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F17FE" w14:textId="77777777" w:rsidR="00CD142F" w:rsidRPr="00317D06" w:rsidRDefault="00CD142F" w:rsidP="00114F92">
      <w:pPr>
        <w:keepNext/>
        <w:keepLines/>
        <w:jc w:val="center"/>
        <w:rPr>
          <w:b/>
        </w:rPr>
      </w:pPr>
    </w:p>
    <w:p w14:paraId="0DC8286B" w14:textId="77777777" w:rsidR="00483FAD" w:rsidRPr="00317D06" w:rsidRDefault="00483FAD" w:rsidP="00114F92">
      <w:pPr>
        <w:keepNext/>
        <w:keepLines/>
        <w:jc w:val="center"/>
        <w:rPr>
          <w:b/>
        </w:rPr>
      </w:pPr>
    </w:p>
    <w:p w14:paraId="52C34CBD" w14:textId="77777777" w:rsidR="00483FAD" w:rsidRPr="00317D06" w:rsidRDefault="00483FAD" w:rsidP="00114F92">
      <w:pPr>
        <w:keepNext/>
        <w:keepLines/>
        <w:jc w:val="center"/>
        <w:rPr>
          <w:b/>
        </w:rPr>
      </w:pPr>
    </w:p>
    <w:p w14:paraId="2963CD85" w14:textId="77777777" w:rsidR="00483FAD" w:rsidRPr="00317D06" w:rsidRDefault="00483FAD" w:rsidP="00114F92">
      <w:pPr>
        <w:keepNext/>
        <w:keepLines/>
        <w:jc w:val="center"/>
        <w:rPr>
          <w:b/>
        </w:rPr>
      </w:pPr>
    </w:p>
    <w:p w14:paraId="74D03F81" w14:textId="77777777" w:rsidR="00483FAD" w:rsidRPr="00317D06" w:rsidRDefault="00483FAD" w:rsidP="00114F92">
      <w:pPr>
        <w:pStyle w:val="Cm"/>
        <w:keepNext/>
        <w:keepLines/>
        <w:rPr>
          <w:sz w:val="40"/>
          <w:szCs w:val="40"/>
        </w:rPr>
      </w:pPr>
    </w:p>
    <w:p w14:paraId="1C8EDCFF" w14:textId="23ECAA82" w:rsidR="00C154D3" w:rsidRPr="00317D06" w:rsidRDefault="009B1784" w:rsidP="00114F92">
      <w:pPr>
        <w:pStyle w:val="Cm"/>
        <w:keepNext/>
        <w:keepLines/>
        <w:rPr>
          <w:sz w:val="40"/>
          <w:szCs w:val="40"/>
        </w:rPr>
      </w:pPr>
      <w:r>
        <w:rPr>
          <w:sz w:val="40"/>
          <w:szCs w:val="40"/>
        </w:rPr>
        <w:t>KÖZBESZERZÉSI DOKUMENTUM</w:t>
      </w:r>
      <w:bookmarkStart w:id="0" w:name="_GoBack"/>
      <w:bookmarkEnd w:id="0"/>
    </w:p>
    <w:p w14:paraId="2FC0F61C" w14:textId="77777777" w:rsidR="00C154D3" w:rsidRPr="00317D06" w:rsidRDefault="00C154D3" w:rsidP="00114F92">
      <w:pPr>
        <w:keepNext/>
        <w:keepLines/>
        <w:jc w:val="center"/>
        <w:rPr>
          <w:b/>
        </w:rPr>
      </w:pPr>
    </w:p>
    <w:p w14:paraId="5769F2C6" w14:textId="77777777" w:rsidR="00CD142F" w:rsidRPr="00317D06" w:rsidRDefault="00CD142F" w:rsidP="00114F92">
      <w:pPr>
        <w:keepNext/>
        <w:keepLines/>
        <w:jc w:val="center"/>
        <w:rPr>
          <w:b/>
          <w:sz w:val="40"/>
        </w:rPr>
      </w:pPr>
    </w:p>
    <w:p w14:paraId="16936CED" w14:textId="77777777" w:rsidR="00CD142F" w:rsidRPr="00317D06" w:rsidRDefault="00CD142F" w:rsidP="00114F92">
      <w:pPr>
        <w:keepNext/>
        <w:keepLines/>
        <w:jc w:val="center"/>
        <w:rPr>
          <w:b/>
          <w:sz w:val="40"/>
        </w:rPr>
      </w:pPr>
      <w:r w:rsidRPr="00317D06">
        <w:rPr>
          <w:b/>
          <w:sz w:val="40"/>
        </w:rPr>
        <w:t>BESZERZÉS TÁRGYA:</w:t>
      </w:r>
    </w:p>
    <w:p w14:paraId="30C66F27" w14:textId="77777777" w:rsidR="00CD142F" w:rsidRPr="003E2F02" w:rsidRDefault="00CD142F" w:rsidP="00114F92">
      <w:pPr>
        <w:keepNext/>
        <w:keepLines/>
        <w:jc w:val="center"/>
        <w:rPr>
          <w:b/>
          <w:sz w:val="28"/>
          <w:szCs w:val="28"/>
        </w:rPr>
      </w:pPr>
    </w:p>
    <w:p w14:paraId="47A307B4" w14:textId="780953F2" w:rsidR="003E2F02" w:rsidRPr="001D353C" w:rsidRDefault="003E2F02" w:rsidP="00114F92">
      <w:pPr>
        <w:keepNext/>
        <w:keepLines/>
        <w:jc w:val="center"/>
        <w:rPr>
          <w:sz w:val="36"/>
          <w:szCs w:val="28"/>
        </w:rPr>
      </w:pPr>
      <w:r w:rsidRPr="001D353C">
        <w:rPr>
          <w:b/>
          <w:sz w:val="36"/>
          <w:szCs w:val="28"/>
        </w:rPr>
        <w:t>"</w:t>
      </w:r>
      <w:r w:rsidR="008F2CC2" w:rsidRPr="008F2CC2">
        <w:rPr>
          <w:b/>
          <w:bCs/>
          <w:i/>
          <w:iCs/>
          <w:sz w:val="36"/>
          <w:szCs w:val="28"/>
        </w:rPr>
        <w:t>Mogyoród Nagyközség közigazgatási területén települési szilárd hulladék begyűjtése és ártalmatlanítása, kezelése szolgáltatás</w:t>
      </w:r>
      <w:r w:rsidRPr="001D353C">
        <w:rPr>
          <w:b/>
          <w:sz w:val="36"/>
          <w:szCs w:val="28"/>
        </w:rPr>
        <w:t>”</w:t>
      </w:r>
    </w:p>
    <w:p w14:paraId="546B6ABE" w14:textId="77777777" w:rsidR="00CD142F" w:rsidRPr="00317D06" w:rsidRDefault="00CD142F" w:rsidP="00114F92">
      <w:pPr>
        <w:keepNext/>
        <w:keepLines/>
        <w:jc w:val="center"/>
        <w:rPr>
          <w:b/>
        </w:rPr>
      </w:pPr>
    </w:p>
    <w:p w14:paraId="47A72BF0" w14:textId="77777777" w:rsidR="00CD142F" w:rsidRPr="00317D06" w:rsidRDefault="00CD142F" w:rsidP="00114F92">
      <w:pPr>
        <w:keepNext/>
        <w:keepLines/>
        <w:jc w:val="center"/>
        <w:rPr>
          <w:b/>
        </w:rPr>
      </w:pPr>
    </w:p>
    <w:p w14:paraId="734D7C9D" w14:textId="77777777" w:rsidR="00CD142F" w:rsidRPr="00317D06" w:rsidRDefault="00CD142F" w:rsidP="00114F92">
      <w:pPr>
        <w:keepNext/>
        <w:keepLines/>
        <w:jc w:val="center"/>
        <w:rPr>
          <w:b/>
        </w:rPr>
      </w:pPr>
    </w:p>
    <w:p w14:paraId="7EB2787C" w14:textId="77777777" w:rsidR="00CD142F" w:rsidRPr="00317D06" w:rsidRDefault="00CD142F" w:rsidP="00114F92">
      <w:pPr>
        <w:keepNext/>
        <w:keepLines/>
        <w:jc w:val="center"/>
        <w:rPr>
          <w:b/>
          <w:sz w:val="40"/>
        </w:rPr>
      </w:pPr>
      <w:r w:rsidRPr="00317D06">
        <w:rPr>
          <w:b/>
          <w:sz w:val="40"/>
        </w:rPr>
        <w:t>AJÁNLATKÉRŐ NEVE:</w:t>
      </w:r>
    </w:p>
    <w:p w14:paraId="6A15459E" w14:textId="4D235C2B" w:rsidR="00CD142F" w:rsidRPr="00317D06" w:rsidRDefault="008F2CC2" w:rsidP="00114F92">
      <w:pPr>
        <w:keepNext/>
        <w:keepLines/>
        <w:jc w:val="center"/>
        <w:rPr>
          <w:b/>
        </w:rPr>
      </w:pPr>
      <w:r w:rsidRPr="008F2CC2">
        <w:rPr>
          <w:b/>
          <w:bCs/>
          <w:sz w:val="28"/>
        </w:rPr>
        <w:t>Mogyoród Nagyközség Önkormányzata</w:t>
      </w:r>
    </w:p>
    <w:p w14:paraId="4D1C9F0E" w14:textId="77777777" w:rsidR="00F46F60" w:rsidRPr="00317D06" w:rsidRDefault="00F46F60" w:rsidP="00114F92">
      <w:pPr>
        <w:keepNext/>
        <w:keepLines/>
        <w:jc w:val="center"/>
        <w:rPr>
          <w:b/>
        </w:rPr>
      </w:pPr>
    </w:p>
    <w:p w14:paraId="5E0EC210" w14:textId="77777777" w:rsidR="00CD142F" w:rsidRPr="00317D06" w:rsidRDefault="00CD142F" w:rsidP="00114F92">
      <w:pPr>
        <w:keepNext/>
        <w:keepLines/>
        <w:jc w:val="center"/>
        <w:rPr>
          <w:b/>
        </w:rPr>
      </w:pPr>
    </w:p>
    <w:p w14:paraId="7737C1D1" w14:textId="77777777" w:rsidR="00CD142F" w:rsidRPr="00317D06" w:rsidRDefault="00CD142F" w:rsidP="00114F92">
      <w:pPr>
        <w:keepNext/>
        <w:keepLines/>
        <w:jc w:val="center"/>
        <w:rPr>
          <w:b/>
          <w:sz w:val="40"/>
        </w:rPr>
      </w:pPr>
      <w:r w:rsidRPr="00317D06">
        <w:rPr>
          <w:b/>
          <w:sz w:val="40"/>
        </w:rPr>
        <w:t>ELJÁRÁS TÍPUSA:</w:t>
      </w:r>
    </w:p>
    <w:p w14:paraId="2693B940" w14:textId="68FC5278" w:rsidR="00963A28" w:rsidRPr="00963A28" w:rsidRDefault="00963A28" w:rsidP="00963A28">
      <w:pPr>
        <w:keepNext/>
        <w:keepLines/>
        <w:jc w:val="center"/>
        <w:rPr>
          <w:b/>
          <w:sz w:val="28"/>
          <w:szCs w:val="28"/>
        </w:rPr>
      </w:pPr>
      <w:r w:rsidRPr="00963A28">
        <w:rPr>
          <w:b/>
          <w:sz w:val="28"/>
          <w:szCs w:val="28"/>
        </w:rPr>
        <w:t>2015. évi CXLIII. törvény (továbbiakban: Kbt.) 11</w:t>
      </w:r>
      <w:r w:rsidR="001D353C">
        <w:rPr>
          <w:b/>
          <w:sz w:val="28"/>
          <w:szCs w:val="28"/>
        </w:rPr>
        <w:t>3</w:t>
      </w:r>
      <w:r w:rsidRPr="00963A28">
        <w:rPr>
          <w:b/>
          <w:sz w:val="28"/>
          <w:szCs w:val="28"/>
        </w:rPr>
        <w:t xml:space="preserve">. § szerinti </w:t>
      </w:r>
      <w:r w:rsidR="001D353C">
        <w:rPr>
          <w:b/>
          <w:sz w:val="28"/>
          <w:szCs w:val="28"/>
        </w:rPr>
        <w:t>nyílt</w:t>
      </w:r>
      <w:r w:rsidRPr="00963A28">
        <w:rPr>
          <w:b/>
          <w:sz w:val="28"/>
          <w:szCs w:val="28"/>
        </w:rPr>
        <w:t xml:space="preserve"> közbeszerzési eljárás</w:t>
      </w:r>
    </w:p>
    <w:p w14:paraId="4F39B227" w14:textId="77777777" w:rsidR="00C154D3" w:rsidRPr="00317D06" w:rsidRDefault="00C154D3" w:rsidP="00114F92">
      <w:pPr>
        <w:keepNext/>
        <w:keepLines/>
        <w:jc w:val="both"/>
      </w:pPr>
    </w:p>
    <w:p w14:paraId="737459D5" w14:textId="77777777" w:rsidR="00C154D3" w:rsidRPr="00317D06" w:rsidRDefault="00C154D3" w:rsidP="00114F92">
      <w:pPr>
        <w:keepNext/>
        <w:keepLines/>
        <w:jc w:val="center"/>
        <w:rPr>
          <w:szCs w:val="24"/>
        </w:rPr>
      </w:pPr>
    </w:p>
    <w:p w14:paraId="51A72E26" w14:textId="77777777" w:rsidR="00C154D3" w:rsidRDefault="00C154D3" w:rsidP="00114F92">
      <w:pPr>
        <w:keepNext/>
        <w:keepLines/>
        <w:jc w:val="center"/>
        <w:rPr>
          <w:szCs w:val="24"/>
        </w:rPr>
      </w:pPr>
    </w:p>
    <w:p w14:paraId="5E5703C0" w14:textId="77777777" w:rsidR="00F178E4" w:rsidRDefault="00F178E4" w:rsidP="00114F92">
      <w:pPr>
        <w:keepNext/>
        <w:keepLines/>
        <w:jc w:val="center"/>
        <w:rPr>
          <w:szCs w:val="24"/>
        </w:rPr>
      </w:pPr>
    </w:p>
    <w:p w14:paraId="4B37BE88" w14:textId="77777777" w:rsidR="00F178E4" w:rsidRDefault="00F178E4" w:rsidP="00114F92">
      <w:pPr>
        <w:keepNext/>
        <w:keepLines/>
        <w:jc w:val="center"/>
        <w:rPr>
          <w:szCs w:val="24"/>
        </w:rPr>
      </w:pPr>
    </w:p>
    <w:p w14:paraId="349542D2" w14:textId="77777777" w:rsidR="00F178E4" w:rsidRDefault="00F178E4" w:rsidP="00114F92">
      <w:pPr>
        <w:keepNext/>
        <w:keepLines/>
        <w:jc w:val="center"/>
        <w:rPr>
          <w:szCs w:val="24"/>
        </w:rPr>
      </w:pPr>
    </w:p>
    <w:p w14:paraId="5D313CD7" w14:textId="77777777" w:rsidR="00F178E4" w:rsidRDefault="00F178E4" w:rsidP="00114F92">
      <w:pPr>
        <w:keepNext/>
        <w:keepLines/>
        <w:jc w:val="center"/>
        <w:rPr>
          <w:szCs w:val="24"/>
        </w:rPr>
      </w:pPr>
    </w:p>
    <w:p w14:paraId="44F7FA0B" w14:textId="77777777" w:rsidR="00F178E4" w:rsidRDefault="00F178E4" w:rsidP="00114F92">
      <w:pPr>
        <w:keepNext/>
        <w:keepLines/>
        <w:jc w:val="center"/>
        <w:rPr>
          <w:szCs w:val="24"/>
        </w:rPr>
      </w:pPr>
    </w:p>
    <w:p w14:paraId="78404E16" w14:textId="77777777" w:rsidR="00F178E4" w:rsidRPr="00317D06" w:rsidRDefault="00F178E4" w:rsidP="00114F92">
      <w:pPr>
        <w:keepNext/>
        <w:keepLines/>
        <w:jc w:val="center"/>
        <w:rPr>
          <w:szCs w:val="24"/>
        </w:rPr>
      </w:pPr>
    </w:p>
    <w:p w14:paraId="0D5861A2" w14:textId="1C59CDE8" w:rsidR="00C154D3" w:rsidRPr="00317D06" w:rsidRDefault="00C154D3" w:rsidP="00114F92">
      <w:pPr>
        <w:keepNext/>
        <w:keepLines/>
        <w:jc w:val="center"/>
        <w:rPr>
          <w:szCs w:val="24"/>
        </w:rPr>
      </w:pPr>
    </w:p>
    <w:p w14:paraId="12A63E86" w14:textId="77777777" w:rsidR="00C154D3" w:rsidRPr="00317D06" w:rsidRDefault="00C154D3" w:rsidP="00114F92">
      <w:pPr>
        <w:keepNext/>
        <w:keepLines/>
        <w:jc w:val="center"/>
        <w:rPr>
          <w:szCs w:val="24"/>
        </w:rPr>
      </w:pPr>
    </w:p>
    <w:p w14:paraId="0EB956C7" w14:textId="77777777" w:rsidR="00C154D3" w:rsidRPr="00317D06" w:rsidRDefault="00C154D3" w:rsidP="00114F92">
      <w:pPr>
        <w:keepNext/>
        <w:keepLines/>
        <w:jc w:val="center"/>
        <w:rPr>
          <w:b/>
          <w:szCs w:val="24"/>
        </w:rPr>
        <w:sectPr w:rsidR="00C154D3" w:rsidRPr="00317D06" w:rsidSect="00D23E96">
          <w:headerReference w:type="default" r:id="rId8"/>
          <w:footerReference w:type="even" r:id="rId9"/>
          <w:footerReference w:type="default" r:id="rId10"/>
          <w:footerReference w:type="first" r:id="rId11"/>
          <w:pgSz w:w="11906" w:h="16838" w:code="9"/>
          <w:pgMar w:top="1418" w:right="1418" w:bottom="1418" w:left="1418" w:header="709" w:footer="709" w:gutter="0"/>
          <w:cols w:space="708"/>
          <w:vAlign w:val="center"/>
          <w:titlePg/>
          <w:docGrid w:linePitch="360"/>
        </w:sectPr>
      </w:pPr>
    </w:p>
    <w:p w14:paraId="7742B754" w14:textId="77777777" w:rsidR="00C154D3" w:rsidRPr="00317D06" w:rsidRDefault="00C154D3" w:rsidP="00114F92">
      <w:pPr>
        <w:keepNext/>
        <w:keepLines/>
        <w:jc w:val="both"/>
        <w:rPr>
          <w:szCs w:val="24"/>
        </w:rPr>
      </w:pPr>
    </w:p>
    <w:p w14:paraId="558003B5" w14:textId="77777777" w:rsidR="00C154D3" w:rsidRPr="004B6CD3" w:rsidRDefault="00C154D3" w:rsidP="00114F92">
      <w:pPr>
        <w:keepNext/>
        <w:keepLines/>
        <w:jc w:val="center"/>
        <w:rPr>
          <w:b/>
          <w:sz w:val="28"/>
          <w:szCs w:val="24"/>
        </w:rPr>
      </w:pPr>
      <w:r w:rsidRPr="004B6CD3">
        <w:rPr>
          <w:b/>
          <w:sz w:val="28"/>
          <w:szCs w:val="24"/>
        </w:rPr>
        <w:t>Tartalomjegyzék:</w:t>
      </w:r>
    </w:p>
    <w:p w14:paraId="2B1B09B3" w14:textId="77777777" w:rsidR="00C154D3" w:rsidRPr="00317D06" w:rsidRDefault="00C154D3" w:rsidP="00114F92">
      <w:pPr>
        <w:keepNext/>
        <w:keepLines/>
        <w:jc w:val="both"/>
        <w:rPr>
          <w:szCs w:val="24"/>
        </w:rPr>
      </w:pPr>
    </w:p>
    <w:p w14:paraId="2D3E3F3A" w14:textId="49998F00" w:rsidR="009C66CE" w:rsidRPr="009C66CE" w:rsidRDefault="00C154D3">
      <w:pPr>
        <w:pStyle w:val="TJ1"/>
        <w:rPr>
          <w:rFonts w:eastAsiaTheme="minorEastAsia"/>
          <w:b w:val="0"/>
          <w:sz w:val="24"/>
          <w:szCs w:val="24"/>
          <w:lang w:eastAsia="hu-HU"/>
        </w:rPr>
      </w:pPr>
      <w:r w:rsidRPr="001E3E4F">
        <w:fldChar w:fldCharType="begin"/>
      </w:r>
      <w:r w:rsidRPr="001E3E4F">
        <w:instrText xml:space="preserve"> TOC \o "1-3" \h \z \u </w:instrText>
      </w:r>
      <w:r w:rsidRPr="001E3E4F">
        <w:fldChar w:fldCharType="separate"/>
      </w:r>
      <w:hyperlink w:anchor="_Toc483911164" w:history="1">
        <w:r w:rsidR="009C66CE" w:rsidRPr="009C66CE">
          <w:rPr>
            <w:rStyle w:val="Hiperhivatkozs"/>
            <w:sz w:val="24"/>
            <w:szCs w:val="24"/>
          </w:rPr>
          <w:t>I.</w:t>
        </w:r>
        <w:r w:rsidR="009C66CE" w:rsidRPr="009C66CE">
          <w:rPr>
            <w:rFonts w:eastAsiaTheme="minorEastAsia"/>
            <w:b w:val="0"/>
            <w:sz w:val="24"/>
            <w:szCs w:val="24"/>
            <w:lang w:eastAsia="hu-HU"/>
          </w:rPr>
          <w:tab/>
        </w:r>
        <w:r w:rsidR="009C66CE" w:rsidRPr="009C66CE">
          <w:rPr>
            <w:rStyle w:val="Hiperhivatkozs"/>
            <w:sz w:val="24"/>
            <w:szCs w:val="24"/>
          </w:rPr>
          <w:t>ÚTMUTATÓ AZ AJÁNLATTEVŐK RÉSZÉRE</w:t>
        </w:r>
        <w:r w:rsidR="009C66CE" w:rsidRPr="009C66CE">
          <w:rPr>
            <w:webHidden/>
            <w:sz w:val="24"/>
            <w:szCs w:val="24"/>
          </w:rPr>
          <w:tab/>
        </w:r>
        <w:r w:rsidR="009C66CE" w:rsidRPr="009C66CE">
          <w:rPr>
            <w:webHidden/>
            <w:sz w:val="24"/>
            <w:szCs w:val="24"/>
          </w:rPr>
          <w:fldChar w:fldCharType="begin"/>
        </w:r>
        <w:r w:rsidR="009C66CE" w:rsidRPr="009C66CE">
          <w:rPr>
            <w:webHidden/>
            <w:sz w:val="24"/>
            <w:szCs w:val="24"/>
          </w:rPr>
          <w:instrText xml:space="preserve"> PAGEREF _Toc483911164 \h </w:instrText>
        </w:r>
        <w:r w:rsidR="009C66CE" w:rsidRPr="009C66CE">
          <w:rPr>
            <w:webHidden/>
            <w:sz w:val="24"/>
            <w:szCs w:val="24"/>
          </w:rPr>
        </w:r>
        <w:r w:rsidR="009C66CE" w:rsidRPr="009C66CE">
          <w:rPr>
            <w:webHidden/>
            <w:sz w:val="24"/>
            <w:szCs w:val="24"/>
          </w:rPr>
          <w:fldChar w:fldCharType="separate"/>
        </w:r>
        <w:r w:rsidR="00A66349">
          <w:rPr>
            <w:webHidden/>
            <w:sz w:val="24"/>
            <w:szCs w:val="24"/>
          </w:rPr>
          <w:t>3</w:t>
        </w:r>
        <w:r w:rsidR="009C66CE" w:rsidRPr="009C66CE">
          <w:rPr>
            <w:webHidden/>
            <w:sz w:val="24"/>
            <w:szCs w:val="24"/>
          </w:rPr>
          <w:fldChar w:fldCharType="end"/>
        </w:r>
      </w:hyperlink>
    </w:p>
    <w:p w14:paraId="480C5F60" w14:textId="5936E5ED" w:rsidR="009C66CE" w:rsidRPr="009C66CE" w:rsidRDefault="00A66349">
      <w:pPr>
        <w:pStyle w:val="TJ2"/>
        <w:tabs>
          <w:tab w:val="left" w:pos="880"/>
          <w:tab w:val="right" w:leader="dot" w:pos="9056"/>
        </w:tabs>
        <w:rPr>
          <w:rFonts w:ascii="Times New Roman" w:eastAsiaTheme="minorEastAsia" w:hAnsi="Times New Roman"/>
          <w:noProof/>
          <w:sz w:val="24"/>
          <w:szCs w:val="24"/>
          <w:lang w:eastAsia="hu-HU"/>
        </w:rPr>
      </w:pPr>
      <w:hyperlink w:anchor="_Toc483911165" w:history="1">
        <w:r w:rsidR="009C66CE" w:rsidRPr="009C66CE">
          <w:rPr>
            <w:rStyle w:val="Hiperhivatkozs"/>
            <w:rFonts w:ascii="Times New Roman" w:hAnsi="Times New Roman"/>
            <w:noProof/>
            <w:sz w:val="24"/>
            <w:szCs w:val="24"/>
          </w:rPr>
          <w:t>1.1.</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A közbeszerzési eljárás tárgya és mennyisége</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_Toc483911165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3</w:t>
        </w:r>
        <w:r w:rsidR="009C66CE" w:rsidRPr="009C66CE">
          <w:rPr>
            <w:rFonts w:ascii="Times New Roman" w:hAnsi="Times New Roman"/>
            <w:noProof/>
            <w:webHidden/>
            <w:sz w:val="24"/>
            <w:szCs w:val="24"/>
          </w:rPr>
          <w:fldChar w:fldCharType="end"/>
        </w:r>
      </w:hyperlink>
    </w:p>
    <w:p w14:paraId="1DB3AE68" w14:textId="1F9B3872" w:rsidR="009C66CE" w:rsidRPr="009C66CE" w:rsidRDefault="00A66349">
      <w:pPr>
        <w:pStyle w:val="TJ2"/>
        <w:tabs>
          <w:tab w:val="left" w:pos="880"/>
          <w:tab w:val="right" w:leader="dot" w:pos="9056"/>
        </w:tabs>
        <w:rPr>
          <w:rFonts w:ascii="Times New Roman" w:eastAsiaTheme="minorEastAsia" w:hAnsi="Times New Roman"/>
          <w:noProof/>
          <w:sz w:val="24"/>
          <w:szCs w:val="24"/>
          <w:lang w:eastAsia="hu-HU"/>
        </w:rPr>
      </w:pPr>
      <w:hyperlink w:anchor="_Toc483911166" w:history="1">
        <w:r w:rsidR="009C66CE" w:rsidRPr="009C66CE">
          <w:rPr>
            <w:rStyle w:val="Hiperhivatkozs"/>
            <w:rFonts w:ascii="Times New Roman" w:hAnsi="Times New Roman"/>
            <w:noProof/>
            <w:sz w:val="24"/>
            <w:szCs w:val="24"/>
          </w:rPr>
          <w:t>1.2.</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Előzetes kikötések</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_Toc483911166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4</w:t>
        </w:r>
        <w:r w:rsidR="009C66CE" w:rsidRPr="009C66CE">
          <w:rPr>
            <w:rFonts w:ascii="Times New Roman" w:hAnsi="Times New Roman"/>
            <w:noProof/>
            <w:webHidden/>
            <w:sz w:val="24"/>
            <w:szCs w:val="24"/>
          </w:rPr>
          <w:fldChar w:fldCharType="end"/>
        </w:r>
      </w:hyperlink>
    </w:p>
    <w:p w14:paraId="11369F08" w14:textId="16FF1479" w:rsidR="009C66CE" w:rsidRPr="009C66CE" w:rsidRDefault="00A66349">
      <w:pPr>
        <w:pStyle w:val="TJ2"/>
        <w:tabs>
          <w:tab w:val="left" w:pos="880"/>
          <w:tab w:val="right" w:leader="dot" w:pos="9056"/>
        </w:tabs>
        <w:rPr>
          <w:rFonts w:ascii="Times New Roman" w:eastAsiaTheme="minorEastAsia" w:hAnsi="Times New Roman"/>
          <w:noProof/>
          <w:sz w:val="24"/>
          <w:szCs w:val="24"/>
          <w:lang w:eastAsia="hu-HU"/>
        </w:rPr>
      </w:pPr>
      <w:hyperlink w:anchor="_Toc483911167" w:history="1">
        <w:r w:rsidR="009C66CE" w:rsidRPr="009C66CE">
          <w:rPr>
            <w:rStyle w:val="Hiperhivatkozs"/>
            <w:rFonts w:ascii="Times New Roman" w:hAnsi="Times New Roman"/>
            <w:noProof/>
            <w:sz w:val="24"/>
            <w:szCs w:val="24"/>
          </w:rPr>
          <w:t>1.3.</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Az ajánlattételi felhívás és a Közbeszerzési Dokumentumok módosítása, visszavonása</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_Toc483911167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5</w:t>
        </w:r>
        <w:r w:rsidR="009C66CE" w:rsidRPr="009C66CE">
          <w:rPr>
            <w:rFonts w:ascii="Times New Roman" w:hAnsi="Times New Roman"/>
            <w:noProof/>
            <w:webHidden/>
            <w:sz w:val="24"/>
            <w:szCs w:val="24"/>
          </w:rPr>
          <w:fldChar w:fldCharType="end"/>
        </w:r>
      </w:hyperlink>
    </w:p>
    <w:p w14:paraId="777FA1D0" w14:textId="3F483DDE" w:rsidR="009C66CE" w:rsidRPr="009C66CE" w:rsidRDefault="00A66349">
      <w:pPr>
        <w:pStyle w:val="TJ2"/>
        <w:tabs>
          <w:tab w:val="left" w:pos="880"/>
          <w:tab w:val="right" w:leader="dot" w:pos="9056"/>
        </w:tabs>
        <w:rPr>
          <w:rFonts w:ascii="Times New Roman" w:eastAsiaTheme="minorEastAsia" w:hAnsi="Times New Roman"/>
          <w:noProof/>
          <w:sz w:val="24"/>
          <w:szCs w:val="24"/>
          <w:lang w:eastAsia="hu-HU"/>
        </w:rPr>
      </w:pPr>
      <w:hyperlink w:anchor="_Toc483911168" w:history="1">
        <w:r w:rsidR="009C66CE" w:rsidRPr="009C66CE">
          <w:rPr>
            <w:rStyle w:val="Hiperhivatkozs"/>
            <w:rFonts w:ascii="Times New Roman" w:hAnsi="Times New Roman"/>
            <w:noProof/>
            <w:sz w:val="24"/>
            <w:szCs w:val="24"/>
          </w:rPr>
          <w:t>1.4.</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Kapcsolattartásra vonatkozó szabályok</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_Toc483911168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5</w:t>
        </w:r>
        <w:r w:rsidR="009C66CE" w:rsidRPr="009C66CE">
          <w:rPr>
            <w:rFonts w:ascii="Times New Roman" w:hAnsi="Times New Roman"/>
            <w:noProof/>
            <w:webHidden/>
            <w:sz w:val="24"/>
            <w:szCs w:val="24"/>
          </w:rPr>
          <w:fldChar w:fldCharType="end"/>
        </w:r>
      </w:hyperlink>
    </w:p>
    <w:p w14:paraId="766F9355" w14:textId="4D4C7F30" w:rsidR="009C66CE" w:rsidRPr="009C66CE" w:rsidRDefault="00A66349">
      <w:pPr>
        <w:pStyle w:val="TJ2"/>
        <w:tabs>
          <w:tab w:val="left" w:pos="880"/>
          <w:tab w:val="right" w:leader="dot" w:pos="9056"/>
        </w:tabs>
        <w:rPr>
          <w:rFonts w:ascii="Times New Roman" w:eastAsiaTheme="minorEastAsia" w:hAnsi="Times New Roman"/>
          <w:noProof/>
          <w:sz w:val="24"/>
          <w:szCs w:val="24"/>
          <w:lang w:eastAsia="hu-HU"/>
        </w:rPr>
      </w:pPr>
      <w:hyperlink w:anchor="_Toc483911169" w:history="1">
        <w:r w:rsidR="009C66CE" w:rsidRPr="009C66CE">
          <w:rPr>
            <w:rStyle w:val="Hiperhivatkozs"/>
            <w:rFonts w:ascii="Times New Roman" w:hAnsi="Times New Roman"/>
            <w:noProof/>
            <w:sz w:val="24"/>
            <w:szCs w:val="24"/>
          </w:rPr>
          <w:t>1.5.</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Kiegészítő tájékoztatás</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_Toc483911169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5</w:t>
        </w:r>
        <w:r w:rsidR="009C66CE" w:rsidRPr="009C66CE">
          <w:rPr>
            <w:rFonts w:ascii="Times New Roman" w:hAnsi="Times New Roman"/>
            <w:noProof/>
            <w:webHidden/>
            <w:sz w:val="24"/>
            <w:szCs w:val="24"/>
          </w:rPr>
          <w:fldChar w:fldCharType="end"/>
        </w:r>
      </w:hyperlink>
    </w:p>
    <w:p w14:paraId="31741DF0" w14:textId="1EDFA16E" w:rsidR="009C66CE" w:rsidRPr="009C66CE" w:rsidRDefault="00A66349">
      <w:pPr>
        <w:pStyle w:val="TJ2"/>
        <w:tabs>
          <w:tab w:val="left" w:pos="880"/>
          <w:tab w:val="right" w:leader="dot" w:pos="9056"/>
        </w:tabs>
        <w:rPr>
          <w:rFonts w:ascii="Times New Roman" w:eastAsiaTheme="minorEastAsia" w:hAnsi="Times New Roman"/>
          <w:noProof/>
          <w:sz w:val="24"/>
          <w:szCs w:val="24"/>
          <w:lang w:eastAsia="hu-HU"/>
        </w:rPr>
      </w:pPr>
      <w:hyperlink w:anchor="_Toc483911170" w:history="1">
        <w:r w:rsidR="009C66CE" w:rsidRPr="009C66CE">
          <w:rPr>
            <w:rStyle w:val="Hiperhivatkozs"/>
            <w:rFonts w:ascii="Times New Roman" w:hAnsi="Times New Roman"/>
            <w:noProof/>
            <w:sz w:val="24"/>
            <w:szCs w:val="24"/>
          </w:rPr>
          <w:t>1.6.</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Közös ajánlattételre vonatkozó szabályok</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_Toc483911170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5</w:t>
        </w:r>
        <w:r w:rsidR="009C66CE" w:rsidRPr="009C66CE">
          <w:rPr>
            <w:rFonts w:ascii="Times New Roman" w:hAnsi="Times New Roman"/>
            <w:noProof/>
            <w:webHidden/>
            <w:sz w:val="24"/>
            <w:szCs w:val="24"/>
          </w:rPr>
          <w:fldChar w:fldCharType="end"/>
        </w:r>
      </w:hyperlink>
    </w:p>
    <w:p w14:paraId="4EAD55FB" w14:textId="7BF8B6D6" w:rsidR="009C66CE" w:rsidRPr="009C66CE" w:rsidRDefault="00A66349">
      <w:pPr>
        <w:pStyle w:val="TJ2"/>
        <w:tabs>
          <w:tab w:val="left" w:pos="880"/>
          <w:tab w:val="right" w:leader="dot" w:pos="9056"/>
        </w:tabs>
        <w:rPr>
          <w:rFonts w:ascii="Times New Roman" w:eastAsiaTheme="minorEastAsia" w:hAnsi="Times New Roman"/>
          <w:noProof/>
          <w:sz w:val="24"/>
          <w:szCs w:val="24"/>
          <w:lang w:eastAsia="hu-HU"/>
        </w:rPr>
      </w:pPr>
      <w:hyperlink w:anchor="_Toc483911171" w:history="1">
        <w:r w:rsidR="009C66CE" w:rsidRPr="009C66CE">
          <w:rPr>
            <w:rStyle w:val="Hiperhivatkozs"/>
            <w:rFonts w:ascii="Times New Roman" w:hAnsi="Times New Roman"/>
            <w:noProof/>
            <w:sz w:val="24"/>
            <w:szCs w:val="24"/>
          </w:rPr>
          <w:t>1.7.</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Az ajánlattétel költsége</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_Toc483911171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6</w:t>
        </w:r>
        <w:r w:rsidR="009C66CE" w:rsidRPr="009C66CE">
          <w:rPr>
            <w:rFonts w:ascii="Times New Roman" w:hAnsi="Times New Roman"/>
            <w:noProof/>
            <w:webHidden/>
            <w:sz w:val="24"/>
            <w:szCs w:val="24"/>
          </w:rPr>
          <w:fldChar w:fldCharType="end"/>
        </w:r>
      </w:hyperlink>
    </w:p>
    <w:p w14:paraId="6AC85732" w14:textId="7B6CB4C7" w:rsidR="009C66CE" w:rsidRPr="009C66CE" w:rsidRDefault="00A66349">
      <w:pPr>
        <w:pStyle w:val="TJ2"/>
        <w:tabs>
          <w:tab w:val="left" w:pos="880"/>
          <w:tab w:val="right" w:leader="dot" w:pos="9056"/>
        </w:tabs>
        <w:rPr>
          <w:rFonts w:ascii="Times New Roman" w:eastAsiaTheme="minorEastAsia" w:hAnsi="Times New Roman"/>
          <w:noProof/>
          <w:sz w:val="24"/>
          <w:szCs w:val="24"/>
          <w:lang w:eastAsia="hu-HU"/>
        </w:rPr>
      </w:pPr>
      <w:hyperlink w:anchor="_Toc483911172" w:history="1">
        <w:r w:rsidR="009C66CE" w:rsidRPr="009C66CE">
          <w:rPr>
            <w:rStyle w:val="Hiperhivatkozs"/>
            <w:rFonts w:ascii="Times New Roman" w:hAnsi="Times New Roman"/>
            <w:noProof/>
            <w:sz w:val="24"/>
            <w:szCs w:val="24"/>
          </w:rPr>
          <w:t>1.8.</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Az ajánlattétel formája, az ajánlat beadásának helye és határideje</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_Toc483911172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7</w:t>
        </w:r>
        <w:r w:rsidR="009C66CE" w:rsidRPr="009C66CE">
          <w:rPr>
            <w:rFonts w:ascii="Times New Roman" w:hAnsi="Times New Roman"/>
            <w:noProof/>
            <w:webHidden/>
            <w:sz w:val="24"/>
            <w:szCs w:val="24"/>
          </w:rPr>
          <w:fldChar w:fldCharType="end"/>
        </w:r>
      </w:hyperlink>
    </w:p>
    <w:p w14:paraId="22C61147" w14:textId="052CC197" w:rsidR="009C66CE" w:rsidRPr="009C66CE" w:rsidRDefault="00A66349">
      <w:pPr>
        <w:pStyle w:val="TJ2"/>
        <w:tabs>
          <w:tab w:val="left" w:pos="880"/>
          <w:tab w:val="right" w:leader="dot" w:pos="9056"/>
        </w:tabs>
        <w:rPr>
          <w:rFonts w:ascii="Times New Roman" w:eastAsiaTheme="minorEastAsia" w:hAnsi="Times New Roman"/>
          <w:noProof/>
          <w:sz w:val="24"/>
          <w:szCs w:val="24"/>
          <w:lang w:eastAsia="hu-HU"/>
        </w:rPr>
      </w:pPr>
      <w:hyperlink w:anchor="_Toc483911173" w:history="1">
        <w:r w:rsidR="009C66CE" w:rsidRPr="009C66CE">
          <w:rPr>
            <w:rStyle w:val="Hiperhivatkozs"/>
            <w:rFonts w:ascii="Times New Roman" w:hAnsi="Times New Roman"/>
            <w:noProof/>
            <w:sz w:val="24"/>
            <w:szCs w:val="24"/>
          </w:rPr>
          <w:t>1.9.</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Az ajánlatok bírálata és értékelése</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_Toc483911173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8</w:t>
        </w:r>
        <w:r w:rsidR="009C66CE" w:rsidRPr="009C66CE">
          <w:rPr>
            <w:rFonts w:ascii="Times New Roman" w:hAnsi="Times New Roman"/>
            <w:noProof/>
            <w:webHidden/>
            <w:sz w:val="24"/>
            <w:szCs w:val="24"/>
          </w:rPr>
          <w:fldChar w:fldCharType="end"/>
        </w:r>
      </w:hyperlink>
    </w:p>
    <w:p w14:paraId="226BBE6E" w14:textId="0F295537" w:rsidR="009C66CE" w:rsidRPr="009C66CE" w:rsidRDefault="00A66349">
      <w:pPr>
        <w:pStyle w:val="TJ2"/>
        <w:tabs>
          <w:tab w:val="left" w:pos="1100"/>
          <w:tab w:val="right" w:leader="dot" w:pos="9056"/>
        </w:tabs>
        <w:rPr>
          <w:rFonts w:ascii="Times New Roman" w:eastAsiaTheme="minorEastAsia" w:hAnsi="Times New Roman"/>
          <w:noProof/>
          <w:sz w:val="24"/>
          <w:szCs w:val="24"/>
          <w:lang w:eastAsia="hu-HU"/>
        </w:rPr>
      </w:pPr>
      <w:hyperlink w:anchor="_Toc483911176" w:history="1">
        <w:r w:rsidR="009C66CE" w:rsidRPr="009C66CE">
          <w:rPr>
            <w:rStyle w:val="Hiperhivatkozs"/>
            <w:rFonts w:ascii="Times New Roman" w:hAnsi="Times New Roman"/>
            <w:noProof/>
            <w:sz w:val="24"/>
            <w:szCs w:val="24"/>
          </w:rPr>
          <w:t>1.10.</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Az eljárást lezáró döntés</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_Toc483911176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13</w:t>
        </w:r>
        <w:r w:rsidR="009C66CE" w:rsidRPr="009C66CE">
          <w:rPr>
            <w:rFonts w:ascii="Times New Roman" w:hAnsi="Times New Roman"/>
            <w:noProof/>
            <w:webHidden/>
            <w:sz w:val="24"/>
            <w:szCs w:val="24"/>
          </w:rPr>
          <w:fldChar w:fldCharType="end"/>
        </w:r>
      </w:hyperlink>
    </w:p>
    <w:p w14:paraId="1A754ACB" w14:textId="64DF80A9" w:rsidR="009C66CE" w:rsidRPr="009C66CE" w:rsidRDefault="00A66349">
      <w:pPr>
        <w:pStyle w:val="TJ2"/>
        <w:tabs>
          <w:tab w:val="left" w:pos="1100"/>
          <w:tab w:val="right" w:leader="dot" w:pos="9056"/>
        </w:tabs>
        <w:rPr>
          <w:rFonts w:ascii="Times New Roman" w:eastAsiaTheme="minorEastAsia" w:hAnsi="Times New Roman"/>
          <w:noProof/>
          <w:sz w:val="24"/>
          <w:szCs w:val="24"/>
          <w:lang w:eastAsia="hu-HU"/>
        </w:rPr>
      </w:pPr>
      <w:hyperlink w:anchor="_Toc483911177" w:history="1">
        <w:r w:rsidR="009C66CE" w:rsidRPr="009C66CE">
          <w:rPr>
            <w:rStyle w:val="Hiperhivatkozs"/>
            <w:rFonts w:ascii="Times New Roman" w:hAnsi="Times New Roman"/>
            <w:noProof/>
            <w:sz w:val="24"/>
            <w:szCs w:val="24"/>
          </w:rPr>
          <w:t>1.11.</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Szerződéskötés</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_Toc483911177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14</w:t>
        </w:r>
        <w:r w:rsidR="009C66CE" w:rsidRPr="009C66CE">
          <w:rPr>
            <w:rFonts w:ascii="Times New Roman" w:hAnsi="Times New Roman"/>
            <w:noProof/>
            <w:webHidden/>
            <w:sz w:val="24"/>
            <w:szCs w:val="24"/>
          </w:rPr>
          <w:fldChar w:fldCharType="end"/>
        </w:r>
      </w:hyperlink>
    </w:p>
    <w:p w14:paraId="20C31681" w14:textId="55D868B4" w:rsidR="009C66CE" w:rsidRPr="009C66CE" w:rsidRDefault="00A66349">
      <w:pPr>
        <w:pStyle w:val="TJ2"/>
        <w:tabs>
          <w:tab w:val="left" w:pos="1100"/>
          <w:tab w:val="right" w:leader="dot" w:pos="9056"/>
        </w:tabs>
        <w:rPr>
          <w:rFonts w:ascii="Times New Roman" w:eastAsiaTheme="minorEastAsia" w:hAnsi="Times New Roman"/>
          <w:noProof/>
          <w:sz w:val="24"/>
          <w:szCs w:val="24"/>
          <w:lang w:eastAsia="hu-HU"/>
        </w:rPr>
      </w:pPr>
      <w:hyperlink w:anchor="_Toc483911178" w:history="1">
        <w:r w:rsidR="009C66CE" w:rsidRPr="009C66CE">
          <w:rPr>
            <w:rStyle w:val="Hiperhivatkozs"/>
            <w:rFonts w:ascii="Times New Roman" w:hAnsi="Times New Roman"/>
            <w:noProof/>
            <w:sz w:val="24"/>
            <w:szCs w:val="24"/>
          </w:rPr>
          <w:t>1.12.</w:t>
        </w:r>
        <w:r w:rsidR="009C66CE" w:rsidRPr="009C66CE">
          <w:rPr>
            <w:rFonts w:ascii="Times New Roman" w:eastAsiaTheme="minorEastAsia" w:hAnsi="Times New Roman"/>
            <w:noProof/>
            <w:sz w:val="24"/>
            <w:szCs w:val="24"/>
            <w:lang w:eastAsia="hu-HU"/>
          </w:rPr>
          <w:tab/>
        </w:r>
        <w:r w:rsidR="009C66CE" w:rsidRPr="009C66CE">
          <w:rPr>
            <w:rStyle w:val="Hiperhivatkozs"/>
            <w:rFonts w:ascii="Times New Roman" w:hAnsi="Times New Roman"/>
            <w:noProof/>
            <w:sz w:val="24"/>
            <w:szCs w:val="24"/>
          </w:rPr>
          <w:t>Egyéb információk</w:t>
        </w:r>
        <w:r w:rsidR="009C66CE" w:rsidRPr="009C66CE">
          <w:rPr>
            <w:rFonts w:ascii="Times New Roman" w:hAnsi="Times New Roman"/>
            <w:noProof/>
            <w:webHidden/>
            <w:sz w:val="24"/>
            <w:szCs w:val="24"/>
          </w:rPr>
          <w:tab/>
        </w:r>
        <w:r w:rsidR="009C66CE" w:rsidRPr="009C66CE">
          <w:rPr>
            <w:rFonts w:ascii="Times New Roman" w:hAnsi="Times New Roman"/>
            <w:noProof/>
            <w:webHidden/>
            <w:sz w:val="24"/>
            <w:szCs w:val="24"/>
          </w:rPr>
          <w:fldChar w:fldCharType="begin"/>
        </w:r>
        <w:r w:rsidR="009C66CE" w:rsidRPr="009C66CE">
          <w:rPr>
            <w:rFonts w:ascii="Times New Roman" w:hAnsi="Times New Roman"/>
            <w:noProof/>
            <w:webHidden/>
            <w:sz w:val="24"/>
            <w:szCs w:val="24"/>
          </w:rPr>
          <w:instrText xml:space="preserve"> PAGEREF _Toc483911178 \h </w:instrText>
        </w:r>
        <w:r w:rsidR="009C66CE" w:rsidRPr="009C66CE">
          <w:rPr>
            <w:rFonts w:ascii="Times New Roman" w:hAnsi="Times New Roman"/>
            <w:noProof/>
            <w:webHidden/>
            <w:sz w:val="24"/>
            <w:szCs w:val="24"/>
          </w:rPr>
        </w:r>
        <w:r w:rsidR="009C66CE" w:rsidRPr="009C66CE">
          <w:rPr>
            <w:rFonts w:ascii="Times New Roman" w:hAnsi="Times New Roman"/>
            <w:noProof/>
            <w:webHidden/>
            <w:sz w:val="24"/>
            <w:szCs w:val="24"/>
          </w:rPr>
          <w:fldChar w:fldCharType="separate"/>
        </w:r>
        <w:r>
          <w:rPr>
            <w:rFonts w:ascii="Times New Roman" w:hAnsi="Times New Roman"/>
            <w:noProof/>
            <w:webHidden/>
            <w:sz w:val="24"/>
            <w:szCs w:val="24"/>
          </w:rPr>
          <w:t>14</w:t>
        </w:r>
        <w:r w:rsidR="009C66CE" w:rsidRPr="009C66CE">
          <w:rPr>
            <w:rFonts w:ascii="Times New Roman" w:hAnsi="Times New Roman"/>
            <w:noProof/>
            <w:webHidden/>
            <w:sz w:val="24"/>
            <w:szCs w:val="24"/>
          </w:rPr>
          <w:fldChar w:fldCharType="end"/>
        </w:r>
      </w:hyperlink>
    </w:p>
    <w:p w14:paraId="774314A6" w14:textId="03FBF9A3" w:rsidR="009C66CE" w:rsidRPr="009C66CE" w:rsidRDefault="00A66349">
      <w:pPr>
        <w:pStyle w:val="TJ1"/>
        <w:rPr>
          <w:rFonts w:eastAsiaTheme="minorEastAsia"/>
          <w:b w:val="0"/>
          <w:sz w:val="24"/>
          <w:szCs w:val="24"/>
          <w:lang w:eastAsia="hu-HU"/>
        </w:rPr>
      </w:pPr>
      <w:hyperlink w:anchor="_Toc483911179" w:history="1">
        <w:r w:rsidR="009C66CE" w:rsidRPr="009C66CE">
          <w:rPr>
            <w:rStyle w:val="Hiperhivatkozs"/>
            <w:sz w:val="24"/>
            <w:szCs w:val="24"/>
          </w:rPr>
          <w:t>II.</w:t>
        </w:r>
        <w:r w:rsidR="009C66CE" w:rsidRPr="009C66CE">
          <w:rPr>
            <w:rFonts w:eastAsiaTheme="minorEastAsia"/>
            <w:b w:val="0"/>
            <w:sz w:val="24"/>
            <w:szCs w:val="24"/>
            <w:lang w:eastAsia="hu-HU"/>
          </w:rPr>
          <w:tab/>
        </w:r>
        <w:r w:rsidR="009C66CE" w:rsidRPr="009C66CE">
          <w:rPr>
            <w:rStyle w:val="Hiperhivatkozs"/>
            <w:sz w:val="24"/>
            <w:szCs w:val="24"/>
          </w:rPr>
          <w:t>IGAZOLÁSOK, NYILATKOZATOK JEGYZÉKE</w:t>
        </w:r>
        <w:r w:rsidR="009C66CE" w:rsidRPr="009C66CE">
          <w:rPr>
            <w:webHidden/>
            <w:sz w:val="24"/>
            <w:szCs w:val="24"/>
          </w:rPr>
          <w:tab/>
        </w:r>
        <w:r w:rsidR="009C66CE" w:rsidRPr="009C66CE">
          <w:rPr>
            <w:webHidden/>
            <w:sz w:val="24"/>
            <w:szCs w:val="24"/>
          </w:rPr>
          <w:fldChar w:fldCharType="begin"/>
        </w:r>
        <w:r w:rsidR="009C66CE" w:rsidRPr="009C66CE">
          <w:rPr>
            <w:webHidden/>
            <w:sz w:val="24"/>
            <w:szCs w:val="24"/>
          </w:rPr>
          <w:instrText xml:space="preserve"> PAGEREF _Toc483911179 \h </w:instrText>
        </w:r>
        <w:r w:rsidR="009C66CE" w:rsidRPr="009C66CE">
          <w:rPr>
            <w:webHidden/>
            <w:sz w:val="24"/>
            <w:szCs w:val="24"/>
          </w:rPr>
        </w:r>
        <w:r w:rsidR="009C66CE" w:rsidRPr="009C66CE">
          <w:rPr>
            <w:webHidden/>
            <w:sz w:val="24"/>
            <w:szCs w:val="24"/>
          </w:rPr>
          <w:fldChar w:fldCharType="separate"/>
        </w:r>
        <w:r>
          <w:rPr>
            <w:webHidden/>
            <w:sz w:val="24"/>
            <w:szCs w:val="24"/>
          </w:rPr>
          <w:t>16</w:t>
        </w:r>
        <w:r w:rsidR="009C66CE" w:rsidRPr="009C66CE">
          <w:rPr>
            <w:webHidden/>
            <w:sz w:val="24"/>
            <w:szCs w:val="24"/>
          </w:rPr>
          <w:fldChar w:fldCharType="end"/>
        </w:r>
      </w:hyperlink>
    </w:p>
    <w:p w14:paraId="2994C360" w14:textId="5EB83B0D" w:rsidR="009C66CE" w:rsidRPr="009C66CE" w:rsidRDefault="00A66349">
      <w:pPr>
        <w:pStyle w:val="TJ1"/>
        <w:rPr>
          <w:rFonts w:eastAsiaTheme="minorEastAsia"/>
          <w:b w:val="0"/>
          <w:sz w:val="24"/>
          <w:szCs w:val="24"/>
          <w:lang w:eastAsia="hu-HU"/>
        </w:rPr>
      </w:pPr>
      <w:hyperlink w:anchor="_Toc483911181" w:history="1">
        <w:r w:rsidR="009C66CE" w:rsidRPr="009C66CE">
          <w:rPr>
            <w:rStyle w:val="Hiperhivatkozs"/>
            <w:sz w:val="24"/>
            <w:szCs w:val="24"/>
          </w:rPr>
          <w:t>III.</w:t>
        </w:r>
        <w:r w:rsidR="009C66CE" w:rsidRPr="009C66CE">
          <w:rPr>
            <w:rFonts w:eastAsiaTheme="minorEastAsia"/>
            <w:b w:val="0"/>
            <w:sz w:val="24"/>
            <w:szCs w:val="24"/>
            <w:lang w:eastAsia="hu-HU"/>
          </w:rPr>
          <w:tab/>
        </w:r>
        <w:r w:rsidR="009C66CE" w:rsidRPr="009C66CE">
          <w:rPr>
            <w:rStyle w:val="Hiperhivatkozs"/>
            <w:sz w:val="24"/>
            <w:szCs w:val="24"/>
          </w:rPr>
          <w:t>MŰSZAKI LEÍRÁS</w:t>
        </w:r>
        <w:r w:rsidR="009C66CE" w:rsidRPr="009C66CE">
          <w:rPr>
            <w:webHidden/>
            <w:sz w:val="24"/>
            <w:szCs w:val="24"/>
          </w:rPr>
          <w:tab/>
        </w:r>
        <w:r w:rsidR="009C66CE" w:rsidRPr="009C66CE">
          <w:rPr>
            <w:webHidden/>
            <w:sz w:val="24"/>
            <w:szCs w:val="24"/>
          </w:rPr>
          <w:fldChar w:fldCharType="begin"/>
        </w:r>
        <w:r w:rsidR="009C66CE" w:rsidRPr="009C66CE">
          <w:rPr>
            <w:webHidden/>
            <w:sz w:val="24"/>
            <w:szCs w:val="24"/>
          </w:rPr>
          <w:instrText xml:space="preserve"> PAGEREF _Toc483911181 \h </w:instrText>
        </w:r>
        <w:r w:rsidR="009C66CE" w:rsidRPr="009C66CE">
          <w:rPr>
            <w:webHidden/>
            <w:sz w:val="24"/>
            <w:szCs w:val="24"/>
          </w:rPr>
        </w:r>
        <w:r w:rsidR="009C66CE" w:rsidRPr="009C66CE">
          <w:rPr>
            <w:webHidden/>
            <w:sz w:val="24"/>
            <w:szCs w:val="24"/>
          </w:rPr>
          <w:fldChar w:fldCharType="separate"/>
        </w:r>
        <w:r>
          <w:rPr>
            <w:webHidden/>
            <w:sz w:val="24"/>
            <w:szCs w:val="24"/>
          </w:rPr>
          <w:t>24</w:t>
        </w:r>
        <w:r w:rsidR="009C66CE" w:rsidRPr="009C66CE">
          <w:rPr>
            <w:webHidden/>
            <w:sz w:val="24"/>
            <w:szCs w:val="24"/>
          </w:rPr>
          <w:fldChar w:fldCharType="end"/>
        </w:r>
      </w:hyperlink>
    </w:p>
    <w:p w14:paraId="4B1809E6" w14:textId="4F3E60DE" w:rsidR="009C66CE" w:rsidRPr="009C66CE" w:rsidRDefault="00A66349">
      <w:pPr>
        <w:pStyle w:val="TJ1"/>
        <w:rPr>
          <w:rFonts w:eastAsiaTheme="minorEastAsia"/>
          <w:b w:val="0"/>
          <w:sz w:val="24"/>
          <w:szCs w:val="24"/>
          <w:lang w:eastAsia="hu-HU"/>
        </w:rPr>
      </w:pPr>
      <w:hyperlink w:anchor="_Toc483911182" w:history="1">
        <w:r w:rsidR="009C66CE" w:rsidRPr="009C66CE">
          <w:rPr>
            <w:rStyle w:val="Hiperhivatkozs"/>
            <w:sz w:val="24"/>
            <w:szCs w:val="24"/>
          </w:rPr>
          <w:t>IV.</w:t>
        </w:r>
        <w:r w:rsidR="009C66CE" w:rsidRPr="009C66CE">
          <w:rPr>
            <w:rFonts w:eastAsiaTheme="minorEastAsia"/>
            <w:b w:val="0"/>
            <w:sz w:val="24"/>
            <w:szCs w:val="24"/>
            <w:lang w:eastAsia="hu-HU"/>
          </w:rPr>
          <w:tab/>
        </w:r>
        <w:r w:rsidR="009C66CE" w:rsidRPr="009C66CE">
          <w:rPr>
            <w:rStyle w:val="Hiperhivatkozs"/>
            <w:sz w:val="24"/>
            <w:szCs w:val="24"/>
          </w:rPr>
          <w:t>SZAKMAI AJÁNLAT</w:t>
        </w:r>
        <w:r w:rsidR="009C66CE" w:rsidRPr="009C66CE">
          <w:rPr>
            <w:webHidden/>
            <w:sz w:val="24"/>
            <w:szCs w:val="24"/>
          </w:rPr>
          <w:tab/>
        </w:r>
        <w:r w:rsidR="009C66CE" w:rsidRPr="009C66CE">
          <w:rPr>
            <w:webHidden/>
            <w:sz w:val="24"/>
            <w:szCs w:val="24"/>
          </w:rPr>
          <w:fldChar w:fldCharType="begin"/>
        </w:r>
        <w:r w:rsidR="009C66CE" w:rsidRPr="009C66CE">
          <w:rPr>
            <w:webHidden/>
            <w:sz w:val="24"/>
            <w:szCs w:val="24"/>
          </w:rPr>
          <w:instrText xml:space="preserve"> PAGEREF _Toc483911182 \h </w:instrText>
        </w:r>
        <w:r w:rsidR="009C66CE" w:rsidRPr="009C66CE">
          <w:rPr>
            <w:webHidden/>
            <w:sz w:val="24"/>
            <w:szCs w:val="24"/>
          </w:rPr>
        </w:r>
        <w:r w:rsidR="009C66CE" w:rsidRPr="009C66CE">
          <w:rPr>
            <w:webHidden/>
            <w:sz w:val="24"/>
            <w:szCs w:val="24"/>
          </w:rPr>
          <w:fldChar w:fldCharType="separate"/>
        </w:r>
        <w:r>
          <w:rPr>
            <w:webHidden/>
            <w:sz w:val="24"/>
            <w:szCs w:val="24"/>
          </w:rPr>
          <w:t>27</w:t>
        </w:r>
        <w:r w:rsidR="009C66CE" w:rsidRPr="009C66CE">
          <w:rPr>
            <w:webHidden/>
            <w:sz w:val="24"/>
            <w:szCs w:val="24"/>
          </w:rPr>
          <w:fldChar w:fldCharType="end"/>
        </w:r>
      </w:hyperlink>
    </w:p>
    <w:p w14:paraId="74409617" w14:textId="3EF0B897" w:rsidR="009C66CE" w:rsidRPr="009C66CE" w:rsidRDefault="00A66349">
      <w:pPr>
        <w:pStyle w:val="TJ1"/>
        <w:rPr>
          <w:rFonts w:eastAsiaTheme="minorEastAsia"/>
          <w:b w:val="0"/>
          <w:sz w:val="24"/>
          <w:szCs w:val="24"/>
          <w:lang w:eastAsia="hu-HU"/>
        </w:rPr>
      </w:pPr>
      <w:hyperlink w:anchor="_Toc483911183" w:history="1">
        <w:r w:rsidR="009C66CE" w:rsidRPr="009C66CE">
          <w:rPr>
            <w:rStyle w:val="Hiperhivatkozs"/>
            <w:sz w:val="24"/>
            <w:szCs w:val="24"/>
          </w:rPr>
          <w:t>V.</w:t>
        </w:r>
        <w:r w:rsidR="009C66CE" w:rsidRPr="009C66CE">
          <w:rPr>
            <w:rFonts w:eastAsiaTheme="minorEastAsia"/>
            <w:b w:val="0"/>
            <w:sz w:val="24"/>
            <w:szCs w:val="24"/>
            <w:lang w:eastAsia="hu-HU"/>
          </w:rPr>
          <w:tab/>
        </w:r>
        <w:r w:rsidR="009C66CE" w:rsidRPr="009C66CE">
          <w:rPr>
            <w:rStyle w:val="Hiperhivatkozs"/>
            <w:sz w:val="24"/>
            <w:szCs w:val="24"/>
          </w:rPr>
          <w:t>MELLÉKLETEK, FORMANYOMTATVÁNYOK</w:t>
        </w:r>
        <w:r w:rsidR="009C66CE" w:rsidRPr="009C66CE">
          <w:rPr>
            <w:webHidden/>
            <w:sz w:val="24"/>
            <w:szCs w:val="24"/>
          </w:rPr>
          <w:tab/>
        </w:r>
        <w:r w:rsidR="009C66CE" w:rsidRPr="009C66CE">
          <w:rPr>
            <w:webHidden/>
            <w:sz w:val="24"/>
            <w:szCs w:val="24"/>
          </w:rPr>
          <w:fldChar w:fldCharType="begin"/>
        </w:r>
        <w:r w:rsidR="009C66CE" w:rsidRPr="009C66CE">
          <w:rPr>
            <w:webHidden/>
            <w:sz w:val="24"/>
            <w:szCs w:val="24"/>
          </w:rPr>
          <w:instrText xml:space="preserve"> PAGEREF _Toc483911183 \h </w:instrText>
        </w:r>
        <w:r w:rsidR="009C66CE" w:rsidRPr="009C66CE">
          <w:rPr>
            <w:webHidden/>
            <w:sz w:val="24"/>
            <w:szCs w:val="24"/>
          </w:rPr>
        </w:r>
        <w:r w:rsidR="009C66CE" w:rsidRPr="009C66CE">
          <w:rPr>
            <w:webHidden/>
            <w:sz w:val="24"/>
            <w:szCs w:val="24"/>
          </w:rPr>
          <w:fldChar w:fldCharType="separate"/>
        </w:r>
        <w:r>
          <w:rPr>
            <w:webHidden/>
            <w:sz w:val="24"/>
            <w:szCs w:val="24"/>
          </w:rPr>
          <w:t>28</w:t>
        </w:r>
        <w:r w:rsidR="009C66CE" w:rsidRPr="009C66CE">
          <w:rPr>
            <w:webHidden/>
            <w:sz w:val="24"/>
            <w:szCs w:val="24"/>
          </w:rPr>
          <w:fldChar w:fldCharType="end"/>
        </w:r>
      </w:hyperlink>
    </w:p>
    <w:p w14:paraId="1C54582F" w14:textId="14CA9465" w:rsidR="009C66CE" w:rsidRPr="009C66CE" w:rsidRDefault="00A66349">
      <w:pPr>
        <w:pStyle w:val="TJ1"/>
        <w:rPr>
          <w:rFonts w:eastAsiaTheme="minorEastAsia"/>
          <w:b w:val="0"/>
          <w:sz w:val="24"/>
          <w:szCs w:val="24"/>
          <w:lang w:eastAsia="hu-HU"/>
        </w:rPr>
      </w:pPr>
      <w:hyperlink w:anchor="_Toc483911190" w:history="1">
        <w:r w:rsidR="009C66CE" w:rsidRPr="009C66CE">
          <w:rPr>
            <w:rStyle w:val="Hiperhivatkozs"/>
            <w:sz w:val="24"/>
            <w:szCs w:val="24"/>
          </w:rPr>
          <w:t>VI.</w:t>
        </w:r>
        <w:r w:rsidR="009C66CE" w:rsidRPr="009C66CE">
          <w:rPr>
            <w:rFonts w:eastAsiaTheme="minorEastAsia"/>
            <w:b w:val="0"/>
            <w:sz w:val="24"/>
            <w:szCs w:val="24"/>
            <w:lang w:eastAsia="hu-HU"/>
          </w:rPr>
          <w:tab/>
        </w:r>
        <w:r w:rsidR="009C66CE" w:rsidRPr="009C66CE">
          <w:rPr>
            <w:rStyle w:val="Hiperhivatkozs"/>
            <w:sz w:val="24"/>
            <w:szCs w:val="24"/>
          </w:rPr>
          <w:t>SZERZŐDÉSTERVEZET</w:t>
        </w:r>
        <w:r w:rsidR="009C66CE" w:rsidRPr="009C66CE">
          <w:rPr>
            <w:webHidden/>
            <w:sz w:val="24"/>
            <w:szCs w:val="24"/>
          </w:rPr>
          <w:tab/>
        </w:r>
        <w:r w:rsidR="009C66CE" w:rsidRPr="009C66CE">
          <w:rPr>
            <w:webHidden/>
            <w:sz w:val="24"/>
            <w:szCs w:val="24"/>
          </w:rPr>
          <w:fldChar w:fldCharType="begin"/>
        </w:r>
        <w:r w:rsidR="009C66CE" w:rsidRPr="009C66CE">
          <w:rPr>
            <w:webHidden/>
            <w:sz w:val="24"/>
            <w:szCs w:val="24"/>
          </w:rPr>
          <w:instrText xml:space="preserve"> PAGEREF _Toc483911190 \h </w:instrText>
        </w:r>
        <w:r w:rsidR="009C66CE" w:rsidRPr="009C66CE">
          <w:rPr>
            <w:webHidden/>
            <w:sz w:val="24"/>
            <w:szCs w:val="24"/>
          </w:rPr>
        </w:r>
        <w:r w:rsidR="009C66CE" w:rsidRPr="009C66CE">
          <w:rPr>
            <w:webHidden/>
            <w:sz w:val="24"/>
            <w:szCs w:val="24"/>
          </w:rPr>
          <w:fldChar w:fldCharType="separate"/>
        </w:r>
        <w:r>
          <w:rPr>
            <w:webHidden/>
            <w:sz w:val="24"/>
            <w:szCs w:val="24"/>
          </w:rPr>
          <w:t>45</w:t>
        </w:r>
        <w:r w:rsidR="009C66CE" w:rsidRPr="009C66CE">
          <w:rPr>
            <w:webHidden/>
            <w:sz w:val="24"/>
            <w:szCs w:val="24"/>
          </w:rPr>
          <w:fldChar w:fldCharType="end"/>
        </w:r>
      </w:hyperlink>
    </w:p>
    <w:p w14:paraId="60FEFDB6" w14:textId="72B88E76" w:rsidR="00C154D3" w:rsidRPr="00317D06" w:rsidRDefault="00C154D3" w:rsidP="00114F92">
      <w:pPr>
        <w:keepNext/>
        <w:keepLines/>
        <w:jc w:val="both"/>
        <w:rPr>
          <w:szCs w:val="24"/>
        </w:rPr>
      </w:pPr>
      <w:r w:rsidRPr="001E3E4F">
        <w:rPr>
          <w:sz w:val="22"/>
          <w:szCs w:val="22"/>
        </w:rPr>
        <w:fldChar w:fldCharType="end"/>
      </w:r>
    </w:p>
    <w:p w14:paraId="315817F1" w14:textId="77777777" w:rsidR="00C154D3" w:rsidRPr="00317D06" w:rsidRDefault="00C154D3" w:rsidP="00114F92">
      <w:pPr>
        <w:keepNext/>
        <w:keepLines/>
        <w:jc w:val="both"/>
        <w:rPr>
          <w:szCs w:val="24"/>
        </w:rPr>
      </w:pPr>
    </w:p>
    <w:p w14:paraId="1B9B56D0" w14:textId="77777777" w:rsidR="00C154D3" w:rsidRPr="00317D06" w:rsidRDefault="00C154D3" w:rsidP="00114F92">
      <w:pPr>
        <w:keepNext/>
        <w:keepLines/>
        <w:jc w:val="both"/>
        <w:rPr>
          <w:szCs w:val="24"/>
        </w:rPr>
      </w:pPr>
    </w:p>
    <w:p w14:paraId="315E305F" w14:textId="77777777" w:rsidR="00C154D3" w:rsidRPr="00317D06" w:rsidRDefault="00C154D3" w:rsidP="00592661">
      <w:pPr>
        <w:pStyle w:val="Cmsor1"/>
        <w:keepLines/>
        <w:numPr>
          <w:ilvl w:val="0"/>
          <w:numId w:val="17"/>
        </w:numPr>
        <w:jc w:val="center"/>
        <w:rPr>
          <w:rFonts w:ascii="Times New Roman" w:hAnsi="Times New Roman"/>
          <w:szCs w:val="24"/>
        </w:rPr>
      </w:pPr>
      <w:r w:rsidRPr="00317D06">
        <w:rPr>
          <w:rFonts w:ascii="Times New Roman" w:hAnsi="Times New Roman"/>
        </w:rPr>
        <w:br w:type="page"/>
      </w:r>
      <w:bookmarkStart w:id="1" w:name="_Toc483911164"/>
      <w:r w:rsidR="00713B23">
        <w:rPr>
          <w:rFonts w:ascii="Times New Roman" w:hAnsi="Times New Roman"/>
        </w:rPr>
        <w:lastRenderedPageBreak/>
        <w:t>ÚTMUTATÓ AZ AJÁNLATTEVŐK RÉSZÉRE</w:t>
      </w:r>
      <w:bookmarkEnd w:id="1"/>
    </w:p>
    <w:p w14:paraId="057278F1" w14:textId="77777777" w:rsidR="00C154D3" w:rsidRPr="00317D06" w:rsidRDefault="00C154D3" w:rsidP="00114F92">
      <w:pPr>
        <w:keepNext/>
        <w:keepLines/>
        <w:jc w:val="both"/>
        <w:rPr>
          <w:szCs w:val="24"/>
        </w:rPr>
      </w:pPr>
    </w:p>
    <w:p w14:paraId="13967385" w14:textId="77777777" w:rsidR="00C154D3" w:rsidRPr="00317D06" w:rsidRDefault="00C154D3" w:rsidP="00114F92">
      <w:pPr>
        <w:pStyle w:val="Cmsor2"/>
        <w:keepLines/>
        <w:numPr>
          <w:ilvl w:val="1"/>
          <w:numId w:val="4"/>
        </w:numPr>
        <w:ind w:left="357" w:hanging="357"/>
        <w:jc w:val="both"/>
        <w:rPr>
          <w:b/>
          <w:i/>
          <w:szCs w:val="24"/>
          <w:u w:val="single"/>
        </w:rPr>
      </w:pPr>
      <w:bookmarkStart w:id="2" w:name="_Toc483911165"/>
      <w:r w:rsidRPr="00317D06">
        <w:rPr>
          <w:b/>
          <w:i/>
          <w:szCs w:val="24"/>
          <w:u w:val="single"/>
        </w:rPr>
        <w:t>A közbeszerzési eljárás tárgya és mennyisége</w:t>
      </w:r>
      <w:bookmarkEnd w:id="2"/>
    </w:p>
    <w:p w14:paraId="0DDA711D" w14:textId="77777777" w:rsidR="00C154D3" w:rsidRPr="00317D06" w:rsidRDefault="00C154D3" w:rsidP="00114F92">
      <w:pPr>
        <w:keepNext/>
        <w:keepLines/>
        <w:jc w:val="both"/>
        <w:rPr>
          <w:szCs w:val="24"/>
        </w:rPr>
      </w:pPr>
    </w:p>
    <w:p w14:paraId="10321711" w14:textId="1D417042" w:rsidR="00C154D3" w:rsidRPr="00317D06" w:rsidRDefault="008F2CC2" w:rsidP="00114F92">
      <w:pPr>
        <w:keepNext/>
        <w:keepLines/>
        <w:jc w:val="both"/>
        <w:rPr>
          <w:szCs w:val="24"/>
        </w:rPr>
      </w:pPr>
      <w:r>
        <w:rPr>
          <w:bCs/>
          <w:szCs w:val="24"/>
        </w:rPr>
        <w:t>A</w:t>
      </w:r>
      <w:r w:rsidR="00EA3AC2">
        <w:rPr>
          <w:b/>
          <w:bCs/>
          <w:szCs w:val="24"/>
        </w:rPr>
        <w:t xml:space="preserve"> </w:t>
      </w:r>
      <w:r w:rsidRPr="008F2CC2">
        <w:rPr>
          <w:b/>
          <w:bCs/>
          <w:szCs w:val="24"/>
        </w:rPr>
        <w:t>Mogyoród Nagyközség Önkormányzata</w:t>
      </w:r>
      <w:r w:rsidR="00C70992">
        <w:rPr>
          <w:b/>
          <w:szCs w:val="24"/>
        </w:rPr>
        <w:t>,</w:t>
      </w:r>
      <w:r w:rsidR="00E95B20" w:rsidRPr="00317D06">
        <w:rPr>
          <w:b/>
          <w:szCs w:val="24"/>
        </w:rPr>
        <w:t xml:space="preserve"> </w:t>
      </w:r>
      <w:r w:rsidR="00F46F60" w:rsidRPr="00317D06">
        <w:rPr>
          <w:szCs w:val="24"/>
        </w:rPr>
        <w:t xml:space="preserve">mint a Kbt. </w:t>
      </w:r>
      <w:r w:rsidR="00B27A5C">
        <w:rPr>
          <w:szCs w:val="24"/>
        </w:rPr>
        <w:t>5</w:t>
      </w:r>
      <w:r w:rsidR="00F46F60" w:rsidRPr="00317D06">
        <w:rPr>
          <w:szCs w:val="24"/>
        </w:rPr>
        <w:t>. § (</w:t>
      </w:r>
      <w:r w:rsidR="000746FA">
        <w:rPr>
          <w:szCs w:val="24"/>
        </w:rPr>
        <w:t>1</w:t>
      </w:r>
      <w:r w:rsidR="00F46F60" w:rsidRPr="00317D06">
        <w:rPr>
          <w:szCs w:val="24"/>
        </w:rPr>
        <w:t>) bekezdés</w:t>
      </w:r>
      <w:r w:rsidR="000746FA">
        <w:rPr>
          <w:szCs w:val="24"/>
        </w:rPr>
        <w:t xml:space="preserve"> c) </w:t>
      </w:r>
      <w:proofErr w:type="spellStart"/>
      <w:r w:rsidR="000746FA">
        <w:rPr>
          <w:szCs w:val="24"/>
        </w:rPr>
        <w:t>ponjta</w:t>
      </w:r>
      <w:proofErr w:type="spellEnd"/>
      <w:r w:rsidR="00F46F60" w:rsidRPr="00317D06">
        <w:rPr>
          <w:szCs w:val="24"/>
        </w:rPr>
        <w:t xml:space="preserve"> szerinti ajánlatkérő ajánlatokat kér </w:t>
      </w:r>
      <w:r w:rsidR="00F46F60" w:rsidRPr="00317D06">
        <w:rPr>
          <w:b/>
          <w:i/>
          <w:szCs w:val="24"/>
        </w:rPr>
        <w:t>„</w:t>
      </w:r>
      <w:r w:rsidRPr="008F2CC2">
        <w:rPr>
          <w:b/>
          <w:bCs/>
          <w:i/>
          <w:iCs/>
          <w:szCs w:val="24"/>
        </w:rPr>
        <w:t>Mogyoród Nagyközség közigazgatási területén települési szilárd hulladék begyűjtése és ártalmatlanítása, kezelése szolgáltatás</w:t>
      </w:r>
      <w:r w:rsidR="00854A09">
        <w:rPr>
          <w:b/>
          <w:i/>
          <w:szCs w:val="24"/>
        </w:rPr>
        <w:t xml:space="preserve">" </w:t>
      </w:r>
      <w:r w:rsidR="00F46F60" w:rsidRPr="00317D06">
        <w:rPr>
          <w:szCs w:val="24"/>
        </w:rPr>
        <w:t xml:space="preserve">tárgyú, </w:t>
      </w:r>
      <w:r w:rsidR="00C154D3" w:rsidRPr="00317D06">
        <w:rPr>
          <w:szCs w:val="24"/>
        </w:rPr>
        <w:t xml:space="preserve">Kbt. </w:t>
      </w:r>
      <w:r w:rsidR="00846618">
        <w:rPr>
          <w:szCs w:val="24"/>
        </w:rPr>
        <w:t>11</w:t>
      </w:r>
      <w:r w:rsidR="00EA3AC2">
        <w:rPr>
          <w:szCs w:val="24"/>
        </w:rPr>
        <w:t>3</w:t>
      </w:r>
      <w:r w:rsidR="00846618">
        <w:rPr>
          <w:szCs w:val="24"/>
        </w:rPr>
        <w:t>.</w:t>
      </w:r>
      <w:r w:rsidR="00C154D3" w:rsidRPr="00317D06">
        <w:rPr>
          <w:szCs w:val="24"/>
        </w:rPr>
        <w:t xml:space="preserve"> § </w:t>
      </w:r>
      <w:r w:rsidR="00EA3AC2">
        <w:rPr>
          <w:szCs w:val="24"/>
        </w:rPr>
        <w:t>szerinti nyílt</w:t>
      </w:r>
      <w:r w:rsidR="00C154D3" w:rsidRPr="00317D06">
        <w:rPr>
          <w:szCs w:val="24"/>
        </w:rPr>
        <w:t xml:space="preserve"> közbeszerzési eljárásban, melynek nyertesével </w:t>
      </w:r>
      <w:r>
        <w:rPr>
          <w:sz w:val="22"/>
          <w:szCs w:val="22"/>
        </w:rPr>
        <w:t>k</w:t>
      </w:r>
      <w:r w:rsidRPr="009317A1">
        <w:rPr>
          <w:sz w:val="22"/>
          <w:szCs w:val="22"/>
        </w:rPr>
        <w:t xml:space="preserve">özszolgáltatási </w:t>
      </w:r>
      <w:r w:rsidR="00C154D3" w:rsidRPr="00317D06">
        <w:rPr>
          <w:szCs w:val="24"/>
        </w:rPr>
        <w:t>szerződést kíván kötni.</w:t>
      </w:r>
    </w:p>
    <w:p w14:paraId="6CAB9D1F" w14:textId="77777777" w:rsidR="00C154D3" w:rsidRPr="00317D06" w:rsidRDefault="00C154D3" w:rsidP="00114F92">
      <w:pPr>
        <w:keepNext/>
        <w:keepLines/>
        <w:jc w:val="both"/>
        <w:rPr>
          <w:szCs w:val="24"/>
        </w:rPr>
      </w:pPr>
    </w:p>
    <w:p w14:paraId="0EB7A613" w14:textId="77777777" w:rsidR="00C154D3" w:rsidRPr="00B02FB1" w:rsidRDefault="00C154D3" w:rsidP="00114F92">
      <w:pPr>
        <w:keepNext/>
        <w:keepLines/>
        <w:jc w:val="both"/>
        <w:rPr>
          <w:szCs w:val="24"/>
        </w:rPr>
      </w:pPr>
      <w:r w:rsidRPr="00B02FB1">
        <w:rPr>
          <w:szCs w:val="24"/>
        </w:rPr>
        <w:t xml:space="preserve">A közbeszerzési eljárás </w:t>
      </w:r>
      <w:r w:rsidR="006171FB" w:rsidRPr="00B02FB1">
        <w:rPr>
          <w:szCs w:val="24"/>
        </w:rPr>
        <w:t xml:space="preserve">tárgya és </w:t>
      </w:r>
      <w:r w:rsidRPr="00B02FB1">
        <w:rPr>
          <w:szCs w:val="24"/>
        </w:rPr>
        <w:t>mennyisége:</w:t>
      </w:r>
    </w:p>
    <w:p w14:paraId="366AEB76" w14:textId="77777777" w:rsidR="00E95B20" w:rsidRPr="00B02FB1" w:rsidRDefault="00E95B20" w:rsidP="00114F92">
      <w:pPr>
        <w:keepNext/>
        <w:keepLines/>
        <w:ind w:left="540"/>
        <w:jc w:val="both"/>
        <w:rPr>
          <w:szCs w:val="24"/>
        </w:rPr>
      </w:pPr>
    </w:p>
    <w:p w14:paraId="3535BBF2" w14:textId="77777777" w:rsidR="008F2CC2" w:rsidRPr="008F2CC2" w:rsidRDefault="008F2CC2" w:rsidP="008F2CC2">
      <w:pPr>
        <w:widowControl w:val="0"/>
        <w:rPr>
          <w:iCs/>
          <w:szCs w:val="24"/>
        </w:rPr>
      </w:pPr>
      <w:r w:rsidRPr="008F2CC2">
        <w:rPr>
          <w:szCs w:val="24"/>
        </w:rPr>
        <w:t xml:space="preserve">Közszolgáltatási szerződés </w:t>
      </w:r>
      <w:r w:rsidRPr="008F2CC2">
        <w:rPr>
          <w:b/>
          <w:szCs w:val="24"/>
        </w:rPr>
        <w:t>„</w:t>
      </w:r>
      <w:r w:rsidRPr="008F2CC2">
        <w:rPr>
          <w:b/>
          <w:bCs/>
          <w:i/>
          <w:iCs/>
          <w:szCs w:val="24"/>
        </w:rPr>
        <w:t>Mogyoród Nagyközség közigazgatási területén települési szilárd hulladék begyűjtése és ártalmatlanítása, kezelése szolgáltatás</w:t>
      </w:r>
      <w:r w:rsidRPr="008F2CC2">
        <w:rPr>
          <w:b/>
          <w:szCs w:val="24"/>
        </w:rPr>
        <w:t>”</w:t>
      </w:r>
      <w:r w:rsidRPr="008F2CC2">
        <w:rPr>
          <w:szCs w:val="24"/>
        </w:rPr>
        <w:t xml:space="preserve"> tárgyban, </w:t>
      </w:r>
      <w:r w:rsidRPr="008F2CC2">
        <w:rPr>
          <w:iCs/>
          <w:szCs w:val="24"/>
        </w:rPr>
        <w:t xml:space="preserve">az Ajánlatkérő hulladékgazdálkodási közszolgáltatás ellátási kötelezettségének közszolgáltatási szerződés útján történő biztosítása érdekében, </w:t>
      </w:r>
      <w:r w:rsidRPr="008F2CC2">
        <w:rPr>
          <w:szCs w:val="24"/>
        </w:rPr>
        <w:t>hulladék begyűjtési, szállítási és kezelési feladatok ellátásával</w:t>
      </w:r>
      <w:r w:rsidRPr="008F2CC2">
        <w:rPr>
          <w:iCs/>
          <w:szCs w:val="24"/>
        </w:rPr>
        <w:t>.</w:t>
      </w:r>
    </w:p>
    <w:p w14:paraId="3D407D47" w14:textId="77777777" w:rsidR="008F2CC2" w:rsidRPr="008F2CC2" w:rsidRDefault="008F2CC2" w:rsidP="008F2CC2">
      <w:pPr>
        <w:widowControl w:val="0"/>
        <w:rPr>
          <w:iCs/>
          <w:szCs w:val="24"/>
        </w:rPr>
      </w:pPr>
    </w:p>
    <w:p w14:paraId="6E12E25C" w14:textId="77777777" w:rsidR="008F2CC2" w:rsidRPr="008F2CC2" w:rsidRDefault="008F2CC2" w:rsidP="008F2CC2">
      <w:pPr>
        <w:widowControl w:val="0"/>
        <w:rPr>
          <w:szCs w:val="24"/>
        </w:rPr>
      </w:pPr>
      <w:r w:rsidRPr="008F2CC2">
        <w:rPr>
          <w:iCs/>
          <w:szCs w:val="24"/>
        </w:rPr>
        <w:t xml:space="preserve">A nyertes ajánlattevő feladata </w:t>
      </w:r>
      <w:r w:rsidRPr="008F2CC2">
        <w:rPr>
          <w:szCs w:val="24"/>
        </w:rPr>
        <w:t>különösen az alábbiakra terjed ki:</w:t>
      </w:r>
    </w:p>
    <w:p w14:paraId="06C7F990" w14:textId="77777777" w:rsidR="00B62E2D" w:rsidRPr="005710B4" w:rsidRDefault="00B62E2D" w:rsidP="00B62E2D">
      <w:pPr>
        <w:numPr>
          <w:ilvl w:val="0"/>
          <w:numId w:val="15"/>
        </w:numPr>
        <w:spacing w:before="120" w:line="276" w:lineRule="auto"/>
        <w:jc w:val="both"/>
        <w:rPr>
          <w:rFonts w:eastAsia="Calibri"/>
          <w:sz w:val="22"/>
          <w:szCs w:val="22"/>
        </w:rPr>
      </w:pPr>
      <w:r w:rsidRPr="005710B4">
        <w:rPr>
          <w:rFonts w:eastAsia="Calibri"/>
          <w:sz w:val="22"/>
          <w:szCs w:val="22"/>
        </w:rPr>
        <w:t>az ingatlanhasználók által a nyertes ajánlattevő szállítóeszközéhez rendszeresített gyűjtőedényben gyűjtött települési hulladékot az ingatlanhasználóktól összegyűjti és elszállítja, ideértve a háztartásban képződő zöldhulladék, vegyes hulladék, valamint az elkülönítetten gyűjtött hulladék összegyűjtését és elszállítását is,</w:t>
      </w:r>
    </w:p>
    <w:p w14:paraId="40BDBBBD" w14:textId="77777777" w:rsidR="00B62E2D" w:rsidRPr="005710B4" w:rsidRDefault="00B62E2D" w:rsidP="00B62E2D">
      <w:pPr>
        <w:numPr>
          <w:ilvl w:val="0"/>
          <w:numId w:val="15"/>
        </w:numPr>
        <w:spacing w:before="120" w:line="276" w:lineRule="auto"/>
        <w:jc w:val="both"/>
        <w:rPr>
          <w:rFonts w:eastAsia="Calibri"/>
          <w:sz w:val="22"/>
          <w:szCs w:val="22"/>
        </w:rPr>
      </w:pPr>
      <w:r w:rsidRPr="005710B4">
        <w:rPr>
          <w:rFonts w:eastAsia="Calibri"/>
          <w:sz w:val="22"/>
          <w:szCs w:val="22"/>
        </w:rPr>
        <w:t>a lomtalanítás körébe tartozó lomhulladékot az ingatlanhasználóktól összegyűjti, illetve átveszi és elszállítja,</w:t>
      </w:r>
    </w:p>
    <w:p w14:paraId="49D824DD" w14:textId="77777777" w:rsidR="00B62E2D" w:rsidRPr="005710B4" w:rsidRDefault="00B62E2D" w:rsidP="00B62E2D">
      <w:pPr>
        <w:numPr>
          <w:ilvl w:val="0"/>
          <w:numId w:val="15"/>
        </w:numPr>
        <w:spacing w:before="120" w:line="276" w:lineRule="auto"/>
        <w:jc w:val="both"/>
        <w:rPr>
          <w:rFonts w:eastAsia="Calibri"/>
          <w:sz w:val="22"/>
          <w:szCs w:val="22"/>
        </w:rPr>
      </w:pPr>
      <w:r w:rsidRPr="005710B4">
        <w:rPr>
          <w:rFonts w:eastAsia="Calibri"/>
          <w:sz w:val="22"/>
          <w:szCs w:val="22"/>
        </w:rPr>
        <w:t>az általa üzemeltetett hulladékgyűjtő ponton, hulladékgyűjtő udvaron gyűjtött vagy átvételi helyen átvett hulladékot összegyűjti és gondoskodik az elszállításáról,</w:t>
      </w:r>
    </w:p>
    <w:p w14:paraId="040B1F03" w14:textId="77777777" w:rsidR="00B62E2D" w:rsidRPr="005710B4" w:rsidRDefault="00B62E2D" w:rsidP="00B62E2D">
      <w:pPr>
        <w:numPr>
          <w:ilvl w:val="0"/>
          <w:numId w:val="15"/>
        </w:numPr>
        <w:spacing w:before="120" w:line="276" w:lineRule="auto"/>
        <w:jc w:val="both"/>
        <w:rPr>
          <w:rFonts w:eastAsia="Calibri"/>
          <w:sz w:val="22"/>
          <w:szCs w:val="22"/>
        </w:rPr>
      </w:pPr>
      <w:r w:rsidRPr="00784CB2">
        <w:rPr>
          <w:sz w:val="22"/>
          <w:szCs w:val="22"/>
        </w:rPr>
        <w:t>az önkormányzati közterületen</w:t>
      </w:r>
      <w:r>
        <w:t xml:space="preserve"> </w:t>
      </w:r>
      <w:r w:rsidRPr="005710B4">
        <w:rPr>
          <w:rFonts w:eastAsia="Calibri"/>
          <w:sz w:val="22"/>
          <w:szCs w:val="22"/>
        </w:rPr>
        <w:t xml:space="preserve">elhagyott, illetve ellenőrizetlen körülmények között elhelyezett hulladékot összegyűjti, elszállítja és gondoskodik a hulladék kezeléséről, </w:t>
      </w:r>
    </w:p>
    <w:p w14:paraId="39B158B5" w14:textId="77777777" w:rsidR="00B62E2D" w:rsidRDefault="00B62E2D" w:rsidP="00B62E2D">
      <w:pPr>
        <w:numPr>
          <w:ilvl w:val="0"/>
          <w:numId w:val="15"/>
        </w:numPr>
        <w:spacing w:before="120" w:line="276" w:lineRule="auto"/>
        <w:jc w:val="both"/>
        <w:rPr>
          <w:rFonts w:eastAsia="Calibri"/>
          <w:sz w:val="22"/>
          <w:szCs w:val="22"/>
        </w:rPr>
      </w:pPr>
      <w:r w:rsidRPr="005710B4">
        <w:rPr>
          <w:rFonts w:eastAsia="Calibri"/>
          <w:sz w:val="22"/>
          <w:szCs w:val="22"/>
        </w:rPr>
        <w:t>gondoskodik az</w:t>
      </w:r>
      <w:r w:rsidRPr="005710B4">
        <w:rPr>
          <w:rFonts w:eastAsia="Calibri"/>
          <w:iCs/>
          <w:sz w:val="22"/>
          <w:szCs w:val="22"/>
        </w:rPr>
        <w:t xml:space="preserve"> </w:t>
      </w:r>
      <w:proofErr w:type="gramStart"/>
      <w:r w:rsidRPr="005710B4">
        <w:rPr>
          <w:rFonts w:eastAsia="Calibri"/>
          <w:iCs/>
          <w:sz w:val="22"/>
          <w:szCs w:val="22"/>
        </w:rPr>
        <w:t>a)-</w:t>
      </w:r>
      <w:proofErr w:type="gramEnd"/>
      <w:r w:rsidRPr="005710B4">
        <w:rPr>
          <w:rFonts w:eastAsia="Calibri"/>
          <w:iCs/>
          <w:sz w:val="22"/>
          <w:szCs w:val="22"/>
        </w:rPr>
        <w:t xml:space="preserve">d) </w:t>
      </w:r>
      <w:r w:rsidRPr="005710B4">
        <w:rPr>
          <w:rFonts w:eastAsia="Calibri"/>
          <w:sz w:val="22"/>
          <w:szCs w:val="22"/>
        </w:rPr>
        <w:t xml:space="preserve">pontban meghatározott hulladékgazdálkodási közszolgáltatás körébe tartozó hulladék kezeléséről. </w:t>
      </w:r>
    </w:p>
    <w:p w14:paraId="63A4EE72" w14:textId="77777777" w:rsidR="00B62E2D" w:rsidRPr="00784CB2" w:rsidRDefault="00B62E2D" w:rsidP="00B62E2D">
      <w:pPr>
        <w:numPr>
          <w:ilvl w:val="0"/>
          <w:numId w:val="15"/>
        </w:numPr>
        <w:spacing w:before="120" w:line="276" w:lineRule="auto"/>
        <w:jc w:val="both"/>
        <w:rPr>
          <w:rFonts w:eastAsia="Calibri"/>
          <w:sz w:val="22"/>
          <w:szCs w:val="22"/>
        </w:rPr>
      </w:pPr>
      <w:r w:rsidRPr="00784CB2">
        <w:rPr>
          <w:rFonts w:eastAsia="Calibri"/>
          <w:sz w:val="22"/>
          <w:szCs w:val="22"/>
        </w:rPr>
        <w:t>a begyűjtött hulladék mennyiségéről, fajtájáról, újrahasznosítás módjáról, mértékéről rendszeres és folyamatos adatszolgáltatás az önkormányzat és a lakosság irányába,</w:t>
      </w:r>
    </w:p>
    <w:p w14:paraId="495C6B52" w14:textId="77777777" w:rsidR="00B62E2D" w:rsidRPr="00784CB2" w:rsidRDefault="00B62E2D" w:rsidP="00B62E2D">
      <w:pPr>
        <w:numPr>
          <w:ilvl w:val="0"/>
          <w:numId w:val="15"/>
        </w:numPr>
        <w:spacing w:before="120" w:line="276" w:lineRule="auto"/>
        <w:jc w:val="both"/>
        <w:rPr>
          <w:rFonts w:eastAsia="Calibri"/>
          <w:sz w:val="22"/>
          <w:szCs w:val="22"/>
        </w:rPr>
      </w:pPr>
      <w:r w:rsidRPr="00784CB2">
        <w:rPr>
          <w:rFonts w:eastAsia="Calibri"/>
          <w:sz w:val="22"/>
          <w:szCs w:val="22"/>
        </w:rPr>
        <w:t xml:space="preserve">Hulladékgazdálkodási Terv elkészítése során a Mogyoród Nagyközség Települési Környezetvédelmi Programjának figyelembe vétele, </w:t>
      </w:r>
    </w:p>
    <w:p w14:paraId="798E15CE" w14:textId="77777777" w:rsidR="00B62E2D" w:rsidRPr="00784CB2" w:rsidRDefault="00B62E2D" w:rsidP="00B62E2D">
      <w:pPr>
        <w:numPr>
          <w:ilvl w:val="0"/>
          <w:numId w:val="15"/>
        </w:numPr>
        <w:spacing w:before="120" w:line="276" w:lineRule="auto"/>
        <w:jc w:val="both"/>
        <w:rPr>
          <w:rFonts w:eastAsia="Calibri"/>
          <w:sz w:val="22"/>
          <w:szCs w:val="22"/>
        </w:rPr>
      </w:pPr>
      <w:r w:rsidRPr="00784CB2">
        <w:rPr>
          <w:rFonts w:eastAsia="Calibri"/>
          <w:sz w:val="22"/>
          <w:szCs w:val="22"/>
        </w:rPr>
        <w:t>önkormányzattal együttműködésben a lakossági hulladékcsökkentés, újrahasznosítás, az illegális hulladéklerakás csökkentésének előmozdításában (pl. „TE SZEDD” programban való együttműködés, támogatás),</w:t>
      </w:r>
    </w:p>
    <w:p w14:paraId="5AE78B0D" w14:textId="77777777" w:rsidR="00B62E2D" w:rsidRPr="00784CB2" w:rsidRDefault="00B62E2D" w:rsidP="00B62E2D">
      <w:pPr>
        <w:numPr>
          <w:ilvl w:val="0"/>
          <w:numId w:val="15"/>
        </w:numPr>
        <w:spacing w:before="120" w:line="276" w:lineRule="auto"/>
        <w:jc w:val="both"/>
        <w:rPr>
          <w:rFonts w:eastAsia="Calibri"/>
          <w:sz w:val="22"/>
          <w:szCs w:val="22"/>
        </w:rPr>
      </w:pPr>
      <w:r w:rsidRPr="00784CB2">
        <w:rPr>
          <w:rFonts w:eastAsia="Calibri"/>
          <w:sz w:val="22"/>
          <w:szCs w:val="22"/>
        </w:rPr>
        <w:t>Formula 1 Magyar Nagydíj idején keletkező rendkívüli hulladékmennyiség begyűjtésére többlet kapacitás biztosítása, esetleges szelektív gyűjtőszigetek ideiglenes telepítése,</w:t>
      </w:r>
    </w:p>
    <w:p w14:paraId="7FCE5E71" w14:textId="77777777" w:rsidR="00B62E2D" w:rsidRPr="00784CB2" w:rsidRDefault="00B62E2D" w:rsidP="00B62E2D">
      <w:pPr>
        <w:numPr>
          <w:ilvl w:val="0"/>
          <w:numId w:val="15"/>
        </w:numPr>
        <w:spacing w:before="120" w:line="276" w:lineRule="auto"/>
        <w:jc w:val="both"/>
        <w:rPr>
          <w:rFonts w:eastAsia="Calibri"/>
          <w:sz w:val="22"/>
          <w:szCs w:val="22"/>
        </w:rPr>
      </w:pPr>
      <w:r w:rsidRPr="00784CB2">
        <w:rPr>
          <w:rFonts w:eastAsia="Calibri"/>
          <w:sz w:val="22"/>
          <w:szCs w:val="22"/>
        </w:rPr>
        <w:t xml:space="preserve">az önkormányzattal együttműködés a lakossági komposztálási programban megszervezésében és fenntartásában. </w:t>
      </w:r>
    </w:p>
    <w:p w14:paraId="3AC7B727" w14:textId="77777777" w:rsidR="00D77120" w:rsidRPr="00EB3DF9" w:rsidRDefault="00D77120" w:rsidP="00B62E2D">
      <w:pPr>
        <w:widowControl w:val="0"/>
        <w:ind w:left="540"/>
        <w:jc w:val="both"/>
        <w:rPr>
          <w:szCs w:val="24"/>
        </w:rPr>
      </w:pPr>
    </w:p>
    <w:p w14:paraId="51602E98" w14:textId="1886745E" w:rsidR="00EB3DF9" w:rsidRPr="0024482A" w:rsidRDefault="00EB3DF9" w:rsidP="00B62E2D">
      <w:pPr>
        <w:widowControl w:val="0"/>
        <w:jc w:val="both"/>
        <w:rPr>
          <w:rFonts w:eastAsia="Calibri"/>
          <w:szCs w:val="24"/>
        </w:rPr>
      </w:pPr>
      <w:r w:rsidRPr="00EB3DF9">
        <w:rPr>
          <w:iCs/>
          <w:szCs w:val="24"/>
        </w:rPr>
        <w:t>A</w:t>
      </w:r>
      <w:r w:rsidRPr="00EB3DF9">
        <w:rPr>
          <w:rFonts w:eastAsia="Calibri"/>
          <w:szCs w:val="24"/>
        </w:rPr>
        <w:t>z Ajánlatkérő tájékoztatja az ajánlattevő(</w:t>
      </w:r>
      <w:proofErr w:type="spellStart"/>
      <w:r w:rsidRPr="00EB3DF9">
        <w:rPr>
          <w:rFonts w:eastAsia="Calibri"/>
          <w:szCs w:val="24"/>
        </w:rPr>
        <w:t>ke</w:t>
      </w:r>
      <w:proofErr w:type="spellEnd"/>
      <w:r w:rsidRPr="00EB3DF9">
        <w:rPr>
          <w:rFonts w:eastAsia="Calibri"/>
          <w:szCs w:val="24"/>
        </w:rPr>
        <w:t>)t, hogy az Ajánlatkérőnek hiányosan/nem kellően pontosan állnak rendelke</w:t>
      </w:r>
      <w:r w:rsidRPr="00856D00">
        <w:rPr>
          <w:rFonts w:eastAsia="Calibri"/>
          <w:szCs w:val="24"/>
        </w:rPr>
        <w:t xml:space="preserve">zésére a műszaki tartalom részeként kiadott adatok a korábbi </w:t>
      </w:r>
      <w:r w:rsidRPr="00856D00">
        <w:rPr>
          <w:rFonts w:eastAsia="Calibri"/>
          <w:szCs w:val="24"/>
        </w:rPr>
        <w:lastRenderedPageBreak/>
        <w:t>közszolgáltató(k) adatszolgáltatási hiányosságaiból eredően. A fentiekből kifolyólag a nyertes ajánlattevő ajánlata benyújtásával kijelenti, hogy tudomásul veszi az Ajánlatkérő figyelemfelhívását és kijelenti, hogy az Ajánlatkérővel szemben semmiféle igényt nem érvényesít a jelen közbeszerzési eljárásban az Ajánlatkérő által számára megismerhetővé tett adatok hiányosságaiból, esetlegesen pontatlanságaiból, hibáiból eredően.</w:t>
      </w:r>
    </w:p>
    <w:p w14:paraId="792AFA6F" w14:textId="77777777" w:rsidR="00EB3DF9" w:rsidRDefault="00EB3DF9" w:rsidP="00B62E2D">
      <w:pPr>
        <w:widowControl w:val="0"/>
        <w:jc w:val="both"/>
        <w:rPr>
          <w:szCs w:val="24"/>
        </w:rPr>
      </w:pPr>
    </w:p>
    <w:p w14:paraId="3BF3D490" w14:textId="056A12CE" w:rsidR="00B62E2D" w:rsidRPr="00B62E2D" w:rsidRDefault="00B62E2D" w:rsidP="00B62E2D">
      <w:pPr>
        <w:widowControl w:val="0"/>
        <w:jc w:val="both"/>
        <w:rPr>
          <w:szCs w:val="24"/>
        </w:rPr>
      </w:pPr>
      <w:r w:rsidRPr="00B62E2D">
        <w:rPr>
          <w:szCs w:val="24"/>
        </w:rPr>
        <w:t>A közszolgáltatást az Országos Hulladékgazdálkodási Közszolgáltatási Tervben (a továbbiakban: OHKT) foglaltaknak megfelelően kell ellátni.</w:t>
      </w:r>
    </w:p>
    <w:p w14:paraId="503B3CA1" w14:textId="77777777" w:rsidR="008F2CC2" w:rsidRPr="008F2CC2" w:rsidRDefault="008F2CC2" w:rsidP="008F2CC2">
      <w:pPr>
        <w:widowControl w:val="0"/>
        <w:rPr>
          <w:szCs w:val="24"/>
        </w:rPr>
      </w:pPr>
    </w:p>
    <w:p w14:paraId="0B91D910" w14:textId="77777777" w:rsidR="008F2CC2" w:rsidRPr="008F2CC2" w:rsidRDefault="008F2CC2" w:rsidP="000746FA">
      <w:pPr>
        <w:widowControl w:val="0"/>
        <w:jc w:val="both"/>
        <w:rPr>
          <w:szCs w:val="24"/>
        </w:rPr>
      </w:pPr>
      <w:r w:rsidRPr="008F2CC2">
        <w:rPr>
          <w:szCs w:val="24"/>
        </w:rPr>
        <w:t>A részletes paramétereket és ajánlatkérői elvárásokat a Közbeszerzési Dokumentumok tartalmazzák.</w:t>
      </w:r>
    </w:p>
    <w:p w14:paraId="2C914EF0" w14:textId="77777777" w:rsidR="00114F92" w:rsidRPr="00114F92" w:rsidRDefault="00114F92" w:rsidP="00963A28">
      <w:pPr>
        <w:widowControl w:val="0"/>
      </w:pPr>
    </w:p>
    <w:p w14:paraId="0A2DBD59" w14:textId="77777777" w:rsidR="000746FA" w:rsidRPr="000746FA" w:rsidRDefault="000746FA" w:rsidP="000746FA">
      <w:pPr>
        <w:widowControl w:val="0"/>
      </w:pPr>
      <w:r w:rsidRPr="000746FA">
        <w:t xml:space="preserve">A </w:t>
      </w:r>
      <w:proofErr w:type="spellStart"/>
      <w:r w:rsidRPr="000746FA">
        <w:t>főtárgyra</w:t>
      </w:r>
      <w:proofErr w:type="spellEnd"/>
      <w:r w:rsidRPr="000746FA">
        <w:t xml:space="preserve"> vonatkozóan a Közös Közbeszerzési Szójegyzék (CPV) kódja: </w:t>
      </w:r>
    </w:p>
    <w:p w14:paraId="17C5B7C1" w14:textId="77777777" w:rsidR="000746FA" w:rsidRPr="000746FA" w:rsidRDefault="000746FA" w:rsidP="000746FA">
      <w:pPr>
        <w:widowControl w:val="0"/>
      </w:pPr>
      <w:r w:rsidRPr="000746FA">
        <w:t>90500000-2 - Hulladékkal és szeméttel kapcsolatos szolgáltatások </w:t>
      </w:r>
    </w:p>
    <w:p w14:paraId="17273857" w14:textId="77777777" w:rsidR="000746FA" w:rsidRPr="000746FA" w:rsidRDefault="000746FA" w:rsidP="000746FA">
      <w:pPr>
        <w:widowControl w:val="0"/>
      </w:pPr>
    </w:p>
    <w:p w14:paraId="56A9112F" w14:textId="77777777" w:rsidR="000746FA" w:rsidRPr="000746FA" w:rsidRDefault="000746FA" w:rsidP="000746FA">
      <w:pPr>
        <w:widowControl w:val="0"/>
      </w:pPr>
      <w:r w:rsidRPr="000746FA">
        <w:t xml:space="preserve">Kiegészítő CPV-kód: </w:t>
      </w:r>
    </w:p>
    <w:p w14:paraId="2F051F07" w14:textId="77777777" w:rsidR="000746FA" w:rsidRPr="000746FA" w:rsidRDefault="000746FA" w:rsidP="000746FA">
      <w:pPr>
        <w:widowControl w:val="0"/>
      </w:pPr>
      <w:r w:rsidRPr="000746FA">
        <w:t>90510000-5 - Hulladék ártalmatlanítása és kezelése </w:t>
      </w:r>
    </w:p>
    <w:p w14:paraId="7284190B" w14:textId="77777777" w:rsidR="000746FA" w:rsidRPr="000746FA" w:rsidRDefault="000746FA" w:rsidP="000746FA">
      <w:pPr>
        <w:widowControl w:val="0"/>
      </w:pPr>
      <w:r w:rsidRPr="000746FA">
        <w:t>90511000-2 - Hulladékgyűjtési szolgáltatások </w:t>
      </w:r>
    </w:p>
    <w:p w14:paraId="50C1C277" w14:textId="77777777" w:rsidR="000746FA" w:rsidRPr="000746FA" w:rsidRDefault="000746FA" w:rsidP="000746FA">
      <w:pPr>
        <w:widowControl w:val="0"/>
      </w:pPr>
      <w:r w:rsidRPr="000746FA">
        <w:t xml:space="preserve">90511100-3 - Városiszilárdhulladék-gyűjtési szolgáltatások </w:t>
      </w:r>
    </w:p>
    <w:p w14:paraId="344E38A8" w14:textId="77777777" w:rsidR="000746FA" w:rsidRPr="000746FA" w:rsidRDefault="000746FA" w:rsidP="000746FA">
      <w:pPr>
        <w:widowControl w:val="0"/>
      </w:pPr>
      <w:r w:rsidRPr="000746FA">
        <w:t xml:space="preserve">90511200-4 - Háztartásihulladék-gyűjtési szolgáltatások </w:t>
      </w:r>
    </w:p>
    <w:p w14:paraId="37E04E50" w14:textId="77777777" w:rsidR="000746FA" w:rsidRPr="000746FA" w:rsidRDefault="000746FA" w:rsidP="000746FA">
      <w:pPr>
        <w:widowControl w:val="0"/>
      </w:pPr>
      <w:r w:rsidRPr="000746FA">
        <w:t xml:space="preserve">90512000-9 - Hulladékszállítási szolgáltatások </w:t>
      </w:r>
    </w:p>
    <w:p w14:paraId="5D7751F8" w14:textId="77777777" w:rsidR="00953C74" w:rsidRPr="00317D06" w:rsidRDefault="00953C74" w:rsidP="00963A28">
      <w:pPr>
        <w:widowControl w:val="0"/>
        <w:rPr>
          <w:szCs w:val="24"/>
        </w:rPr>
      </w:pPr>
    </w:p>
    <w:p w14:paraId="4590774D" w14:textId="77777777" w:rsidR="00C154D3" w:rsidRPr="00317D06" w:rsidRDefault="00C154D3" w:rsidP="00963A28">
      <w:pPr>
        <w:pStyle w:val="Cmsor2"/>
        <w:keepNext w:val="0"/>
        <w:widowControl w:val="0"/>
        <w:numPr>
          <w:ilvl w:val="1"/>
          <w:numId w:val="4"/>
        </w:numPr>
        <w:ind w:left="357" w:hanging="357"/>
        <w:jc w:val="both"/>
        <w:rPr>
          <w:b/>
          <w:i/>
          <w:szCs w:val="24"/>
          <w:u w:val="single"/>
        </w:rPr>
      </w:pPr>
      <w:bookmarkStart w:id="3" w:name="_Toc483911166"/>
      <w:r w:rsidRPr="00317D06">
        <w:rPr>
          <w:b/>
          <w:i/>
          <w:szCs w:val="24"/>
          <w:u w:val="single"/>
        </w:rPr>
        <w:t>Előzetes kikötések</w:t>
      </w:r>
      <w:bookmarkEnd w:id="3"/>
    </w:p>
    <w:p w14:paraId="523DA781" w14:textId="77777777" w:rsidR="00C154D3" w:rsidRPr="00317D06" w:rsidRDefault="00C154D3" w:rsidP="00963A28">
      <w:pPr>
        <w:widowControl w:val="0"/>
        <w:jc w:val="both"/>
        <w:rPr>
          <w:szCs w:val="24"/>
        </w:rPr>
      </w:pPr>
    </w:p>
    <w:p w14:paraId="224FD43C" w14:textId="0D8A02E6" w:rsidR="00C154D3" w:rsidRDefault="00C154D3" w:rsidP="00963A28">
      <w:pPr>
        <w:widowControl w:val="0"/>
        <w:jc w:val="both"/>
        <w:rPr>
          <w:szCs w:val="24"/>
        </w:rPr>
      </w:pPr>
      <w:r w:rsidRPr="00317D06">
        <w:rPr>
          <w:szCs w:val="24"/>
        </w:rPr>
        <w:t xml:space="preserve">Az ajánlat elkészítésének alapja </w:t>
      </w:r>
      <w:r w:rsidR="007A7D8E">
        <w:rPr>
          <w:szCs w:val="24"/>
        </w:rPr>
        <w:t>a jelen eljáráshoz tartozó</w:t>
      </w:r>
      <w:r w:rsidR="000C4CBB">
        <w:rPr>
          <w:szCs w:val="24"/>
        </w:rPr>
        <w:t>, Kbt. 3. § 21. alpontja szerinti</w:t>
      </w:r>
      <w:r w:rsidR="007A7D8E">
        <w:rPr>
          <w:szCs w:val="24"/>
        </w:rPr>
        <w:t xml:space="preserve"> </w:t>
      </w:r>
      <w:r w:rsidR="008C3978">
        <w:rPr>
          <w:szCs w:val="24"/>
        </w:rPr>
        <w:t>Közbeszerzési Dokumentum</w:t>
      </w:r>
      <w:r w:rsidRPr="00317D06">
        <w:rPr>
          <w:szCs w:val="24"/>
        </w:rPr>
        <w:t xml:space="preserve">, mely tartalmazza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Az ajánlatnak az összes elvégzendő feladatot tartalmaznia kell, úgy, ahogy azt az ajánlatkérő </w:t>
      </w:r>
      <w:r w:rsidR="007A7D8E">
        <w:rPr>
          <w:szCs w:val="24"/>
        </w:rPr>
        <w:t xml:space="preserve">a jelen eljáráshoz tartozó </w:t>
      </w:r>
      <w:r w:rsidR="008C3978">
        <w:rPr>
          <w:szCs w:val="24"/>
        </w:rPr>
        <w:t>Közbeszerzési D</w:t>
      </w:r>
      <w:r w:rsidR="007A7D8E">
        <w:rPr>
          <w:szCs w:val="24"/>
        </w:rPr>
        <w:t>okument</w:t>
      </w:r>
      <w:r w:rsidR="000C4CBB">
        <w:rPr>
          <w:szCs w:val="24"/>
        </w:rPr>
        <w:t>um</w:t>
      </w:r>
      <w:r w:rsidR="007A7D8E">
        <w:rPr>
          <w:szCs w:val="24"/>
        </w:rPr>
        <w:t xml:space="preserve">ban </w:t>
      </w:r>
      <w:r w:rsidRPr="00317D06">
        <w:rPr>
          <w:szCs w:val="24"/>
        </w:rPr>
        <w:t>előírja.</w:t>
      </w:r>
    </w:p>
    <w:p w14:paraId="7E788052" w14:textId="77777777" w:rsidR="008C3978" w:rsidRPr="00317D06" w:rsidRDefault="008C3978" w:rsidP="00963A28">
      <w:pPr>
        <w:widowControl w:val="0"/>
        <w:jc w:val="both"/>
        <w:rPr>
          <w:szCs w:val="24"/>
        </w:rPr>
      </w:pPr>
    </w:p>
    <w:p w14:paraId="6B8DC980" w14:textId="0E59B81B" w:rsidR="00C154D3" w:rsidRDefault="00C154D3" w:rsidP="00963A28">
      <w:pPr>
        <w:widowControl w:val="0"/>
        <w:jc w:val="both"/>
        <w:rPr>
          <w:szCs w:val="24"/>
        </w:rPr>
      </w:pPr>
      <w:r w:rsidRPr="00317D06">
        <w:rPr>
          <w:szCs w:val="24"/>
        </w:rPr>
        <w:t>Az ajánlattevőnek az ajánlattételi felhívásban, illetve a</w:t>
      </w:r>
      <w:r w:rsidR="009B1784">
        <w:rPr>
          <w:szCs w:val="24"/>
        </w:rPr>
        <w:t xml:space="preserve"> </w:t>
      </w:r>
      <w:r w:rsidR="008C3978">
        <w:rPr>
          <w:szCs w:val="24"/>
        </w:rPr>
        <w:t>Közbeszerzési Dokumentumokban</w:t>
      </w:r>
      <w:r w:rsidR="008C3978" w:rsidRPr="00317D06">
        <w:rPr>
          <w:szCs w:val="24"/>
        </w:rPr>
        <w:t xml:space="preserve"> </w:t>
      </w:r>
      <w:r w:rsidRPr="00317D06">
        <w:rPr>
          <w:szCs w:val="24"/>
        </w:rPr>
        <w:t>meghatározott tartalmi és formai követelményeknek megfelelően kell ajánlatát elkészítenie.</w:t>
      </w:r>
    </w:p>
    <w:p w14:paraId="22F89E4A" w14:textId="77777777" w:rsidR="008C3978" w:rsidRPr="00317D06" w:rsidRDefault="008C3978" w:rsidP="00963A28">
      <w:pPr>
        <w:widowControl w:val="0"/>
        <w:jc w:val="both"/>
        <w:rPr>
          <w:szCs w:val="24"/>
        </w:rPr>
      </w:pPr>
    </w:p>
    <w:p w14:paraId="39782D2F" w14:textId="3472EC98" w:rsidR="00C154D3" w:rsidRPr="00317D06" w:rsidRDefault="00C154D3" w:rsidP="00963A28">
      <w:pPr>
        <w:widowControl w:val="0"/>
        <w:jc w:val="both"/>
        <w:rPr>
          <w:szCs w:val="24"/>
        </w:rPr>
      </w:pPr>
      <w:r w:rsidRPr="00317D06">
        <w:rPr>
          <w:color w:val="000000"/>
          <w:szCs w:val="24"/>
        </w:rPr>
        <w:t xml:space="preserve">Ajánlata benyújtásával az ajánlattevő teljes egészében és megkötések nélkül elfogadja a </w:t>
      </w:r>
      <w:r w:rsidR="008C3978">
        <w:rPr>
          <w:color w:val="000000"/>
          <w:szCs w:val="24"/>
        </w:rPr>
        <w:t>Közbeszerzési Dokumentumokban</w:t>
      </w:r>
      <w:r w:rsidR="008C3978" w:rsidRPr="00317D06">
        <w:rPr>
          <w:color w:val="000000"/>
          <w:szCs w:val="24"/>
        </w:rPr>
        <w:t xml:space="preserve"> </w:t>
      </w:r>
      <w:r w:rsidRPr="00317D06">
        <w:rPr>
          <w:color w:val="000000"/>
          <w:szCs w:val="24"/>
        </w:rPr>
        <w:t>meghatározott összes feltételt az ajánlattételi időszakban esetlegesen kiadott kiegészítéssel együtt, függetlenül az ajánlattevő saját feltételeitől, amelyektől ezennel eláll.</w:t>
      </w:r>
    </w:p>
    <w:p w14:paraId="526A3D50" w14:textId="77777777" w:rsidR="00C154D3" w:rsidRDefault="00C154D3" w:rsidP="00963A28">
      <w:pPr>
        <w:widowControl w:val="0"/>
        <w:jc w:val="both"/>
        <w:rPr>
          <w:szCs w:val="24"/>
        </w:rPr>
      </w:pPr>
      <w:r w:rsidRPr="00317D06">
        <w:rPr>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36DD4A19" w14:textId="77777777" w:rsidR="008C3978" w:rsidRPr="00317D06" w:rsidRDefault="008C3978" w:rsidP="00963A28">
      <w:pPr>
        <w:widowControl w:val="0"/>
        <w:jc w:val="both"/>
        <w:rPr>
          <w:szCs w:val="24"/>
        </w:rPr>
      </w:pPr>
    </w:p>
    <w:p w14:paraId="50BF0CB7" w14:textId="3AA6FFDD" w:rsidR="00C154D3" w:rsidRPr="00317D06" w:rsidRDefault="00C154D3" w:rsidP="00963A28">
      <w:pPr>
        <w:widowControl w:val="0"/>
        <w:jc w:val="both"/>
        <w:rPr>
          <w:szCs w:val="24"/>
        </w:rPr>
      </w:pPr>
      <w:r w:rsidRPr="00317D06">
        <w:rPr>
          <w:szCs w:val="24"/>
        </w:rPr>
        <w:t>Ajánlatkérő valamennyi ajánlattevőtől elvárja, hogy az összes tájékoztatást, követelményt, meghatározást, specifikációt, amelyet a</w:t>
      </w:r>
      <w:r w:rsidR="009B1784">
        <w:rPr>
          <w:szCs w:val="24"/>
        </w:rPr>
        <w:t xml:space="preserve"> közbeszerzési dokumentáció</w:t>
      </w:r>
      <w:r w:rsidRPr="00317D06">
        <w:rPr>
          <w:szCs w:val="24"/>
        </w:rPr>
        <w:t xml:space="preserve"> tartalmaz, átvizsgáljon. Bármely, az ajánlat által tartalmazott hiba, hiányosság az ajánlattevő kockázatára történik, és az ajánlat érvénytelenségét eredményezi.</w:t>
      </w:r>
    </w:p>
    <w:p w14:paraId="4C579C7A" w14:textId="349EB2C5" w:rsidR="00C154D3" w:rsidRDefault="00C154D3" w:rsidP="00963A28">
      <w:pPr>
        <w:widowControl w:val="0"/>
        <w:jc w:val="both"/>
        <w:rPr>
          <w:szCs w:val="24"/>
        </w:rPr>
      </w:pPr>
    </w:p>
    <w:p w14:paraId="473CF2ED" w14:textId="722D9CCC" w:rsidR="00EB3DF9" w:rsidRDefault="00EB3DF9" w:rsidP="00963A28">
      <w:pPr>
        <w:widowControl w:val="0"/>
        <w:jc w:val="both"/>
        <w:rPr>
          <w:szCs w:val="24"/>
        </w:rPr>
      </w:pPr>
    </w:p>
    <w:p w14:paraId="5AE53877" w14:textId="77777777" w:rsidR="00EB3DF9" w:rsidRPr="00317D06" w:rsidRDefault="00EB3DF9" w:rsidP="00963A28">
      <w:pPr>
        <w:widowControl w:val="0"/>
        <w:jc w:val="both"/>
        <w:rPr>
          <w:szCs w:val="24"/>
        </w:rPr>
      </w:pPr>
    </w:p>
    <w:p w14:paraId="581ABF8C" w14:textId="36838C1F" w:rsidR="00C154D3" w:rsidRPr="001D588A" w:rsidRDefault="00C154D3" w:rsidP="00963A28">
      <w:pPr>
        <w:pStyle w:val="Cmsor2"/>
        <w:keepNext w:val="0"/>
        <w:widowControl w:val="0"/>
        <w:numPr>
          <w:ilvl w:val="1"/>
          <w:numId w:val="4"/>
        </w:numPr>
        <w:ind w:left="357" w:hanging="357"/>
        <w:jc w:val="both"/>
        <w:rPr>
          <w:b/>
          <w:i/>
          <w:szCs w:val="24"/>
          <w:u w:val="single"/>
        </w:rPr>
      </w:pPr>
      <w:bookmarkStart w:id="4" w:name="_Toc483911167"/>
      <w:r w:rsidRPr="001D588A">
        <w:rPr>
          <w:b/>
          <w:i/>
          <w:szCs w:val="24"/>
          <w:u w:val="single"/>
        </w:rPr>
        <w:lastRenderedPageBreak/>
        <w:t xml:space="preserve">Az ajánlattételi felhívás és </w:t>
      </w:r>
      <w:r w:rsidR="007A7D8E" w:rsidRPr="001D588A">
        <w:rPr>
          <w:b/>
          <w:i/>
          <w:szCs w:val="24"/>
          <w:u w:val="single"/>
        </w:rPr>
        <w:t xml:space="preserve">a </w:t>
      </w:r>
      <w:r w:rsidR="008C3978">
        <w:rPr>
          <w:b/>
          <w:i/>
          <w:szCs w:val="24"/>
          <w:u w:val="single"/>
        </w:rPr>
        <w:t>K</w:t>
      </w:r>
      <w:r w:rsidR="008C3978" w:rsidRPr="001D588A">
        <w:rPr>
          <w:b/>
          <w:i/>
          <w:szCs w:val="24"/>
          <w:u w:val="single"/>
        </w:rPr>
        <w:t xml:space="preserve">özbeszerzési </w:t>
      </w:r>
      <w:r w:rsidR="008C3978">
        <w:rPr>
          <w:b/>
          <w:i/>
          <w:szCs w:val="24"/>
          <w:u w:val="single"/>
        </w:rPr>
        <w:t>Dokumentumok</w:t>
      </w:r>
      <w:r w:rsidR="008C3978" w:rsidRPr="001D588A">
        <w:rPr>
          <w:b/>
          <w:i/>
          <w:szCs w:val="24"/>
          <w:u w:val="single"/>
        </w:rPr>
        <w:t xml:space="preserve"> </w:t>
      </w:r>
      <w:r w:rsidRPr="001D588A">
        <w:rPr>
          <w:b/>
          <w:i/>
          <w:szCs w:val="24"/>
          <w:u w:val="single"/>
        </w:rPr>
        <w:t>módosítása, visszavonása</w:t>
      </w:r>
      <w:bookmarkEnd w:id="4"/>
    </w:p>
    <w:p w14:paraId="153345CA" w14:textId="77777777" w:rsidR="00C154D3" w:rsidRPr="00317D06" w:rsidRDefault="00C154D3" w:rsidP="00963A28">
      <w:pPr>
        <w:widowControl w:val="0"/>
        <w:jc w:val="both"/>
        <w:rPr>
          <w:szCs w:val="24"/>
        </w:rPr>
      </w:pPr>
    </w:p>
    <w:p w14:paraId="6B090762" w14:textId="0BF2FEBA" w:rsidR="006171FB" w:rsidRPr="00EA3AC2" w:rsidRDefault="00136B45" w:rsidP="00963A28">
      <w:pPr>
        <w:widowControl w:val="0"/>
        <w:jc w:val="both"/>
        <w:rPr>
          <w:szCs w:val="24"/>
          <w:lang w:val="en-US"/>
        </w:rPr>
      </w:pPr>
      <w:r w:rsidRPr="00317D06">
        <w:rPr>
          <w:szCs w:val="24"/>
        </w:rPr>
        <w:t xml:space="preserve">A Kbt. </w:t>
      </w:r>
      <w:r w:rsidR="007A7D8E">
        <w:rPr>
          <w:szCs w:val="24"/>
        </w:rPr>
        <w:t>11</w:t>
      </w:r>
      <w:r w:rsidR="00EA3AC2">
        <w:rPr>
          <w:szCs w:val="24"/>
        </w:rPr>
        <w:t>3</w:t>
      </w:r>
      <w:r w:rsidRPr="00317D06">
        <w:rPr>
          <w:szCs w:val="24"/>
        </w:rPr>
        <w:t>. §</w:t>
      </w:r>
      <w:r w:rsidR="007A7D8E">
        <w:rPr>
          <w:szCs w:val="24"/>
        </w:rPr>
        <w:t xml:space="preserve"> (</w:t>
      </w:r>
      <w:r w:rsidR="00EA3AC2">
        <w:rPr>
          <w:szCs w:val="24"/>
        </w:rPr>
        <w:t>4</w:t>
      </w:r>
      <w:r w:rsidR="007A7D8E">
        <w:rPr>
          <w:szCs w:val="24"/>
        </w:rPr>
        <w:t>) bekezdése</w:t>
      </w:r>
      <w:r w:rsidRPr="00317D06">
        <w:rPr>
          <w:szCs w:val="24"/>
        </w:rPr>
        <w:t xml:space="preserve"> alapján az ajánlattételi határidő, az ajánlattételi felhívás vagy </w:t>
      </w:r>
      <w:r w:rsidR="007A7D8E">
        <w:rPr>
          <w:szCs w:val="24"/>
        </w:rPr>
        <w:t xml:space="preserve">a </w:t>
      </w:r>
      <w:r w:rsidR="008C3978">
        <w:rPr>
          <w:szCs w:val="24"/>
        </w:rPr>
        <w:t>Közbeszerzési Dokumentumok</w:t>
      </w:r>
      <w:r w:rsidR="008C3978" w:rsidRPr="00317D06">
        <w:rPr>
          <w:szCs w:val="24"/>
        </w:rPr>
        <w:t xml:space="preserve"> </w:t>
      </w:r>
      <w:r w:rsidRPr="00317D06">
        <w:rPr>
          <w:szCs w:val="24"/>
        </w:rPr>
        <w:t xml:space="preserve">módosításáról, valamint az ajánlattételi felhívás visszavonásáról nem kell hirdetményt közzétenni, hanem az eredeti ajánlattételi határidő lejárta előtt közvetlenül, </w:t>
      </w:r>
      <w:r w:rsidRPr="00EA3AC2">
        <w:rPr>
          <w:szCs w:val="24"/>
        </w:rPr>
        <w:t>egyidejűleg írásban kell tájékoztatni azokat a gazdasági szereplőket, amelyeknek az ajánlatkérő az ajánlattételi felhívást megküldte.</w:t>
      </w:r>
      <w:r w:rsidR="00EA3AC2" w:rsidRPr="00EA3AC2">
        <w:rPr>
          <w:szCs w:val="24"/>
        </w:rPr>
        <w:t xml:space="preserve"> A közbeszerzési dokumentumok módosításait az ajánlatkér</w:t>
      </w:r>
      <w:r w:rsidR="00680464">
        <w:rPr>
          <w:szCs w:val="24"/>
        </w:rPr>
        <w:t>ő</w:t>
      </w:r>
      <w:r w:rsidR="00EA3AC2" w:rsidRPr="00EA3AC2">
        <w:rPr>
          <w:szCs w:val="24"/>
        </w:rPr>
        <w:t xml:space="preserve"> az eredeti dokumentumokkal megegyez</w:t>
      </w:r>
      <w:r w:rsidR="00680464">
        <w:rPr>
          <w:szCs w:val="24"/>
        </w:rPr>
        <w:t>ő</w:t>
      </w:r>
      <w:r w:rsidR="00EA3AC2" w:rsidRPr="00EA3AC2">
        <w:rPr>
          <w:szCs w:val="24"/>
        </w:rPr>
        <w:t xml:space="preserve"> helyen közvetlenül elektronikusan elérhet</w:t>
      </w:r>
      <w:r w:rsidR="00680464">
        <w:rPr>
          <w:szCs w:val="24"/>
        </w:rPr>
        <w:t>ő</w:t>
      </w:r>
      <w:r w:rsidR="00EA3AC2" w:rsidRPr="00EA3AC2">
        <w:rPr>
          <w:szCs w:val="24"/>
        </w:rPr>
        <w:t xml:space="preserve">vé </w:t>
      </w:r>
      <w:r w:rsidR="00EA3AC2">
        <w:rPr>
          <w:szCs w:val="24"/>
        </w:rPr>
        <w:t xml:space="preserve">teszi. </w:t>
      </w:r>
    </w:p>
    <w:p w14:paraId="2592A0B8" w14:textId="77777777" w:rsidR="000B6633" w:rsidRPr="00317D06" w:rsidRDefault="000B6633" w:rsidP="00963A28">
      <w:pPr>
        <w:widowControl w:val="0"/>
        <w:jc w:val="both"/>
        <w:rPr>
          <w:szCs w:val="24"/>
        </w:rPr>
      </w:pPr>
    </w:p>
    <w:p w14:paraId="7C45104A" w14:textId="77777777" w:rsidR="00C154D3" w:rsidRPr="00317D06" w:rsidRDefault="00C154D3" w:rsidP="00963A28">
      <w:pPr>
        <w:pStyle w:val="Cmsor2"/>
        <w:keepNext w:val="0"/>
        <w:widowControl w:val="0"/>
        <w:numPr>
          <w:ilvl w:val="1"/>
          <w:numId w:val="4"/>
        </w:numPr>
        <w:ind w:left="357" w:hanging="357"/>
        <w:jc w:val="both"/>
        <w:rPr>
          <w:b/>
          <w:i/>
          <w:szCs w:val="24"/>
          <w:u w:val="single"/>
        </w:rPr>
      </w:pPr>
      <w:bookmarkStart w:id="5" w:name="_Toc483911168"/>
      <w:r w:rsidRPr="00317D06">
        <w:rPr>
          <w:b/>
          <w:i/>
          <w:szCs w:val="24"/>
          <w:u w:val="single"/>
        </w:rPr>
        <w:t>Kapcsolattartásra vonatkozó szabályok</w:t>
      </w:r>
      <w:bookmarkEnd w:id="5"/>
    </w:p>
    <w:p w14:paraId="008ED615" w14:textId="77777777" w:rsidR="00C154D3" w:rsidRPr="00317D06" w:rsidRDefault="00C154D3" w:rsidP="00963A28">
      <w:pPr>
        <w:widowControl w:val="0"/>
        <w:jc w:val="both"/>
        <w:rPr>
          <w:szCs w:val="24"/>
        </w:rPr>
      </w:pPr>
    </w:p>
    <w:p w14:paraId="02B78606" w14:textId="6CD8DC4B" w:rsidR="00C154D3" w:rsidRPr="00317D06" w:rsidRDefault="00C154D3" w:rsidP="00963A28">
      <w:pPr>
        <w:widowControl w:val="0"/>
        <w:jc w:val="both"/>
        <w:rPr>
          <w:szCs w:val="24"/>
        </w:rPr>
      </w:pPr>
      <w:r w:rsidRPr="00DF72C1">
        <w:rPr>
          <w:szCs w:val="24"/>
          <w:u w:val="single"/>
        </w:rPr>
        <w:t xml:space="preserve">A kapcsolattartásra a Kbt. </w:t>
      </w:r>
      <w:r w:rsidR="008C28EE" w:rsidRPr="00DF72C1">
        <w:rPr>
          <w:szCs w:val="24"/>
          <w:u w:val="single"/>
        </w:rPr>
        <w:t>41</w:t>
      </w:r>
      <w:r w:rsidRPr="00DF72C1">
        <w:rPr>
          <w:szCs w:val="24"/>
          <w:u w:val="single"/>
        </w:rPr>
        <w:t>. §-a vonatkozik.</w:t>
      </w:r>
      <w:r w:rsidRPr="00317D06">
        <w:rPr>
          <w:szCs w:val="24"/>
        </w:rPr>
        <w:t xml:space="preserve"> Az ajánlattevő kizárólagos felelőssége, hogy olyan telefax-elérhetőséget adjon meg, amely a megküldendő dokumentumok fogadására 24 órában alkalmas. Ugyancsak az ajánlattevő felelőssége, hogy a szervezeti egységén belül az ajánlatkérő által megküldendő bármely dokumentum időben az arra jogosulthoz kerüljön.</w:t>
      </w:r>
    </w:p>
    <w:p w14:paraId="559D55F8" w14:textId="77777777" w:rsidR="00C154D3" w:rsidRPr="00317D06" w:rsidRDefault="00C154D3" w:rsidP="00963A28">
      <w:pPr>
        <w:widowControl w:val="0"/>
        <w:jc w:val="both"/>
        <w:rPr>
          <w:szCs w:val="24"/>
        </w:rPr>
      </w:pPr>
      <w:r w:rsidRPr="00317D06">
        <w:rPr>
          <w:szCs w:val="24"/>
        </w:rPr>
        <w:t>Ajánlatkérő kapcsolattartója az ajánlattételi felhívásban megjelölt személy:</w:t>
      </w:r>
    </w:p>
    <w:p w14:paraId="0FF7DC81" w14:textId="77777777" w:rsidR="00C154D3" w:rsidRPr="00317D06" w:rsidRDefault="00C154D3" w:rsidP="00963A28">
      <w:pPr>
        <w:widowControl w:val="0"/>
        <w:jc w:val="both"/>
        <w:rPr>
          <w:szCs w:val="24"/>
        </w:rPr>
      </w:pPr>
    </w:p>
    <w:p w14:paraId="32D2FE15" w14:textId="67428056" w:rsidR="00C154D3" w:rsidRPr="000746FA" w:rsidRDefault="00C154D3" w:rsidP="00963A28">
      <w:pPr>
        <w:widowControl w:val="0"/>
        <w:numPr>
          <w:ilvl w:val="0"/>
          <w:numId w:val="5"/>
        </w:numPr>
        <w:jc w:val="both"/>
        <w:rPr>
          <w:b/>
          <w:szCs w:val="24"/>
        </w:rPr>
      </w:pPr>
      <w:r w:rsidRPr="000746FA">
        <w:rPr>
          <w:b/>
          <w:szCs w:val="24"/>
        </w:rPr>
        <w:t xml:space="preserve">név: </w:t>
      </w:r>
      <w:proofErr w:type="spellStart"/>
      <w:r w:rsidR="000746FA" w:rsidRPr="000746FA">
        <w:rPr>
          <w:szCs w:val="24"/>
        </w:rPr>
        <w:t>Támis</w:t>
      </w:r>
      <w:proofErr w:type="spellEnd"/>
      <w:r w:rsidR="000746FA" w:rsidRPr="000746FA">
        <w:rPr>
          <w:szCs w:val="24"/>
        </w:rPr>
        <w:t xml:space="preserve"> Norbert</w:t>
      </w:r>
      <w:r w:rsidRPr="000746FA">
        <w:rPr>
          <w:szCs w:val="24"/>
        </w:rPr>
        <w:t xml:space="preserve"> (</w:t>
      </w:r>
      <w:proofErr w:type="spellStart"/>
      <w:r w:rsidRPr="000746FA">
        <w:rPr>
          <w:szCs w:val="24"/>
        </w:rPr>
        <w:t>Target</w:t>
      </w:r>
      <w:proofErr w:type="spellEnd"/>
      <w:r w:rsidRPr="000746FA">
        <w:rPr>
          <w:szCs w:val="24"/>
        </w:rPr>
        <w:t xml:space="preserve"> Consulting Tanácsadó és Szolgáltató Iroda)</w:t>
      </w:r>
    </w:p>
    <w:p w14:paraId="636A2E77" w14:textId="77777777" w:rsidR="00C154D3" w:rsidRPr="000746FA" w:rsidRDefault="00C154D3" w:rsidP="00963A28">
      <w:pPr>
        <w:widowControl w:val="0"/>
        <w:numPr>
          <w:ilvl w:val="0"/>
          <w:numId w:val="5"/>
        </w:numPr>
        <w:jc w:val="both"/>
        <w:rPr>
          <w:b/>
          <w:szCs w:val="24"/>
        </w:rPr>
      </w:pPr>
      <w:r w:rsidRPr="000746FA">
        <w:rPr>
          <w:b/>
          <w:szCs w:val="24"/>
        </w:rPr>
        <w:t xml:space="preserve">cím: </w:t>
      </w:r>
      <w:r w:rsidRPr="000746FA">
        <w:rPr>
          <w:szCs w:val="24"/>
        </w:rPr>
        <w:t>1183 Budapest, Ráday Gedeon u.1. D/II. ép. II. Emelet 3. (23. ajtó)</w:t>
      </w:r>
    </w:p>
    <w:p w14:paraId="7B8565F7" w14:textId="7FC70FF8" w:rsidR="00C154D3" w:rsidRPr="000746FA" w:rsidRDefault="00C154D3" w:rsidP="00963A28">
      <w:pPr>
        <w:widowControl w:val="0"/>
        <w:numPr>
          <w:ilvl w:val="0"/>
          <w:numId w:val="5"/>
        </w:numPr>
        <w:jc w:val="both"/>
        <w:rPr>
          <w:b/>
          <w:szCs w:val="24"/>
        </w:rPr>
      </w:pPr>
      <w:r w:rsidRPr="000746FA">
        <w:rPr>
          <w:b/>
          <w:szCs w:val="24"/>
        </w:rPr>
        <w:t xml:space="preserve">telefon: </w:t>
      </w:r>
      <w:r w:rsidR="00236BAB" w:rsidRPr="000746FA">
        <w:rPr>
          <w:szCs w:val="24"/>
        </w:rPr>
        <w:t xml:space="preserve">+36 30 </w:t>
      </w:r>
      <w:r w:rsidR="000746FA" w:rsidRPr="000746FA">
        <w:rPr>
          <w:szCs w:val="24"/>
        </w:rPr>
        <w:t>631 4014</w:t>
      </w:r>
    </w:p>
    <w:p w14:paraId="47A5B3A9" w14:textId="77777777" w:rsidR="00C154D3" w:rsidRPr="000746FA" w:rsidRDefault="00C154D3" w:rsidP="00963A28">
      <w:pPr>
        <w:widowControl w:val="0"/>
        <w:numPr>
          <w:ilvl w:val="0"/>
          <w:numId w:val="5"/>
        </w:numPr>
        <w:jc w:val="both"/>
        <w:rPr>
          <w:b/>
          <w:szCs w:val="24"/>
        </w:rPr>
      </w:pPr>
      <w:r w:rsidRPr="000746FA">
        <w:rPr>
          <w:b/>
          <w:szCs w:val="24"/>
        </w:rPr>
        <w:t xml:space="preserve">telefax: </w:t>
      </w:r>
      <w:r w:rsidRPr="000746FA">
        <w:rPr>
          <w:szCs w:val="24"/>
        </w:rPr>
        <w:t>+36-1-236-2972</w:t>
      </w:r>
    </w:p>
    <w:p w14:paraId="3AEA28D8" w14:textId="7A51DA2A" w:rsidR="00C154D3" w:rsidRPr="000746FA" w:rsidRDefault="00C154D3" w:rsidP="00963A28">
      <w:pPr>
        <w:widowControl w:val="0"/>
        <w:numPr>
          <w:ilvl w:val="0"/>
          <w:numId w:val="5"/>
        </w:numPr>
        <w:jc w:val="both"/>
        <w:rPr>
          <w:b/>
          <w:szCs w:val="24"/>
        </w:rPr>
      </w:pPr>
      <w:r w:rsidRPr="000746FA">
        <w:rPr>
          <w:b/>
          <w:szCs w:val="24"/>
        </w:rPr>
        <w:t xml:space="preserve">e-mail: </w:t>
      </w:r>
      <w:r w:rsidR="000746FA" w:rsidRPr="000746FA">
        <w:rPr>
          <w:szCs w:val="24"/>
        </w:rPr>
        <w:t>tamis.norbert@targetconsulting.hu</w:t>
      </w:r>
    </w:p>
    <w:p w14:paraId="442DC720" w14:textId="77777777" w:rsidR="00C154D3" w:rsidRPr="00317D06" w:rsidRDefault="00C154D3" w:rsidP="00963A28">
      <w:pPr>
        <w:widowControl w:val="0"/>
        <w:jc w:val="both"/>
        <w:rPr>
          <w:szCs w:val="24"/>
        </w:rPr>
      </w:pPr>
    </w:p>
    <w:p w14:paraId="2B3CFC9B" w14:textId="77777777" w:rsidR="00C154D3" w:rsidRPr="00317D06" w:rsidRDefault="00C154D3" w:rsidP="00963A28">
      <w:pPr>
        <w:pStyle w:val="Cmsor2"/>
        <w:keepNext w:val="0"/>
        <w:widowControl w:val="0"/>
        <w:numPr>
          <w:ilvl w:val="1"/>
          <w:numId w:val="4"/>
        </w:numPr>
        <w:ind w:left="357" w:hanging="357"/>
        <w:jc w:val="both"/>
        <w:rPr>
          <w:b/>
          <w:i/>
          <w:szCs w:val="24"/>
          <w:u w:val="single"/>
        </w:rPr>
      </w:pPr>
      <w:bookmarkStart w:id="6" w:name="_Toc483911169"/>
      <w:r w:rsidRPr="00317D06">
        <w:rPr>
          <w:b/>
          <w:i/>
          <w:szCs w:val="24"/>
          <w:u w:val="single"/>
        </w:rPr>
        <w:t>Kiegészítő tájékoztatás</w:t>
      </w:r>
      <w:bookmarkEnd w:id="6"/>
    </w:p>
    <w:p w14:paraId="5DB381F3" w14:textId="77777777" w:rsidR="00C154D3" w:rsidRPr="00317D06" w:rsidRDefault="00C154D3" w:rsidP="00963A28">
      <w:pPr>
        <w:widowControl w:val="0"/>
        <w:jc w:val="both"/>
        <w:rPr>
          <w:szCs w:val="24"/>
        </w:rPr>
      </w:pPr>
    </w:p>
    <w:p w14:paraId="121B16F2" w14:textId="50379193" w:rsidR="007434D5" w:rsidRDefault="007434D5" w:rsidP="007434D5">
      <w:pPr>
        <w:jc w:val="both"/>
      </w:pPr>
      <w:r w:rsidRPr="0009161E">
        <w:t>A</w:t>
      </w:r>
      <w:r>
        <w:t xml:space="preserve">z ajánlattételre felhívott gazdasági szereplők </w:t>
      </w:r>
      <w:r w:rsidRPr="0009161E">
        <w:t xml:space="preserve">a megfelelő </w:t>
      </w:r>
      <w:r>
        <w:t xml:space="preserve">ajánlat elkészítése érdekében, a Közbeszerzési Dokumentumokban </w:t>
      </w:r>
      <w:r w:rsidRPr="0009161E">
        <w:t>foglaltakkal kapcsolatban írásban kiegészítő (értelmező)</w:t>
      </w:r>
      <w:r>
        <w:t xml:space="preserve"> tájékoztatást kérhetnek. </w:t>
      </w:r>
      <w:r w:rsidRPr="008C639B">
        <w:t>(A kérdéseket e-mail-ben, szerkeszthető formátumban (pl.: .</w:t>
      </w:r>
      <w:proofErr w:type="spellStart"/>
      <w:r w:rsidRPr="008C639B">
        <w:t>doc</w:t>
      </w:r>
      <w:proofErr w:type="spellEnd"/>
      <w:r w:rsidRPr="008C639B">
        <w:t>/egyéb Word-formátum)</w:t>
      </w:r>
      <w:r>
        <w:t xml:space="preserve"> is szíveskedjenek ajánlatkérő részére megküldeni.)</w:t>
      </w:r>
    </w:p>
    <w:p w14:paraId="0574F9ED" w14:textId="77777777" w:rsidR="007434D5" w:rsidRPr="00317D06" w:rsidRDefault="007434D5" w:rsidP="00963A28">
      <w:pPr>
        <w:widowControl w:val="0"/>
        <w:jc w:val="both"/>
        <w:rPr>
          <w:szCs w:val="24"/>
        </w:rPr>
      </w:pPr>
    </w:p>
    <w:p w14:paraId="5E088D12" w14:textId="77777777" w:rsidR="007434D5" w:rsidRPr="00F8537F" w:rsidRDefault="007434D5" w:rsidP="007434D5">
      <w:pPr>
        <w:jc w:val="both"/>
      </w:pPr>
      <w:r w:rsidRPr="00145706">
        <w:t>Ajánlatkérő a beérkezett kérdésre oly módon fog írásban válaszolni, hogy a kérdéseket (a kérdező személyének feltüntetése nélkül) és a válaszokat egyidejűleg megküldi m</w:t>
      </w:r>
      <w:r w:rsidRPr="006F023D">
        <w:t>inden ajánlatt</w:t>
      </w:r>
      <w:r>
        <w:t>ételre felhívott gazdasági szereplőnek</w:t>
      </w:r>
      <w:r w:rsidRPr="00145706">
        <w:t>.</w:t>
      </w:r>
      <w:r>
        <w:t xml:space="preserve"> A gazdasági szereplő </w:t>
      </w:r>
      <w:r w:rsidRPr="00F8537F">
        <w:t xml:space="preserve">kizárólagos felelőssége, hogy a szervezeti egységén belül a kiegészítő tájékoztatás </w:t>
      </w:r>
      <w:r>
        <w:t>határ</w:t>
      </w:r>
      <w:r w:rsidRPr="00F8537F">
        <w:t>idő</w:t>
      </w:r>
      <w:r>
        <w:t>re</w:t>
      </w:r>
      <w:r w:rsidRPr="00F8537F">
        <w:t xml:space="preserve"> az arra jogosulthoz kerüljön.</w:t>
      </w:r>
    </w:p>
    <w:p w14:paraId="15DE5875" w14:textId="16D76639" w:rsidR="007434D5" w:rsidRDefault="007434D5" w:rsidP="00963A28">
      <w:pPr>
        <w:pStyle w:val="Szvegtrzs"/>
        <w:widowControl w:val="0"/>
        <w:spacing w:after="0"/>
        <w:jc w:val="both"/>
      </w:pPr>
    </w:p>
    <w:p w14:paraId="269AA6C6" w14:textId="127A078B" w:rsidR="00C154D3" w:rsidRPr="00317D06" w:rsidRDefault="00C154D3" w:rsidP="00963A28">
      <w:pPr>
        <w:pStyle w:val="Szvegtrzs"/>
        <w:widowControl w:val="0"/>
        <w:spacing w:after="0"/>
        <w:jc w:val="both"/>
      </w:pPr>
      <w:r w:rsidRPr="00317D06">
        <w:t xml:space="preserve">Amennyiben a kérések időbeni eltolódása miatt az ajánlattevő több válaszlevelet küld meg az ajánlattevők részére, azokat folyamatos sorszámozással látja el. Az azonos tartalmú kérdések a válaszban csak egyszer kerülnek feltüntetésre és megválaszolásra. A válaszlevelek, továbbá az ajánlatkérő saját hatáskörében végzett </w:t>
      </w:r>
      <w:proofErr w:type="spellStart"/>
      <w:r w:rsidRPr="00317D06">
        <w:t>pontosításai</w:t>
      </w:r>
      <w:proofErr w:type="spellEnd"/>
      <w:r w:rsidRPr="00317D06">
        <w:rPr>
          <w:b/>
          <w:i/>
        </w:rPr>
        <w:t xml:space="preserve"> </w:t>
      </w:r>
      <w:r w:rsidRPr="00317D06">
        <w:t xml:space="preserve">a </w:t>
      </w:r>
      <w:r w:rsidR="007434D5">
        <w:t>Közbeszerzési Dokumentumok</w:t>
      </w:r>
      <w:r w:rsidR="007434D5" w:rsidRPr="00317D06">
        <w:t xml:space="preserve"> </w:t>
      </w:r>
      <w:r w:rsidRPr="00317D06">
        <w:t xml:space="preserve">részévé válnak, </w:t>
      </w:r>
      <w:r w:rsidR="007434D5" w:rsidRPr="007434D5">
        <w:t>így azok is kötelezően alkalmazandók és figyelembe veendők az ajánlattevők számára.</w:t>
      </w:r>
      <w:r w:rsidRPr="00317D06">
        <w:t xml:space="preserve"> Ajánlattevő bármilyen formában kapott szóbeli információra, melyet ajánlatkérő írásban nem erősített meg, ajánlatában nem hivatkozhat. </w:t>
      </w:r>
    </w:p>
    <w:p w14:paraId="15FCCAA1" w14:textId="77777777" w:rsidR="00EC280C" w:rsidRDefault="00EC280C" w:rsidP="00963A28">
      <w:pPr>
        <w:widowControl w:val="0"/>
        <w:jc w:val="both"/>
        <w:rPr>
          <w:szCs w:val="24"/>
        </w:rPr>
      </w:pPr>
    </w:p>
    <w:p w14:paraId="5DF5B14A" w14:textId="77777777" w:rsidR="007434D5" w:rsidRPr="00F8537F" w:rsidRDefault="007434D5" w:rsidP="007434D5">
      <w:pPr>
        <w:jc w:val="both"/>
      </w:pPr>
      <w:r w:rsidRPr="00F8537F">
        <w:t>A kiegészítő tájékoztatás</w:t>
      </w:r>
      <w:r>
        <w:t xml:space="preserve"> megadására </w:t>
      </w:r>
      <w:r w:rsidRPr="00F8537F">
        <w:t>a Kbt. 1</w:t>
      </w:r>
      <w:r>
        <w:t>14</w:t>
      </w:r>
      <w:r w:rsidRPr="00F8537F">
        <w:t>. § (</w:t>
      </w:r>
      <w:r>
        <w:t xml:space="preserve">6) bekezdése megfelelően </w:t>
      </w:r>
      <w:r w:rsidRPr="00F8537F">
        <w:t>irányadó.</w:t>
      </w:r>
    </w:p>
    <w:p w14:paraId="2AB829E6" w14:textId="77777777" w:rsidR="00017080" w:rsidRPr="00317D06" w:rsidRDefault="00017080" w:rsidP="00963A28">
      <w:pPr>
        <w:widowControl w:val="0"/>
        <w:jc w:val="both"/>
        <w:rPr>
          <w:szCs w:val="24"/>
        </w:rPr>
      </w:pPr>
    </w:p>
    <w:p w14:paraId="0D1BCCE4" w14:textId="77777777" w:rsidR="00C154D3" w:rsidRPr="00317D06" w:rsidRDefault="00C154D3" w:rsidP="00963A28">
      <w:pPr>
        <w:pStyle w:val="Cmsor2"/>
        <w:keepNext w:val="0"/>
        <w:widowControl w:val="0"/>
        <w:numPr>
          <w:ilvl w:val="1"/>
          <w:numId w:val="4"/>
        </w:numPr>
        <w:ind w:left="357" w:hanging="357"/>
        <w:jc w:val="both"/>
        <w:rPr>
          <w:b/>
          <w:i/>
          <w:szCs w:val="24"/>
          <w:u w:val="single"/>
        </w:rPr>
      </w:pPr>
      <w:bookmarkStart w:id="7" w:name="_Toc483911170"/>
      <w:r w:rsidRPr="00317D06">
        <w:rPr>
          <w:b/>
          <w:i/>
          <w:szCs w:val="24"/>
          <w:u w:val="single"/>
        </w:rPr>
        <w:t>Közös ajánlattételre vonatkozó szabályok</w:t>
      </w:r>
      <w:bookmarkEnd w:id="7"/>
    </w:p>
    <w:p w14:paraId="7E900DB5" w14:textId="77777777" w:rsidR="00C154D3" w:rsidRPr="00317D06" w:rsidRDefault="00C154D3" w:rsidP="00963A28">
      <w:pPr>
        <w:widowControl w:val="0"/>
        <w:adjustRightInd w:val="0"/>
        <w:ind w:left="900"/>
        <w:jc w:val="both"/>
        <w:textAlignment w:val="baseline"/>
        <w:rPr>
          <w:szCs w:val="24"/>
        </w:rPr>
      </w:pPr>
    </w:p>
    <w:p w14:paraId="776AD282" w14:textId="77777777" w:rsidR="00136B45" w:rsidRPr="00317D06" w:rsidRDefault="00136B45" w:rsidP="00963A28">
      <w:pPr>
        <w:widowControl w:val="0"/>
        <w:adjustRightInd w:val="0"/>
        <w:jc w:val="both"/>
        <w:textAlignment w:val="baseline"/>
        <w:rPr>
          <w:szCs w:val="24"/>
        </w:rPr>
      </w:pPr>
      <w:r w:rsidRPr="00317D06">
        <w:rPr>
          <w:szCs w:val="24"/>
        </w:rPr>
        <w:t>Több ajánlattevő közösen is tehet ajánlatot (közös ajánlattétel).</w:t>
      </w:r>
    </w:p>
    <w:p w14:paraId="581ACBDF" w14:textId="77777777" w:rsidR="00136B45" w:rsidRPr="00317D06" w:rsidRDefault="00136B45" w:rsidP="00963A28">
      <w:pPr>
        <w:widowControl w:val="0"/>
        <w:adjustRightInd w:val="0"/>
        <w:jc w:val="both"/>
        <w:textAlignment w:val="baseline"/>
        <w:rPr>
          <w:szCs w:val="24"/>
        </w:rPr>
      </w:pPr>
    </w:p>
    <w:p w14:paraId="170C1397" w14:textId="27269100" w:rsidR="00136B45" w:rsidRPr="00A66349" w:rsidRDefault="00A66349" w:rsidP="00963A28">
      <w:pPr>
        <w:widowControl w:val="0"/>
        <w:adjustRightInd w:val="0"/>
        <w:jc w:val="both"/>
        <w:textAlignment w:val="baseline"/>
        <w:rPr>
          <w:szCs w:val="24"/>
        </w:rPr>
      </w:pPr>
      <w:r w:rsidRPr="00A66349">
        <w:rPr>
          <w:szCs w:val="24"/>
        </w:rPr>
        <w:t>Bármely gazdasági szereplő, amelynek az ajánlatkérő az eljárást megindító felhívást megküldte, jo</w:t>
      </w:r>
      <w:r>
        <w:rPr>
          <w:szCs w:val="24"/>
        </w:rPr>
        <w:t xml:space="preserve">gosult közösen ajánlatot tenni </w:t>
      </w:r>
      <w:r w:rsidRPr="00A66349">
        <w:rPr>
          <w:szCs w:val="24"/>
        </w:rPr>
        <w:t>olyan gazdasági szereplővel is, amelynek az ajánlatkérő nem küldött eljárást megindító felhívást.</w:t>
      </w:r>
    </w:p>
    <w:p w14:paraId="455838B5" w14:textId="77777777" w:rsidR="00136B45" w:rsidRPr="00317D06" w:rsidRDefault="00136B45" w:rsidP="00963A28">
      <w:pPr>
        <w:widowControl w:val="0"/>
        <w:adjustRightInd w:val="0"/>
        <w:jc w:val="both"/>
        <w:textAlignment w:val="baseline"/>
        <w:rPr>
          <w:szCs w:val="24"/>
        </w:rPr>
      </w:pPr>
    </w:p>
    <w:p w14:paraId="5D2166A5" w14:textId="77777777" w:rsidR="006A7D87" w:rsidRDefault="00136B45" w:rsidP="00963A28">
      <w:pPr>
        <w:widowControl w:val="0"/>
        <w:adjustRightInd w:val="0"/>
        <w:jc w:val="both"/>
        <w:textAlignment w:val="baseline"/>
        <w:rPr>
          <w:szCs w:val="24"/>
        </w:rPr>
      </w:pPr>
      <w:r w:rsidRPr="00317D06">
        <w:rPr>
          <w:szCs w:val="24"/>
        </w:rPr>
        <w:t xml:space="preserve">Közös ajánlattétel esetén elegendő, ha az ajánlattevők egyike veszi át a </w:t>
      </w:r>
      <w:r w:rsidR="006A7D87">
        <w:rPr>
          <w:szCs w:val="24"/>
        </w:rPr>
        <w:t>Közbeszerzési Dokumentumokat</w:t>
      </w:r>
      <w:r w:rsidRPr="00317D06">
        <w:rPr>
          <w:szCs w:val="24"/>
        </w:rPr>
        <w:t xml:space="preserve">. </w:t>
      </w:r>
    </w:p>
    <w:p w14:paraId="709CBF9F" w14:textId="77777777" w:rsidR="006A7D87" w:rsidRDefault="006A7D87" w:rsidP="00963A28">
      <w:pPr>
        <w:widowControl w:val="0"/>
        <w:adjustRightInd w:val="0"/>
        <w:jc w:val="both"/>
        <w:textAlignment w:val="baseline"/>
        <w:rPr>
          <w:szCs w:val="24"/>
        </w:rPr>
      </w:pPr>
    </w:p>
    <w:p w14:paraId="64846213" w14:textId="656BB8C8" w:rsidR="00136B45" w:rsidRPr="00317D06" w:rsidRDefault="00136B45" w:rsidP="00963A28">
      <w:pPr>
        <w:widowControl w:val="0"/>
        <w:adjustRightInd w:val="0"/>
        <w:jc w:val="both"/>
        <w:textAlignment w:val="baseline"/>
        <w:rPr>
          <w:szCs w:val="24"/>
        </w:rPr>
      </w:pPr>
      <w:r w:rsidRPr="00317D06">
        <w:rPr>
          <w:szCs w:val="24"/>
        </w:rPr>
        <w:t>Ha egy ajánlattevő ajánlatát egyedüli ajánlattevőként nyújtja be, az ajánlat benyújtását követően közös ajánlattételre már nem kerülhet sor. Ha több ajánlattevő közösen tesz ajánlatot, a közös ajánlattételben résztvevő ajánlattevők köre és személye a közös ajánlat benyújtását követően nem módosítható.</w:t>
      </w:r>
    </w:p>
    <w:p w14:paraId="45B36970" w14:textId="77777777" w:rsidR="00C154D3" w:rsidRPr="00317D06" w:rsidRDefault="00C154D3" w:rsidP="00963A28">
      <w:pPr>
        <w:widowControl w:val="0"/>
        <w:ind w:left="104"/>
        <w:jc w:val="both"/>
        <w:rPr>
          <w:szCs w:val="24"/>
        </w:rPr>
      </w:pPr>
    </w:p>
    <w:p w14:paraId="0EE0D52B" w14:textId="5D61D770" w:rsidR="00C154D3" w:rsidRPr="00317D06" w:rsidRDefault="00C154D3" w:rsidP="00963A28">
      <w:pPr>
        <w:widowControl w:val="0"/>
        <w:tabs>
          <w:tab w:val="left" w:pos="1134"/>
        </w:tabs>
        <w:adjustRightInd w:val="0"/>
        <w:jc w:val="both"/>
        <w:textAlignment w:val="baseline"/>
        <w:rPr>
          <w:szCs w:val="24"/>
        </w:rPr>
      </w:pPr>
      <w:r w:rsidRPr="006A7D87">
        <w:rPr>
          <w:szCs w:val="24"/>
          <w:u w:val="single"/>
        </w:rPr>
        <w:t>Közös ajánlattétel esetén az ajánlathoz csatolni kell</w:t>
      </w:r>
      <w:r w:rsidRPr="00317D06">
        <w:rPr>
          <w:szCs w:val="24"/>
        </w:rPr>
        <w:t xml:space="preserve"> a közös ajánlattevők által cégszerűen aláírt nyilatkozatot a közös ajánlattételi szándékról (ezen nyilatkozattal kapcsolatos tartalmi elvárásokat a dokumentáció a nyilatkozatminták között tartalmazza), valamint az egyetemleges felelősségvállalásról szóló, </w:t>
      </w:r>
      <w:r w:rsidR="006A7D87" w:rsidRPr="006F023D">
        <w:rPr>
          <w:u w:val="single"/>
        </w:rPr>
        <w:t>közös ajánlattevők által kötött</w:t>
      </w:r>
      <w:r w:rsidR="006A7D87" w:rsidRPr="00145706">
        <w:t xml:space="preserve"> </w:t>
      </w:r>
      <w:r w:rsidR="006A7D87" w:rsidRPr="006F023D">
        <w:rPr>
          <w:u w:val="single"/>
        </w:rPr>
        <w:t>megállapodást, amely megfelel az alábbi követelmény</w:t>
      </w:r>
      <w:r w:rsidR="006A7D87">
        <w:rPr>
          <w:u w:val="single"/>
        </w:rPr>
        <w:t>ek mindegyiké</w:t>
      </w:r>
      <w:r w:rsidR="006A7D87" w:rsidRPr="006F023D">
        <w:rPr>
          <w:u w:val="single"/>
        </w:rPr>
        <w:t>nek</w:t>
      </w:r>
      <w:r w:rsidR="006A7D87" w:rsidRPr="00145706">
        <w:t>:</w:t>
      </w:r>
    </w:p>
    <w:p w14:paraId="625E802D" w14:textId="77777777" w:rsidR="00C154D3" w:rsidRPr="00317D06" w:rsidRDefault="00C154D3" w:rsidP="00963A28">
      <w:pPr>
        <w:widowControl w:val="0"/>
        <w:tabs>
          <w:tab w:val="left" w:pos="-720"/>
          <w:tab w:val="right" w:pos="8928"/>
        </w:tabs>
        <w:ind w:left="1436" w:hanging="539"/>
        <w:jc w:val="both"/>
        <w:rPr>
          <w:szCs w:val="24"/>
        </w:rPr>
      </w:pPr>
      <w:r w:rsidRPr="00317D06">
        <w:rPr>
          <w:szCs w:val="24"/>
        </w:rPr>
        <w:t>a)</w:t>
      </w:r>
      <w:r w:rsidRPr="00317D06">
        <w:rPr>
          <w:szCs w:val="24"/>
        </w:rPr>
        <w:tab/>
        <w:t>tartalmazza a közös ajánlattevők közös fellépése formájának ismertetését és</w:t>
      </w:r>
    </w:p>
    <w:p w14:paraId="5E6828F8" w14:textId="77777777" w:rsidR="00C154D3" w:rsidRPr="00317D06" w:rsidRDefault="00C154D3" w:rsidP="00963A28">
      <w:pPr>
        <w:widowControl w:val="0"/>
        <w:tabs>
          <w:tab w:val="left" w:pos="-720"/>
          <w:tab w:val="right" w:pos="8928"/>
        </w:tabs>
        <w:ind w:left="1440" w:hanging="540"/>
        <w:jc w:val="both"/>
        <w:rPr>
          <w:szCs w:val="24"/>
        </w:rPr>
      </w:pPr>
      <w:r w:rsidRPr="00317D06">
        <w:rPr>
          <w:szCs w:val="24"/>
        </w:rPr>
        <w:t>b)</w:t>
      </w:r>
      <w:r w:rsidRPr="00317D06">
        <w:rPr>
          <w:szCs w:val="24"/>
        </w:rPr>
        <w:tab/>
        <w:t>tartalmazza az ajánlat aláírása módjának ismertetését, és</w:t>
      </w:r>
    </w:p>
    <w:p w14:paraId="48D7A212" w14:textId="1215293A" w:rsidR="00C154D3" w:rsidRPr="00317D06" w:rsidRDefault="00C154D3" w:rsidP="00963A28">
      <w:pPr>
        <w:widowControl w:val="0"/>
        <w:tabs>
          <w:tab w:val="left" w:pos="-720"/>
          <w:tab w:val="right" w:pos="8928"/>
        </w:tabs>
        <w:ind w:left="1440" w:hanging="540"/>
        <w:jc w:val="both"/>
        <w:rPr>
          <w:szCs w:val="24"/>
        </w:rPr>
      </w:pPr>
      <w:r w:rsidRPr="00317D06">
        <w:rPr>
          <w:szCs w:val="24"/>
        </w:rPr>
        <w:t>c)</w:t>
      </w:r>
      <w:r w:rsidRPr="00317D06">
        <w:rPr>
          <w:szCs w:val="24"/>
        </w:rPr>
        <w:tab/>
      </w:r>
      <w:r w:rsidRPr="00317D06">
        <w:rPr>
          <w:szCs w:val="24"/>
        </w:rPr>
        <w:tab/>
        <w:t xml:space="preserve">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w:t>
      </w:r>
      <w:proofErr w:type="gramStart"/>
      <w:r w:rsidRPr="00317D06">
        <w:rPr>
          <w:szCs w:val="24"/>
        </w:rPr>
        <w:t>megteendő</w:t>
      </w:r>
      <w:proofErr w:type="gramEnd"/>
      <w:r w:rsidRPr="00317D06">
        <w:rPr>
          <w:szCs w:val="24"/>
        </w:rPr>
        <w:t xml:space="preserve"> illetve megtehető jognyilatkozatokban, és</w:t>
      </w:r>
    </w:p>
    <w:p w14:paraId="7FC7D089" w14:textId="50DB51F0" w:rsidR="00C154D3" w:rsidRPr="00317D06" w:rsidRDefault="00B34EF0" w:rsidP="00963A28">
      <w:pPr>
        <w:widowControl w:val="0"/>
        <w:tabs>
          <w:tab w:val="left" w:pos="-720"/>
          <w:tab w:val="left" w:pos="1620"/>
          <w:tab w:val="right" w:pos="8928"/>
        </w:tabs>
        <w:ind w:left="1440" w:hanging="540"/>
        <w:jc w:val="both"/>
        <w:rPr>
          <w:szCs w:val="24"/>
        </w:rPr>
      </w:pPr>
      <w:r>
        <w:rPr>
          <w:szCs w:val="24"/>
        </w:rPr>
        <w:t>d</w:t>
      </w:r>
      <w:r w:rsidR="00C154D3" w:rsidRPr="00317D06">
        <w:rPr>
          <w:szCs w:val="24"/>
        </w:rPr>
        <w:t>)</w:t>
      </w:r>
      <w:r w:rsidR="00C154D3" w:rsidRPr="00317D06">
        <w:rPr>
          <w:szCs w:val="24"/>
        </w:rPr>
        <w:tab/>
        <w:t>tartalmazza az ajánlatban vállalt kötelezettségek megosztásának ismertetését, és</w:t>
      </w:r>
    </w:p>
    <w:p w14:paraId="2F98247C" w14:textId="08E3430D" w:rsidR="00C154D3" w:rsidRPr="00317D06" w:rsidRDefault="00B34EF0" w:rsidP="00963A28">
      <w:pPr>
        <w:widowControl w:val="0"/>
        <w:tabs>
          <w:tab w:val="left" w:pos="-720"/>
          <w:tab w:val="right" w:pos="8928"/>
        </w:tabs>
        <w:ind w:left="1440" w:hanging="540"/>
        <w:jc w:val="both"/>
        <w:rPr>
          <w:szCs w:val="24"/>
        </w:rPr>
      </w:pPr>
      <w:r>
        <w:rPr>
          <w:szCs w:val="24"/>
        </w:rPr>
        <w:t>e</w:t>
      </w:r>
      <w:r w:rsidR="00C154D3" w:rsidRPr="00317D06">
        <w:rPr>
          <w:szCs w:val="24"/>
        </w:rPr>
        <w:t>)</w:t>
      </w:r>
      <w:r w:rsidR="00C154D3" w:rsidRPr="00317D06">
        <w:rPr>
          <w:szCs w:val="24"/>
        </w:rPr>
        <w:tab/>
        <w:t>tartalmazza az ajánlatban vállalt kötelezettségeken belül azokat, amelyeket:</w:t>
      </w:r>
    </w:p>
    <w:p w14:paraId="7ABC87AE" w14:textId="77777777" w:rsidR="00C154D3" w:rsidRPr="00317D06" w:rsidRDefault="00C154D3" w:rsidP="00592661">
      <w:pPr>
        <w:widowControl w:val="0"/>
        <w:numPr>
          <w:ilvl w:val="0"/>
          <w:numId w:val="8"/>
        </w:numPr>
        <w:tabs>
          <w:tab w:val="clear" w:pos="2074"/>
          <w:tab w:val="left" w:pos="-720"/>
          <w:tab w:val="left" w:pos="1260"/>
          <w:tab w:val="num" w:pos="1894"/>
          <w:tab w:val="right" w:pos="8928"/>
        </w:tabs>
        <w:ind w:left="1894"/>
        <w:jc w:val="both"/>
        <w:rPr>
          <w:szCs w:val="24"/>
        </w:rPr>
      </w:pPr>
      <w:r w:rsidRPr="00317D06">
        <w:rPr>
          <w:szCs w:val="24"/>
        </w:rPr>
        <w:t xml:space="preserve">az egyes ajánlattevők külön-külön teljesítenek (az érintett ajánlattevő megnevezésével), </w:t>
      </w:r>
    </w:p>
    <w:p w14:paraId="2DAE07DC" w14:textId="77777777" w:rsidR="00C154D3" w:rsidRPr="00317D06" w:rsidRDefault="00C154D3" w:rsidP="00592661">
      <w:pPr>
        <w:widowControl w:val="0"/>
        <w:numPr>
          <w:ilvl w:val="0"/>
          <w:numId w:val="8"/>
        </w:numPr>
        <w:tabs>
          <w:tab w:val="left" w:pos="-720"/>
          <w:tab w:val="left" w:pos="1260"/>
          <w:tab w:val="right" w:pos="8928"/>
        </w:tabs>
        <w:ind w:left="1894"/>
        <w:jc w:val="both"/>
        <w:rPr>
          <w:szCs w:val="24"/>
        </w:rPr>
      </w:pPr>
      <w:r w:rsidRPr="00317D06">
        <w:rPr>
          <w:szCs w:val="24"/>
        </w:rPr>
        <w:t xml:space="preserve">amelyeket egynél több ajánlattevő együttesen teljesít (az érintett ajánlattevők megnevezésével), </w:t>
      </w:r>
    </w:p>
    <w:p w14:paraId="08706143" w14:textId="77777777" w:rsidR="00C154D3" w:rsidRPr="00317D06" w:rsidRDefault="00C154D3" w:rsidP="00592661">
      <w:pPr>
        <w:widowControl w:val="0"/>
        <w:numPr>
          <w:ilvl w:val="0"/>
          <w:numId w:val="8"/>
        </w:numPr>
        <w:tabs>
          <w:tab w:val="left" w:pos="-720"/>
          <w:tab w:val="left" w:pos="1260"/>
          <w:tab w:val="right" w:pos="8928"/>
        </w:tabs>
        <w:ind w:left="1894"/>
        <w:jc w:val="both"/>
        <w:rPr>
          <w:szCs w:val="24"/>
        </w:rPr>
      </w:pPr>
      <w:r w:rsidRPr="00317D06">
        <w:rPr>
          <w:szCs w:val="24"/>
        </w:rPr>
        <w:t>és azon kötelezettségeket, amelyek tekintetében harmadik személlyel kívánnak szerződést kötni.</w:t>
      </w:r>
    </w:p>
    <w:p w14:paraId="5A4FEEC0" w14:textId="118FFB8E" w:rsidR="00837F5B" w:rsidRDefault="00B34EF0" w:rsidP="00963A28">
      <w:pPr>
        <w:widowControl w:val="0"/>
        <w:tabs>
          <w:tab w:val="left" w:pos="-720"/>
          <w:tab w:val="left" w:pos="1260"/>
          <w:tab w:val="num" w:pos="1620"/>
          <w:tab w:val="right" w:pos="8928"/>
        </w:tabs>
        <w:ind w:left="1440" w:hanging="540"/>
        <w:jc w:val="both"/>
        <w:rPr>
          <w:szCs w:val="24"/>
        </w:rPr>
      </w:pPr>
      <w:r>
        <w:rPr>
          <w:szCs w:val="24"/>
        </w:rPr>
        <w:t>f</w:t>
      </w:r>
      <w:r w:rsidR="00C154D3" w:rsidRPr="00317D06">
        <w:rPr>
          <w:szCs w:val="24"/>
        </w:rPr>
        <w:t>)</w:t>
      </w:r>
      <w:r w:rsidR="00C154D3" w:rsidRPr="00317D06">
        <w:rPr>
          <w:szCs w:val="24"/>
        </w:rPr>
        <w:tab/>
      </w:r>
      <w:r w:rsidR="00C154D3" w:rsidRPr="00317D06">
        <w:rPr>
          <w:szCs w:val="24"/>
        </w:rPr>
        <w:tab/>
        <w:t xml:space="preserve">tartalmazza azon megállapodást, miszerint közös ajánlattevők a szerződésben vállalt valamennyi kötelezettség teljesítéséért egyetemleges felelősséget vállalnak, és </w:t>
      </w:r>
      <w:r w:rsidR="00C154D3" w:rsidRPr="00317D06">
        <w:rPr>
          <w:szCs w:val="24"/>
        </w:rPr>
        <w:tab/>
      </w:r>
    </w:p>
    <w:p w14:paraId="47872A6B" w14:textId="5BB2220B" w:rsidR="00C154D3" w:rsidRPr="00317D06" w:rsidRDefault="00B34EF0" w:rsidP="00963A28">
      <w:pPr>
        <w:widowControl w:val="0"/>
        <w:tabs>
          <w:tab w:val="left" w:pos="-720"/>
          <w:tab w:val="right" w:pos="8928"/>
        </w:tabs>
        <w:ind w:left="1440" w:hanging="540"/>
        <w:jc w:val="both"/>
        <w:rPr>
          <w:szCs w:val="24"/>
        </w:rPr>
      </w:pPr>
      <w:r>
        <w:rPr>
          <w:szCs w:val="24"/>
        </w:rPr>
        <w:t>g</w:t>
      </w:r>
      <w:r w:rsidR="00837F5B">
        <w:rPr>
          <w:szCs w:val="24"/>
        </w:rPr>
        <w:t>)</w:t>
      </w:r>
      <w:r w:rsidR="00837F5B">
        <w:rPr>
          <w:szCs w:val="24"/>
        </w:rPr>
        <w:tab/>
      </w:r>
      <w:r w:rsidR="00C154D3" w:rsidRPr="00317D06">
        <w:rPr>
          <w:szCs w:val="24"/>
        </w:rPr>
        <w:t xml:space="preserve">az ajánlat benyújtásának napján érvényes és hatályos, és hatálya, teljesítése, alkalmazhatósága vagy végrehajthatósága nem függ felfüggesztő (hatályba léptető), illetve bontó feltételtől és harmadik </w:t>
      </w:r>
      <w:proofErr w:type="gramStart"/>
      <w:r w:rsidR="00C154D3" w:rsidRPr="00317D06">
        <w:rPr>
          <w:szCs w:val="24"/>
        </w:rPr>
        <w:t>személy</w:t>
      </w:r>
      <w:proofErr w:type="gramEnd"/>
      <w:r w:rsidR="00C154D3" w:rsidRPr="00317D06">
        <w:rPr>
          <w:szCs w:val="24"/>
        </w:rPr>
        <w:t xml:space="preserve"> illetve hatóság jóváhagyásától nem függ.</w:t>
      </w:r>
    </w:p>
    <w:p w14:paraId="27732F94" w14:textId="5BD0E752" w:rsidR="00B81056" w:rsidRDefault="00B81056" w:rsidP="00963A28">
      <w:pPr>
        <w:widowControl w:val="0"/>
        <w:jc w:val="both"/>
        <w:rPr>
          <w:szCs w:val="24"/>
        </w:rPr>
      </w:pPr>
    </w:p>
    <w:p w14:paraId="08F4F90A" w14:textId="77777777" w:rsidR="00C154D3" w:rsidRPr="00317D06" w:rsidRDefault="00C154D3" w:rsidP="00963A28">
      <w:pPr>
        <w:pStyle w:val="Cmsor2"/>
        <w:keepNext w:val="0"/>
        <w:widowControl w:val="0"/>
        <w:numPr>
          <w:ilvl w:val="1"/>
          <w:numId w:val="4"/>
        </w:numPr>
        <w:ind w:left="357" w:hanging="357"/>
        <w:jc w:val="both"/>
        <w:rPr>
          <w:b/>
          <w:i/>
          <w:szCs w:val="24"/>
          <w:u w:val="single"/>
        </w:rPr>
      </w:pPr>
      <w:bookmarkStart w:id="8" w:name="_Toc483911171"/>
      <w:r w:rsidRPr="00317D06">
        <w:rPr>
          <w:b/>
          <w:i/>
          <w:szCs w:val="24"/>
          <w:u w:val="single"/>
        </w:rPr>
        <w:t>Az ajánlattétel költsége</w:t>
      </w:r>
      <w:bookmarkEnd w:id="8"/>
    </w:p>
    <w:p w14:paraId="3902B7EB" w14:textId="77777777" w:rsidR="00C154D3" w:rsidRPr="00317D06" w:rsidRDefault="00C154D3" w:rsidP="00963A28">
      <w:pPr>
        <w:widowControl w:val="0"/>
        <w:jc w:val="both"/>
        <w:rPr>
          <w:szCs w:val="24"/>
        </w:rPr>
      </w:pPr>
    </w:p>
    <w:p w14:paraId="246C7C47" w14:textId="75B3D1A8" w:rsidR="00893223" w:rsidRDefault="00C154D3" w:rsidP="002B6DE8">
      <w:pPr>
        <w:pStyle w:val="Stlus1"/>
        <w:widowControl w:val="0"/>
        <w:suppressAutoHyphens w:val="0"/>
        <w:spacing w:line="240" w:lineRule="auto"/>
        <w:ind w:left="0" w:right="0" w:firstLine="0"/>
      </w:pPr>
      <w:r w:rsidRPr="00317D06">
        <w:rPr>
          <w:rFonts w:ascii="Times New Roman" w:hAnsi="Times New Roman"/>
          <w:noProof w:val="0"/>
          <w:color w:val="000000"/>
          <w:szCs w:val="24"/>
        </w:rPr>
        <w:t xml:space="preserve">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sidR="006953D1">
        <w:rPr>
          <w:rFonts w:ascii="Times New Roman" w:hAnsi="Times New Roman"/>
          <w:noProof w:val="0"/>
          <w:color w:val="000000"/>
          <w:szCs w:val="24"/>
        </w:rPr>
        <w:t xml:space="preserve">közbeszerzési </w:t>
      </w:r>
      <w:r w:rsidR="00893223">
        <w:rPr>
          <w:rFonts w:ascii="Times New Roman" w:hAnsi="Times New Roman"/>
          <w:noProof w:val="0"/>
          <w:color w:val="000000"/>
          <w:szCs w:val="24"/>
        </w:rPr>
        <w:t>dokumentumokban</w:t>
      </w:r>
      <w:r w:rsidR="006953D1" w:rsidRPr="00317D06">
        <w:rPr>
          <w:rFonts w:ascii="Times New Roman" w:hAnsi="Times New Roman"/>
          <w:noProof w:val="0"/>
          <w:color w:val="000000"/>
          <w:szCs w:val="24"/>
        </w:rPr>
        <w:t xml:space="preserve"> </w:t>
      </w:r>
      <w:r w:rsidRPr="00317D06">
        <w:rPr>
          <w:rFonts w:ascii="Times New Roman" w:hAnsi="Times New Roman"/>
          <w:noProof w:val="0"/>
          <w:color w:val="000000"/>
          <w:szCs w:val="24"/>
        </w:rPr>
        <w:t xml:space="preserve">kifejezetten megadott jogcímen kívüli egyéb – így különösen anyagi – igény érvényesítésére. A közbeszerzési eljárás eredményes vagy eredménytelen befejezésétől függetlenül az ajánlatkérővel szemben e költségekkel kapcsolatban semmilyen </w:t>
      </w:r>
      <w:r w:rsidRPr="00317D06">
        <w:rPr>
          <w:rFonts w:ascii="Times New Roman" w:hAnsi="Times New Roman"/>
          <w:noProof w:val="0"/>
          <w:color w:val="000000"/>
          <w:szCs w:val="24"/>
        </w:rPr>
        <w:lastRenderedPageBreak/>
        <w:t>követelésnek nincs helye. Az ajánlatkérő kifejezetten nyilatkozik, hogy az ajánlatok elkészítéséért sem a nyertes ajánlattevőnek, sem másoknak nem fizet.</w:t>
      </w:r>
    </w:p>
    <w:p w14:paraId="70E8698F" w14:textId="77777777" w:rsidR="00893223" w:rsidRPr="00317D06" w:rsidRDefault="00893223" w:rsidP="00963A28">
      <w:pPr>
        <w:widowControl w:val="0"/>
        <w:jc w:val="both"/>
        <w:rPr>
          <w:szCs w:val="24"/>
        </w:rPr>
      </w:pPr>
    </w:p>
    <w:p w14:paraId="1D8A7EEF" w14:textId="1C50F1B0" w:rsidR="00C154D3" w:rsidRPr="00317D06" w:rsidRDefault="00C154D3" w:rsidP="00963A28">
      <w:pPr>
        <w:pStyle w:val="Cmsor2"/>
        <w:keepNext w:val="0"/>
        <w:widowControl w:val="0"/>
        <w:numPr>
          <w:ilvl w:val="1"/>
          <w:numId w:val="4"/>
        </w:numPr>
        <w:ind w:left="357" w:hanging="357"/>
        <w:jc w:val="both"/>
        <w:rPr>
          <w:b/>
          <w:i/>
          <w:szCs w:val="24"/>
          <w:u w:val="single"/>
        </w:rPr>
      </w:pPr>
      <w:bookmarkStart w:id="9" w:name="_Toc483911172"/>
      <w:r w:rsidRPr="00317D06">
        <w:rPr>
          <w:b/>
          <w:i/>
          <w:szCs w:val="24"/>
          <w:u w:val="single"/>
        </w:rPr>
        <w:t>Az ajánlattétel formája,</w:t>
      </w:r>
      <w:r w:rsidR="002B6DE8" w:rsidRPr="002B6DE8">
        <w:t xml:space="preserve"> </w:t>
      </w:r>
      <w:r w:rsidR="002B6DE8" w:rsidRPr="002B6DE8">
        <w:rPr>
          <w:b/>
          <w:i/>
          <w:szCs w:val="24"/>
          <w:u w:val="single"/>
        </w:rPr>
        <w:t>az ajánlat beadásának</w:t>
      </w:r>
      <w:r w:rsidRPr="00317D06">
        <w:rPr>
          <w:b/>
          <w:i/>
          <w:szCs w:val="24"/>
          <w:u w:val="single"/>
        </w:rPr>
        <w:t xml:space="preserve"> helye és határideje</w:t>
      </w:r>
      <w:bookmarkEnd w:id="9"/>
    </w:p>
    <w:p w14:paraId="6534547D" w14:textId="77777777" w:rsidR="00C154D3" w:rsidRPr="00317D06" w:rsidRDefault="00C154D3" w:rsidP="00963A28">
      <w:pPr>
        <w:widowControl w:val="0"/>
        <w:jc w:val="both"/>
        <w:rPr>
          <w:szCs w:val="24"/>
        </w:rPr>
      </w:pPr>
    </w:p>
    <w:p w14:paraId="239A2C0F" w14:textId="77777777" w:rsidR="00C154D3" w:rsidRPr="00317D06" w:rsidRDefault="00C154D3" w:rsidP="00963A28">
      <w:pPr>
        <w:widowControl w:val="0"/>
        <w:jc w:val="both"/>
      </w:pPr>
      <w:r w:rsidRPr="00317D06">
        <w:t>Az ajánlatot magyar nyelven, 1 papír alapú példányban kell benyújtani.</w:t>
      </w:r>
    </w:p>
    <w:p w14:paraId="6C98FD75" w14:textId="77777777" w:rsidR="00C154D3" w:rsidRPr="00317D06" w:rsidRDefault="00C154D3" w:rsidP="00963A28">
      <w:pPr>
        <w:widowControl w:val="0"/>
        <w:jc w:val="both"/>
      </w:pPr>
    </w:p>
    <w:p w14:paraId="444072AE" w14:textId="77777777" w:rsidR="00C154D3" w:rsidRPr="00317D06" w:rsidRDefault="00C154D3" w:rsidP="00963A28">
      <w:pPr>
        <w:widowControl w:val="0"/>
        <w:jc w:val="both"/>
      </w:pPr>
      <w:r w:rsidRPr="00317D06">
        <w:t>Az ajánlatot a papír alapú példánnyal mindenben megegyező elektronikus másolati példányban (</w:t>
      </w:r>
      <w:proofErr w:type="spellStart"/>
      <w:r w:rsidRPr="00317D06">
        <w:t>szkennelve</w:t>
      </w:r>
      <w:proofErr w:type="spellEnd"/>
      <w:r w:rsidRPr="00317D06">
        <w:t>, .</w:t>
      </w:r>
      <w:proofErr w:type="spellStart"/>
      <w:r w:rsidRPr="00317D06">
        <w:t>pdf</w:t>
      </w:r>
      <w:proofErr w:type="spellEnd"/>
      <w:r w:rsidRPr="00317D06">
        <w:t xml:space="preserve"> kiterjesztésű file formájában) is be kell nyújtani, CD-n vagy DVD-n, az ajánlathoz mellékelve.</w:t>
      </w:r>
    </w:p>
    <w:p w14:paraId="777C5CBE" w14:textId="77777777" w:rsidR="00C154D3" w:rsidRPr="00317D06" w:rsidRDefault="00C154D3" w:rsidP="00963A28">
      <w:pPr>
        <w:widowControl w:val="0"/>
        <w:jc w:val="both"/>
        <w:rPr>
          <w:szCs w:val="24"/>
        </w:rPr>
      </w:pPr>
    </w:p>
    <w:p w14:paraId="78FED590" w14:textId="77777777" w:rsidR="00C154D3" w:rsidRPr="00317D06" w:rsidRDefault="00C154D3" w:rsidP="00963A28">
      <w:pPr>
        <w:widowControl w:val="0"/>
        <w:jc w:val="both"/>
        <w:rPr>
          <w:szCs w:val="24"/>
        </w:rPr>
      </w:pPr>
      <w:r w:rsidRPr="00317D06">
        <w:rPr>
          <w:szCs w:val="24"/>
        </w:rPr>
        <w:t>Az ajánlatot sérülésmentes, zárt csomagolásban kell benyújtani az ajánlattételi felhívásban megjelölt alábbi időpont</w:t>
      </w:r>
      <w:r w:rsidR="00136B45" w:rsidRPr="00317D06">
        <w:rPr>
          <w:szCs w:val="24"/>
        </w:rPr>
        <w:t>ig</w:t>
      </w:r>
      <w:r w:rsidRPr="00317D06">
        <w:rPr>
          <w:szCs w:val="24"/>
        </w:rPr>
        <w:t xml:space="preserve"> és helyszínre:</w:t>
      </w:r>
    </w:p>
    <w:p w14:paraId="6353EEEB" w14:textId="1C242CAB" w:rsidR="00C154D3" w:rsidRPr="00317D06" w:rsidRDefault="00C154D3" w:rsidP="00963A28">
      <w:pPr>
        <w:widowControl w:val="0"/>
        <w:numPr>
          <w:ilvl w:val="0"/>
          <w:numId w:val="7"/>
        </w:numPr>
        <w:rPr>
          <w:b/>
          <w:szCs w:val="24"/>
        </w:rPr>
      </w:pPr>
      <w:r w:rsidRPr="00317D06">
        <w:rPr>
          <w:szCs w:val="24"/>
        </w:rPr>
        <w:t xml:space="preserve">időpont: </w:t>
      </w:r>
      <w:r w:rsidR="006033A8" w:rsidRPr="006033A8">
        <w:rPr>
          <w:b/>
          <w:szCs w:val="24"/>
        </w:rPr>
        <w:t>2017. június 26. 11:00 óra</w:t>
      </w:r>
    </w:p>
    <w:p w14:paraId="2601A615" w14:textId="77777777" w:rsidR="00E95B20" w:rsidRPr="00317D06" w:rsidRDefault="00C154D3" w:rsidP="00963A28">
      <w:pPr>
        <w:widowControl w:val="0"/>
        <w:numPr>
          <w:ilvl w:val="0"/>
          <w:numId w:val="7"/>
        </w:numPr>
        <w:tabs>
          <w:tab w:val="left" w:pos="0"/>
        </w:tabs>
        <w:rPr>
          <w:b/>
        </w:rPr>
      </w:pPr>
      <w:r w:rsidRPr="00317D06">
        <w:rPr>
          <w:szCs w:val="24"/>
        </w:rPr>
        <w:t xml:space="preserve">helyszín: </w:t>
      </w:r>
      <w:proofErr w:type="spellStart"/>
      <w:r w:rsidR="002033D4" w:rsidRPr="002033D4">
        <w:rPr>
          <w:b/>
        </w:rPr>
        <w:t>Target</w:t>
      </w:r>
      <w:proofErr w:type="spellEnd"/>
      <w:r w:rsidR="002033D4" w:rsidRPr="002033D4">
        <w:rPr>
          <w:b/>
        </w:rPr>
        <w:t xml:space="preserve"> Consulting Tanácsadó és Szolgáltató Iroda</w:t>
      </w:r>
    </w:p>
    <w:p w14:paraId="284D3F02" w14:textId="77777777" w:rsidR="002033D4" w:rsidRPr="002033D4" w:rsidRDefault="00E95B20" w:rsidP="00963A28">
      <w:pPr>
        <w:widowControl w:val="0"/>
        <w:tabs>
          <w:tab w:val="left" w:pos="1276"/>
        </w:tabs>
        <w:ind w:left="360"/>
        <w:rPr>
          <w:b/>
        </w:rPr>
      </w:pPr>
      <w:r w:rsidRPr="00317D06">
        <w:rPr>
          <w:b/>
        </w:rPr>
        <w:tab/>
      </w:r>
      <w:r w:rsidR="002033D4" w:rsidRPr="002033D4">
        <w:rPr>
          <w:b/>
        </w:rPr>
        <w:t>1183 Budapest, Ráday Gedeon u. 1. D/II. ép. II. emelet 3. (23. ajtó)</w:t>
      </w:r>
    </w:p>
    <w:p w14:paraId="3676FF3A" w14:textId="7C558EB2" w:rsidR="00C154D3" w:rsidRPr="00317D06" w:rsidRDefault="00C154D3" w:rsidP="00963A28">
      <w:pPr>
        <w:widowControl w:val="0"/>
        <w:tabs>
          <w:tab w:val="left" w:pos="1276"/>
        </w:tabs>
        <w:ind w:left="360"/>
        <w:rPr>
          <w:szCs w:val="24"/>
        </w:rPr>
      </w:pPr>
      <w:r w:rsidRPr="00317D06">
        <w:rPr>
          <w:szCs w:val="24"/>
        </w:rPr>
        <w:t xml:space="preserve">Az ajánlat benyújtására a Kbt. </w:t>
      </w:r>
      <w:r w:rsidR="006953D1">
        <w:rPr>
          <w:szCs w:val="24"/>
        </w:rPr>
        <w:t>68</w:t>
      </w:r>
      <w:r w:rsidRPr="00317D06">
        <w:rPr>
          <w:szCs w:val="24"/>
        </w:rPr>
        <w:t>. § (</w:t>
      </w:r>
      <w:r w:rsidR="006953D1">
        <w:rPr>
          <w:szCs w:val="24"/>
        </w:rPr>
        <w:t>2</w:t>
      </w:r>
      <w:r w:rsidRPr="00317D06">
        <w:rPr>
          <w:szCs w:val="24"/>
        </w:rPr>
        <w:t>) bekezdése vonatkozik. Az ajánlat fenti időpontban és helyszínre való megérkezéséért a felelősség az ajánlattevőt terheli.</w:t>
      </w:r>
    </w:p>
    <w:p w14:paraId="0E2A2333" w14:textId="77777777" w:rsidR="00C154D3" w:rsidRPr="00317D06" w:rsidRDefault="00C154D3" w:rsidP="00963A28">
      <w:pPr>
        <w:widowControl w:val="0"/>
        <w:jc w:val="both"/>
        <w:rPr>
          <w:szCs w:val="24"/>
        </w:rPr>
      </w:pPr>
    </w:p>
    <w:p w14:paraId="019507D0" w14:textId="0D917014" w:rsidR="00C154D3" w:rsidRPr="00317D06" w:rsidRDefault="00C154D3" w:rsidP="00963A28">
      <w:pPr>
        <w:widowControl w:val="0"/>
        <w:jc w:val="both"/>
        <w:rPr>
          <w:szCs w:val="24"/>
        </w:rPr>
      </w:pPr>
      <w:r w:rsidRPr="00317D06">
        <w:rPr>
          <w:szCs w:val="24"/>
        </w:rPr>
        <w:t>Az ajánlat</w:t>
      </w:r>
      <w:r w:rsidR="0026107F">
        <w:rPr>
          <w:szCs w:val="24"/>
        </w:rPr>
        <w:t xml:space="preserve"> külső</w:t>
      </w:r>
      <w:r w:rsidRPr="00317D06">
        <w:rPr>
          <w:szCs w:val="24"/>
        </w:rPr>
        <w:t xml:space="preserve"> csomagolásán </w:t>
      </w:r>
      <w:r w:rsidR="002B186B">
        <w:rPr>
          <w:szCs w:val="24"/>
        </w:rPr>
        <w:t>az</w:t>
      </w:r>
      <w:r w:rsidRPr="00317D06">
        <w:rPr>
          <w:szCs w:val="24"/>
        </w:rPr>
        <w:t xml:space="preserve"> </w:t>
      </w:r>
      <w:r w:rsidR="00854A09" w:rsidRPr="00854A09">
        <w:rPr>
          <w:b/>
          <w:szCs w:val="24"/>
        </w:rPr>
        <w:t>„</w:t>
      </w:r>
      <w:r w:rsidR="00EF5101" w:rsidRPr="00EF5101">
        <w:rPr>
          <w:b/>
          <w:bCs/>
          <w:iCs/>
          <w:szCs w:val="24"/>
        </w:rPr>
        <w:t>Mogyoród Nagyközség közigazgatási területén települési szilárd hulladék begyűjtése és ártalmatlanítása, kezelése szolgáltatás</w:t>
      </w:r>
      <w:r w:rsidR="00A14E50" w:rsidRPr="00EF5101">
        <w:rPr>
          <w:b/>
          <w:szCs w:val="24"/>
        </w:rPr>
        <w:t xml:space="preserve"> </w:t>
      </w:r>
      <w:r w:rsidR="00A14E50" w:rsidRPr="009235FD">
        <w:rPr>
          <w:b/>
          <w:szCs w:val="24"/>
        </w:rPr>
        <w:t>- AJÁNLAT</w:t>
      </w:r>
      <w:r w:rsidR="00854A09" w:rsidRPr="00854A09">
        <w:rPr>
          <w:b/>
          <w:szCs w:val="24"/>
        </w:rPr>
        <w:t>"</w:t>
      </w:r>
      <w:r w:rsidR="00854A09">
        <w:rPr>
          <w:b/>
          <w:i/>
          <w:szCs w:val="24"/>
        </w:rPr>
        <w:t xml:space="preserve"> </w:t>
      </w:r>
      <w:r w:rsidR="00E95B20" w:rsidRPr="00317D06">
        <w:rPr>
          <w:szCs w:val="24"/>
        </w:rPr>
        <w:t>megjelölést</w:t>
      </w:r>
      <w:r w:rsidR="00E95B20" w:rsidRPr="00317D06">
        <w:rPr>
          <w:b/>
          <w:szCs w:val="24"/>
        </w:rPr>
        <w:t>,</w:t>
      </w:r>
      <w:r w:rsidRPr="00317D06">
        <w:rPr>
          <w:szCs w:val="24"/>
        </w:rPr>
        <w:t xml:space="preserve"> </w:t>
      </w:r>
      <w:r w:rsidR="00E95B20" w:rsidRPr="00317D06">
        <w:t xml:space="preserve">az Ajánlattevő nevét és </w:t>
      </w:r>
      <w:proofErr w:type="gramStart"/>
      <w:r w:rsidR="00E95B20" w:rsidRPr="00317D06">
        <w:t>címét</w:t>
      </w:r>
      <w:proofErr w:type="gramEnd"/>
      <w:r w:rsidR="00E95B20" w:rsidRPr="00317D06">
        <w:t xml:space="preserve"> valamint az </w:t>
      </w:r>
      <w:r w:rsidR="00E95B20" w:rsidRPr="00317D06">
        <w:rPr>
          <w:b/>
        </w:rPr>
        <w:t>„</w:t>
      </w:r>
      <w:r w:rsidR="002033D4" w:rsidRPr="00CD0546">
        <w:rPr>
          <w:b/>
        </w:rPr>
        <w:t xml:space="preserve">Az ajánlattételi határidő lejártáig </w:t>
      </w:r>
      <w:r w:rsidR="002033D4">
        <w:rPr>
          <w:b/>
        </w:rPr>
        <w:t>(</w:t>
      </w:r>
      <w:r w:rsidR="006033A8" w:rsidRPr="006033A8">
        <w:rPr>
          <w:b/>
          <w:szCs w:val="24"/>
        </w:rPr>
        <w:t>2017. június 26. 11:00 óra</w:t>
      </w:r>
      <w:r w:rsidR="002033D4" w:rsidRPr="00C55E6E">
        <w:rPr>
          <w:b/>
        </w:rPr>
        <w:t>)</w:t>
      </w:r>
      <w:r w:rsidR="002033D4" w:rsidRPr="00CD0546">
        <w:rPr>
          <w:b/>
        </w:rPr>
        <w:t xml:space="preserve"> nem bontható fel</w:t>
      </w:r>
      <w:r w:rsidR="00E95B20" w:rsidRPr="00317D06">
        <w:rPr>
          <w:b/>
        </w:rPr>
        <w:t xml:space="preserve">” </w:t>
      </w:r>
      <w:r w:rsidR="00E95B20" w:rsidRPr="00317D06">
        <w:t xml:space="preserve">feliratot </w:t>
      </w:r>
      <w:r w:rsidRPr="00317D06">
        <w:rPr>
          <w:szCs w:val="24"/>
        </w:rPr>
        <w:t>kell feltüntetni.</w:t>
      </w:r>
    </w:p>
    <w:p w14:paraId="4D597773" w14:textId="7583400C" w:rsidR="00C154D3" w:rsidRPr="00317D06" w:rsidRDefault="00C154D3" w:rsidP="00963A28">
      <w:pPr>
        <w:widowControl w:val="0"/>
        <w:tabs>
          <w:tab w:val="num" w:pos="0"/>
        </w:tabs>
        <w:autoSpaceDE w:val="0"/>
        <w:autoSpaceDN w:val="0"/>
        <w:adjustRightInd w:val="0"/>
        <w:jc w:val="both"/>
        <w:rPr>
          <w:szCs w:val="24"/>
        </w:rPr>
      </w:pPr>
      <w:r w:rsidRPr="00317D06">
        <w:rPr>
          <w:szCs w:val="24"/>
        </w:rPr>
        <w:t xml:space="preserve">Az ajánlat eredeti példányát állagsérelem nélkül nem szétbontható módon, zsinórral, lapozhatóan kell összefűzni, mely feltételnek önmagában a </w:t>
      </w:r>
      <w:proofErr w:type="spellStart"/>
      <w:r w:rsidRPr="00317D06">
        <w:rPr>
          <w:szCs w:val="24"/>
        </w:rPr>
        <w:t>spirálozás</w:t>
      </w:r>
      <w:proofErr w:type="spellEnd"/>
      <w:r w:rsidRPr="00317D06">
        <w:rPr>
          <w:szCs w:val="24"/>
        </w:rPr>
        <w:t xml:space="preserve"> nem felel meg. A csomót matricával az ajánlat első vagy hátsó lapjához kell rögzíteni, a matricát le kell bélyegezni, vagy az ajánlattevő részéről erre jogosultnak alá kell írni, </w:t>
      </w:r>
      <w:proofErr w:type="gramStart"/>
      <w:r w:rsidRPr="00317D06">
        <w:rPr>
          <w:szCs w:val="24"/>
        </w:rPr>
        <w:t>úgy</w:t>
      </w:r>
      <w:proofErr w:type="gramEnd"/>
      <w:r w:rsidRPr="00317D06">
        <w:rPr>
          <w:szCs w:val="24"/>
        </w:rPr>
        <w:t xml:space="preserve"> hogy a bélyegző, illetőleg az aláírás legalább egy része a matricán legyen. Az ajánlat oldalszámozása eggyel </w:t>
      </w:r>
      <w:proofErr w:type="spellStart"/>
      <w:r w:rsidRPr="00317D06">
        <w:rPr>
          <w:szCs w:val="24"/>
        </w:rPr>
        <w:t>kezd</w:t>
      </w:r>
      <w:r w:rsidR="00680464">
        <w:rPr>
          <w:szCs w:val="24"/>
        </w:rPr>
        <w:t>ő</w:t>
      </w:r>
      <w:r w:rsidRPr="00317D06">
        <w:rPr>
          <w:szCs w:val="24"/>
        </w:rPr>
        <w:t>djön</w:t>
      </w:r>
      <w:proofErr w:type="spellEnd"/>
      <w:r w:rsidRPr="00317D06">
        <w:rPr>
          <w:szCs w:val="24"/>
        </w:rPr>
        <w:t xml:space="preserve"> és oldalanként 1-gyel növekedjen. Elegendő a szöveget vagy számokat vagy képet tartalmazó oldalakat számozni, az üres oldalakat nem kell, de lehet. A címlapot és hátlapot (ha vannak) nem kell, de lehet számozni.</w:t>
      </w:r>
      <w:r w:rsidRPr="00317D06">
        <w:t xml:space="preserve"> </w:t>
      </w:r>
      <w:r w:rsidRPr="00317D06">
        <w:rPr>
          <w:szCs w:val="24"/>
        </w:rPr>
        <w:t>Az ajánlatnak az elején tartalomjegyzéket kell tartalmaznia, mely alapján az ajánlatban szereplő dokumentumok oldalszám alapján megtalálhatóak.</w:t>
      </w:r>
    </w:p>
    <w:p w14:paraId="7C485C27" w14:textId="77777777" w:rsidR="00C154D3" w:rsidRPr="00317D06" w:rsidRDefault="00C154D3" w:rsidP="00963A28">
      <w:pPr>
        <w:widowControl w:val="0"/>
        <w:tabs>
          <w:tab w:val="num" w:pos="0"/>
        </w:tabs>
        <w:autoSpaceDE w:val="0"/>
        <w:autoSpaceDN w:val="0"/>
        <w:adjustRightInd w:val="0"/>
        <w:jc w:val="both"/>
        <w:rPr>
          <w:szCs w:val="24"/>
        </w:rPr>
      </w:pPr>
    </w:p>
    <w:p w14:paraId="7F04469D" w14:textId="53F4636F" w:rsidR="00C154D3" w:rsidRPr="00317D06" w:rsidRDefault="00C154D3" w:rsidP="00963A28">
      <w:pPr>
        <w:widowControl w:val="0"/>
        <w:jc w:val="both"/>
        <w:rPr>
          <w:szCs w:val="24"/>
        </w:rPr>
      </w:pPr>
      <w:r w:rsidRPr="00317D06">
        <w:rPr>
          <w:szCs w:val="24"/>
        </w:rPr>
        <w:t xml:space="preserve">Az ajánlat elkészítésére egyebekben a Kbt. </w:t>
      </w:r>
      <w:r w:rsidR="007B1F54" w:rsidRPr="00317D06">
        <w:rPr>
          <w:szCs w:val="24"/>
        </w:rPr>
        <w:t>6</w:t>
      </w:r>
      <w:r w:rsidR="007B1F54">
        <w:rPr>
          <w:szCs w:val="24"/>
        </w:rPr>
        <w:t>6</w:t>
      </w:r>
      <w:r w:rsidRPr="00317D06">
        <w:rPr>
          <w:szCs w:val="24"/>
        </w:rPr>
        <w:t>. §-a vonatkozik.</w:t>
      </w:r>
    </w:p>
    <w:p w14:paraId="6215FE61" w14:textId="77777777" w:rsidR="00C154D3" w:rsidRPr="00317D06" w:rsidRDefault="00C154D3" w:rsidP="00963A28">
      <w:pPr>
        <w:widowControl w:val="0"/>
        <w:tabs>
          <w:tab w:val="left" w:pos="1276"/>
        </w:tabs>
        <w:jc w:val="both"/>
        <w:rPr>
          <w:color w:val="000000"/>
          <w:szCs w:val="24"/>
        </w:rPr>
      </w:pPr>
      <w:r w:rsidRPr="00317D06">
        <w:rPr>
          <w:szCs w:val="24"/>
        </w:rPr>
        <w:t xml:space="preserve">Az ajánlatok bontására az ajánlattételi felhívásban foglaltaknak megfelelően a következő helyszínen kerül sor: </w:t>
      </w:r>
      <w:proofErr w:type="spellStart"/>
      <w:r w:rsidR="002033D4" w:rsidRPr="002033D4">
        <w:rPr>
          <w:b/>
        </w:rPr>
        <w:t>Target</w:t>
      </w:r>
      <w:proofErr w:type="spellEnd"/>
      <w:r w:rsidR="002033D4" w:rsidRPr="002033D4">
        <w:rPr>
          <w:b/>
        </w:rPr>
        <w:t xml:space="preserve"> Consulting Tanácsadó és Szolgáltató Iroda</w:t>
      </w:r>
      <w:r w:rsidR="002033D4">
        <w:rPr>
          <w:b/>
        </w:rPr>
        <w:t xml:space="preserve"> (</w:t>
      </w:r>
      <w:r w:rsidR="002033D4" w:rsidRPr="002033D4">
        <w:rPr>
          <w:b/>
        </w:rPr>
        <w:t>1183 Budapest, Ráday Gedeon u. 1. D/II. ép. II. emelet 3. (23. ajtó)</w:t>
      </w:r>
      <w:r w:rsidR="002033D4">
        <w:rPr>
          <w:b/>
        </w:rPr>
        <w:t>)</w:t>
      </w:r>
    </w:p>
    <w:p w14:paraId="00CCA722" w14:textId="77777777" w:rsidR="00571547" w:rsidRPr="00317D06" w:rsidRDefault="00571547" w:rsidP="00963A28">
      <w:pPr>
        <w:widowControl w:val="0"/>
        <w:jc w:val="both"/>
        <w:rPr>
          <w:color w:val="000000"/>
          <w:szCs w:val="24"/>
        </w:rPr>
      </w:pPr>
    </w:p>
    <w:p w14:paraId="4634794D" w14:textId="11077622" w:rsidR="00EC280C" w:rsidRDefault="00EC280C" w:rsidP="00963A28">
      <w:pPr>
        <w:widowControl w:val="0"/>
        <w:jc w:val="both"/>
        <w:rPr>
          <w:color w:val="000000"/>
        </w:rPr>
      </w:pPr>
      <w:r w:rsidRPr="00504BBB">
        <w:t xml:space="preserve">A bontás során az ajánlatkérő a Kbt. </w:t>
      </w:r>
      <w:r w:rsidR="007B1F54" w:rsidRPr="00504BBB">
        <w:t>6</w:t>
      </w:r>
      <w:r w:rsidR="007B1F54">
        <w:t>8</w:t>
      </w:r>
      <w:r w:rsidRPr="00504BBB">
        <w:t xml:space="preserve">. § (4) bekezdése szerint a bontás </w:t>
      </w:r>
      <w:r w:rsidR="007B1F54">
        <w:t xml:space="preserve">során </w:t>
      </w:r>
      <w:r w:rsidRPr="00504BBB">
        <w:t>ismerteti a szerződés teljesítéséhez rendelkezésre álló anyagi fedezet összegét</w:t>
      </w:r>
      <w:r w:rsidR="006033A8">
        <w:t>, valamint a Kbt. 113. § (2) bekezdése alapján</w:t>
      </w:r>
      <w:r w:rsidR="006033A8" w:rsidRPr="006033A8">
        <w:t xml:space="preserve"> </w:t>
      </w:r>
      <w:r w:rsidR="006033A8" w:rsidRPr="006033A8">
        <w:rPr>
          <w:bCs/>
        </w:rPr>
        <w:t>ismerteti, hogy mely gazdasági szereplőknek küldte meg saját kezdeményezésére az</w:t>
      </w:r>
      <w:r w:rsidR="006033A8" w:rsidRPr="006033A8">
        <w:rPr>
          <w:b/>
          <w:bCs/>
        </w:rPr>
        <w:t xml:space="preserve"> </w:t>
      </w:r>
      <w:r w:rsidR="006033A8" w:rsidRPr="006033A8">
        <w:t>eljárást megindító felhívást</w:t>
      </w:r>
      <w:r w:rsidRPr="00504BBB">
        <w:t xml:space="preserve">, ezt követően pedig </w:t>
      </w:r>
      <w:r w:rsidRPr="00504BBB">
        <w:rPr>
          <w:color w:val="000000"/>
        </w:rPr>
        <w:t>az alábbi a</w:t>
      </w:r>
      <w:r>
        <w:rPr>
          <w:color w:val="000000"/>
        </w:rPr>
        <w:t>d</w:t>
      </w:r>
      <w:r w:rsidRPr="00504BBB">
        <w:rPr>
          <w:color w:val="000000"/>
        </w:rPr>
        <w:t>atokat:</w:t>
      </w:r>
    </w:p>
    <w:p w14:paraId="661E506B" w14:textId="77777777" w:rsidR="00EC280C" w:rsidRDefault="00EC280C" w:rsidP="00963A28">
      <w:pPr>
        <w:widowControl w:val="0"/>
        <w:jc w:val="both"/>
        <w:rPr>
          <w:color w:val="000000"/>
        </w:rPr>
      </w:pPr>
    </w:p>
    <w:p w14:paraId="34000F2F" w14:textId="77777777" w:rsidR="00C154D3" w:rsidRPr="00317D06" w:rsidRDefault="00C154D3" w:rsidP="00963A28">
      <w:pPr>
        <w:widowControl w:val="0"/>
        <w:numPr>
          <w:ilvl w:val="0"/>
          <w:numId w:val="6"/>
        </w:numPr>
        <w:jc w:val="both"/>
        <w:rPr>
          <w:szCs w:val="24"/>
        </w:rPr>
      </w:pPr>
      <w:r w:rsidRPr="00317D06">
        <w:rPr>
          <w:szCs w:val="24"/>
        </w:rPr>
        <w:t>ajánlattevők neve,</w:t>
      </w:r>
    </w:p>
    <w:p w14:paraId="015350A6" w14:textId="77777777" w:rsidR="00C154D3" w:rsidRPr="00317D06" w:rsidRDefault="00C154D3" w:rsidP="00963A28">
      <w:pPr>
        <w:widowControl w:val="0"/>
        <w:numPr>
          <w:ilvl w:val="0"/>
          <w:numId w:val="6"/>
        </w:numPr>
        <w:jc w:val="both"/>
        <w:rPr>
          <w:szCs w:val="24"/>
        </w:rPr>
      </w:pPr>
      <w:r w:rsidRPr="00317D06">
        <w:rPr>
          <w:szCs w:val="24"/>
        </w:rPr>
        <w:t>ajánlattevők címe (székhelye, lakóhelye),</w:t>
      </w:r>
    </w:p>
    <w:p w14:paraId="7449AA39" w14:textId="5A8C919A" w:rsidR="006E2A77" w:rsidRPr="00BF06C8" w:rsidRDefault="006E2A77" w:rsidP="00963A28">
      <w:pPr>
        <w:widowControl w:val="0"/>
        <w:numPr>
          <w:ilvl w:val="0"/>
          <w:numId w:val="6"/>
        </w:numPr>
        <w:jc w:val="both"/>
        <w:rPr>
          <w:szCs w:val="24"/>
        </w:rPr>
      </w:pPr>
      <w:r w:rsidRPr="00BF06C8">
        <w:rPr>
          <w:szCs w:val="24"/>
        </w:rPr>
        <w:t xml:space="preserve">a Kbt. </w:t>
      </w:r>
      <w:r w:rsidR="007B1F54" w:rsidRPr="00BF06C8">
        <w:rPr>
          <w:szCs w:val="24"/>
        </w:rPr>
        <w:t>6</w:t>
      </w:r>
      <w:r w:rsidR="007B1F54">
        <w:rPr>
          <w:szCs w:val="24"/>
        </w:rPr>
        <w:t>8</w:t>
      </w:r>
      <w:r w:rsidRPr="00BF06C8">
        <w:rPr>
          <w:szCs w:val="24"/>
        </w:rPr>
        <w:t>. § (</w:t>
      </w:r>
      <w:r w:rsidR="007B1F54">
        <w:rPr>
          <w:szCs w:val="24"/>
        </w:rPr>
        <w:t>4</w:t>
      </w:r>
      <w:r w:rsidRPr="00BF06C8">
        <w:rPr>
          <w:szCs w:val="24"/>
        </w:rPr>
        <w:t>) bekezdése alapján a főbb, számszerűsíthet</w:t>
      </w:r>
      <w:r w:rsidR="00680464">
        <w:rPr>
          <w:szCs w:val="24"/>
        </w:rPr>
        <w:t>ő</w:t>
      </w:r>
      <w:r w:rsidRPr="00BF06C8">
        <w:rPr>
          <w:szCs w:val="24"/>
        </w:rPr>
        <w:t xml:space="preserve"> adatok, amelyek az értékelési szempont (részszempontok) alapján értékelésre kerülnek</w:t>
      </w:r>
      <w:r w:rsidR="00785F05">
        <w:rPr>
          <w:szCs w:val="24"/>
        </w:rPr>
        <w:t>.</w:t>
      </w:r>
    </w:p>
    <w:p w14:paraId="49143635" w14:textId="77777777" w:rsidR="00EC280C" w:rsidRDefault="00EC280C" w:rsidP="00963A28">
      <w:pPr>
        <w:widowControl w:val="0"/>
        <w:jc w:val="both"/>
        <w:rPr>
          <w:szCs w:val="24"/>
        </w:rPr>
      </w:pPr>
    </w:p>
    <w:p w14:paraId="27706B0B" w14:textId="327F138E" w:rsidR="00C154D3" w:rsidRPr="00317D06" w:rsidRDefault="00C154D3" w:rsidP="00963A28">
      <w:pPr>
        <w:widowControl w:val="0"/>
        <w:jc w:val="both"/>
        <w:rPr>
          <w:szCs w:val="24"/>
        </w:rPr>
      </w:pPr>
      <w:r w:rsidRPr="00317D06">
        <w:rPr>
          <w:szCs w:val="24"/>
        </w:rPr>
        <w:t xml:space="preserve">Az ajánlatok bontására vonatkozó egyéb szabályokat a Kbt. </w:t>
      </w:r>
      <w:r w:rsidR="00785F05" w:rsidRPr="00317D06">
        <w:rPr>
          <w:szCs w:val="24"/>
        </w:rPr>
        <w:t>6</w:t>
      </w:r>
      <w:r w:rsidR="00785F05">
        <w:rPr>
          <w:szCs w:val="24"/>
        </w:rPr>
        <w:t>8</w:t>
      </w:r>
      <w:r w:rsidRPr="00317D06">
        <w:rPr>
          <w:szCs w:val="24"/>
        </w:rPr>
        <w:t>. §-a tartalmazza.</w:t>
      </w:r>
    </w:p>
    <w:p w14:paraId="397D4E27" w14:textId="44A3A1AF" w:rsidR="00262629" w:rsidRDefault="00262629" w:rsidP="00963A28">
      <w:pPr>
        <w:widowControl w:val="0"/>
        <w:jc w:val="both"/>
        <w:rPr>
          <w:szCs w:val="24"/>
        </w:rPr>
      </w:pPr>
    </w:p>
    <w:p w14:paraId="547E8F10" w14:textId="77777777" w:rsidR="00EB3DF9" w:rsidRPr="00317D06" w:rsidRDefault="00EB3DF9" w:rsidP="00963A28">
      <w:pPr>
        <w:widowControl w:val="0"/>
        <w:jc w:val="both"/>
        <w:rPr>
          <w:szCs w:val="24"/>
        </w:rPr>
      </w:pPr>
    </w:p>
    <w:p w14:paraId="5EBC89E0" w14:textId="56C10386" w:rsidR="00C154D3" w:rsidRPr="00317D06" w:rsidRDefault="00C154D3" w:rsidP="00963A28">
      <w:pPr>
        <w:pStyle w:val="Cmsor2"/>
        <w:keepNext w:val="0"/>
        <w:widowControl w:val="0"/>
        <w:numPr>
          <w:ilvl w:val="1"/>
          <w:numId w:val="4"/>
        </w:numPr>
        <w:ind w:left="357" w:hanging="357"/>
        <w:jc w:val="both"/>
        <w:rPr>
          <w:b/>
          <w:i/>
          <w:szCs w:val="24"/>
          <w:u w:val="single"/>
        </w:rPr>
      </w:pPr>
      <w:bookmarkStart w:id="10" w:name="_Toc483911173"/>
      <w:r w:rsidRPr="00317D06">
        <w:rPr>
          <w:b/>
          <w:i/>
          <w:szCs w:val="24"/>
          <w:u w:val="single"/>
        </w:rPr>
        <w:t xml:space="preserve">Az ajánlatok </w:t>
      </w:r>
      <w:r w:rsidR="0076398A">
        <w:rPr>
          <w:b/>
          <w:i/>
          <w:szCs w:val="24"/>
          <w:u w:val="single"/>
        </w:rPr>
        <w:t>bírálata</w:t>
      </w:r>
      <w:r w:rsidR="0026107F">
        <w:rPr>
          <w:b/>
          <w:i/>
          <w:szCs w:val="24"/>
          <w:u w:val="single"/>
        </w:rPr>
        <w:t xml:space="preserve"> és értékelése</w:t>
      </w:r>
      <w:bookmarkEnd w:id="10"/>
    </w:p>
    <w:p w14:paraId="02022E58" w14:textId="77777777" w:rsidR="00C154D3" w:rsidRPr="00317D06" w:rsidRDefault="00C154D3" w:rsidP="00963A28">
      <w:pPr>
        <w:widowControl w:val="0"/>
        <w:jc w:val="both"/>
        <w:rPr>
          <w:szCs w:val="24"/>
        </w:rPr>
      </w:pPr>
    </w:p>
    <w:p w14:paraId="28B8A2E3" w14:textId="77777777" w:rsidR="00C154D3" w:rsidRPr="006F7BCC" w:rsidRDefault="00C154D3" w:rsidP="00963A28">
      <w:pPr>
        <w:pStyle w:val="Cmsor2"/>
        <w:keepNext w:val="0"/>
        <w:widowControl w:val="0"/>
        <w:numPr>
          <w:ilvl w:val="0"/>
          <w:numId w:val="0"/>
        </w:numPr>
        <w:adjustRightInd w:val="0"/>
        <w:jc w:val="both"/>
        <w:textAlignment w:val="baseline"/>
        <w:rPr>
          <w:b/>
          <w:iCs/>
          <w:szCs w:val="24"/>
          <w:u w:val="single"/>
        </w:rPr>
      </w:pPr>
      <w:bookmarkStart w:id="11" w:name="_Toc318460448"/>
      <w:bookmarkStart w:id="12" w:name="_Toc325027932"/>
      <w:bookmarkStart w:id="13" w:name="_Toc329764737"/>
      <w:bookmarkStart w:id="14" w:name="_Toc376613827"/>
      <w:bookmarkStart w:id="15" w:name="_Toc250554053"/>
      <w:bookmarkStart w:id="16" w:name="_Toc387477841"/>
      <w:bookmarkStart w:id="17" w:name="_Toc392066361"/>
      <w:bookmarkStart w:id="18" w:name="_Toc336863336"/>
      <w:bookmarkStart w:id="19" w:name="_Toc337213237"/>
      <w:bookmarkStart w:id="20" w:name="_Toc337818022"/>
      <w:bookmarkStart w:id="21" w:name="_Toc337818144"/>
      <w:bookmarkStart w:id="22" w:name="_Toc337818251"/>
      <w:bookmarkStart w:id="23" w:name="_Toc483911174"/>
      <w:r w:rsidRPr="006F7BCC">
        <w:rPr>
          <w:b/>
          <w:iCs/>
          <w:szCs w:val="24"/>
          <w:u w:val="single"/>
        </w:rPr>
        <w:t>Általános előírások</w:t>
      </w:r>
      <w:bookmarkEnd w:id="11"/>
      <w:bookmarkEnd w:id="12"/>
      <w:bookmarkEnd w:id="13"/>
      <w:bookmarkEnd w:id="14"/>
      <w:bookmarkEnd w:id="15"/>
      <w:bookmarkEnd w:id="16"/>
      <w:bookmarkEnd w:id="17"/>
      <w:bookmarkEnd w:id="18"/>
      <w:bookmarkEnd w:id="19"/>
      <w:bookmarkEnd w:id="20"/>
      <w:bookmarkEnd w:id="21"/>
      <w:bookmarkEnd w:id="22"/>
      <w:bookmarkEnd w:id="23"/>
    </w:p>
    <w:p w14:paraId="4E4DABCB" w14:textId="77777777" w:rsidR="00C154D3" w:rsidRPr="006F7BCC" w:rsidRDefault="00C154D3" w:rsidP="00963A28">
      <w:pPr>
        <w:widowControl w:val="0"/>
        <w:ind w:left="1080"/>
        <w:rPr>
          <w:szCs w:val="24"/>
        </w:rPr>
      </w:pPr>
    </w:p>
    <w:p w14:paraId="07220F78" w14:textId="77777777" w:rsidR="0026107F" w:rsidRPr="0026107F" w:rsidRDefault="0026107F" w:rsidP="0026107F">
      <w:pPr>
        <w:pStyle w:val="Default"/>
        <w:jc w:val="both"/>
        <w:rPr>
          <w:rFonts w:ascii="Times New Roman" w:eastAsia="Times New Roman" w:hAnsi="Times New Roman" w:cs="Times New Roman"/>
          <w:color w:val="auto"/>
        </w:rPr>
      </w:pPr>
      <w:r w:rsidRPr="0026107F">
        <w:rPr>
          <w:rFonts w:ascii="Times New Roman" w:eastAsia="Times New Roman" w:hAnsi="Times New Roman" w:cs="Times New Roman"/>
          <w:color w:val="auto"/>
        </w:rPr>
        <w:t>Ajánlatkérő az ajánlatok bírálatát a Kbt. 69. §. (</w:t>
      </w:r>
      <w:proofErr w:type="gramStart"/>
      <w:r w:rsidRPr="0026107F">
        <w:rPr>
          <w:rFonts w:ascii="Times New Roman" w:eastAsia="Times New Roman" w:hAnsi="Times New Roman" w:cs="Times New Roman"/>
          <w:color w:val="auto"/>
        </w:rPr>
        <w:t>1)-(</w:t>
      </w:r>
      <w:proofErr w:type="gramEnd"/>
      <w:r w:rsidRPr="0026107F">
        <w:rPr>
          <w:rFonts w:ascii="Times New Roman" w:eastAsia="Times New Roman" w:hAnsi="Times New Roman" w:cs="Times New Roman"/>
          <w:color w:val="auto"/>
        </w:rPr>
        <w:t>2) bekezdése szerint végzi. Ajánlatkérő megvizsgálja, hogy az ajánlatok megfelelnek-e a Közbeszerzési Dokumentumokban, valamint a jogszabályokban meghatározott feltételeknek.</w:t>
      </w:r>
    </w:p>
    <w:p w14:paraId="36CE0738" w14:textId="77777777" w:rsidR="0026107F" w:rsidRDefault="0026107F" w:rsidP="00963A28">
      <w:pPr>
        <w:widowControl w:val="0"/>
        <w:jc w:val="both"/>
        <w:rPr>
          <w:szCs w:val="24"/>
        </w:rPr>
      </w:pPr>
    </w:p>
    <w:p w14:paraId="14C4669C" w14:textId="77777777" w:rsidR="00C154D3" w:rsidRPr="006F7BCC" w:rsidRDefault="00C154D3" w:rsidP="00963A28">
      <w:pPr>
        <w:widowControl w:val="0"/>
        <w:jc w:val="both"/>
        <w:rPr>
          <w:szCs w:val="24"/>
        </w:rPr>
      </w:pPr>
      <w:r w:rsidRPr="006F7BCC">
        <w:rPr>
          <w:szCs w:val="24"/>
        </w:rPr>
        <w:t xml:space="preserve">Nyertesség esetén az Ajánlattevő ajánlatában található minden megajánlás a szerződés részévé válik. Ezért minden olyan ajánlat érvénytelen, amelynek megajánlása(i) vagy a megajánlások mértéke jogszabályokba vagy a kiírás feltételeibe ütközik. </w:t>
      </w:r>
    </w:p>
    <w:p w14:paraId="4DA13CAC" w14:textId="77777777" w:rsidR="00C154D3" w:rsidRPr="006F7BCC" w:rsidRDefault="00C154D3" w:rsidP="00963A28">
      <w:pPr>
        <w:widowControl w:val="0"/>
        <w:tabs>
          <w:tab w:val="num" w:pos="900"/>
          <w:tab w:val="left" w:pos="1080"/>
        </w:tabs>
        <w:ind w:hanging="720"/>
        <w:jc w:val="both"/>
        <w:rPr>
          <w:szCs w:val="24"/>
        </w:rPr>
      </w:pPr>
    </w:p>
    <w:p w14:paraId="3DA16FB2" w14:textId="77777777" w:rsidR="00C154D3" w:rsidRPr="00134262" w:rsidRDefault="00C154D3" w:rsidP="00963A28">
      <w:pPr>
        <w:pStyle w:val="Szvegtrzs"/>
        <w:widowControl w:val="0"/>
        <w:spacing w:after="0"/>
        <w:jc w:val="both"/>
        <w:rPr>
          <w:szCs w:val="24"/>
        </w:rPr>
      </w:pPr>
      <w:r w:rsidRPr="000D1DD3">
        <w:rPr>
          <w:szCs w:val="24"/>
        </w:rPr>
        <w:t xml:space="preserve">Az </w:t>
      </w:r>
      <w:r w:rsidRPr="000D1DD3">
        <w:rPr>
          <w:bCs/>
          <w:szCs w:val="24"/>
        </w:rPr>
        <w:t xml:space="preserve">Ajánlatkérő </w:t>
      </w:r>
      <w:r w:rsidRPr="000D1DD3">
        <w:rPr>
          <w:szCs w:val="24"/>
        </w:rPr>
        <w:t xml:space="preserve">felhívja az Ajánlattevők figyelmét, hogy vállalásaikat, elgondolásaikat az előre meghirdetett értékelési rendszer szempontjain belüli értékeléshez szükséges részletességgel </w:t>
      </w:r>
      <w:proofErr w:type="spellStart"/>
      <w:r w:rsidRPr="000D1DD3">
        <w:rPr>
          <w:szCs w:val="24"/>
        </w:rPr>
        <w:t>fejtsék</w:t>
      </w:r>
      <w:proofErr w:type="spellEnd"/>
      <w:r w:rsidRPr="000D1DD3">
        <w:rPr>
          <w:szCs w:val="24"/>
        </w:rPr>
        <w:t xml:space="preserve"> ki és tegyenek kifejezett, egyértelmű nyilatkozatokat. Általános jellegű nyilatkozatot az </w:t>
      </w:r>
      <w:r w:rsidRPr="000D1DD3">
        <w:rPr>
          <w:bCs/>
          <w:szCs w:val="24"/>
        </w:rPr>
        <w:t xml:space="preserve">Ajánlatkérő </w:t>
      </w:r>
      <w:r w:rsidRPr="00134262">
        <w:rPr>
          <w:szCs w:val="24"/>
        </w:rPr>
        <w:t xml:space="preserve">nem fogad el, mivel azokat nem tudja értékelni. </w:t>
      </w:r>
    </w:p>
    <w:p w14:paraId="39D97E1F" w14:textId="77777777" w:rsidR="00564653" w:rsidRPr="006F7BCC" w:rsidRDefault="00564653" w:rsidP="00963A28">
      <w:pPr>
        <w:pStyle w:val="Cmsor2"/>
        <w:keepNext w:val="0"/>
        <w:widowControl w:val="0"/>
        <w:numPr>
          <w:ilvl w:val="0"/>
          <w:numId w:val="0"/>
        </w:numPr>
        <w:adjustRightInd w:val="0"/>
        <w:jc w:val="both"/>
        <w:textAlignment w:val="baseline"/>
        <w:rPr>
          <w:b/>
          <w:iCs/>
          <w:szCs w:val="24"/>
          <w:u w:val="single"/>
        </w:rPr>
      </w:pPr>
      <w:bookmarkStart w:id="24" w:name="_Toc318460449"/>
      <w:bookmarkStart w:id="25" w:name="_Toc325027933"/>
      <w:bookmarkStart w:id="26" w:name="_Toc329764738"/>
      <w:bookmarkStart w:id="27" w:name="_Toc376613828"/>
      <w:bookmarkStart w:id="28" w:name="_Toc250554054"/>
      <w:bookmarkStart w:id="29" w:name="_Toc387477842"/>
      <w:bookmarkStart w:id="30" w:name="_Toc392066362"/>
    </w:p>
    <w:p w14:paraId="09DEBECF" w14:textId="7C244427" w:rsidR="00C154D3" w:rsidRDefault="006F7BCC" w:rsidP="00166164">
      <w:pPr>
        <w:pStyle w:val="Cmsor2"/>
        <w:keepNext w:val="0"/>
        <w:widowControl w:val="0"/>
        <w:numPr>
          <w:ilvl w:val="0"/>
          <w:numId w:val="0"/>
        </w:numPr>
        <w:adjustRightInd w:val="0"/>
        <w:jc w:val="both"/>
        <w:textAlignment w:val="baseline"/>
        <w:rPr>
          <w:b/>
          <w:iCs/>
          <w:szCs w:val="24"/>
          <w:u w:val="single"/>
        </w:rPr>
      </w:pPr>
      <w:bookmarkStart w:id="31" w:name="_Toc336863337"/>
      <w:bookmarkStart w:id="32" w:name="_Toc337213238"/>
      <w:bookmarkStart w:id="33" w:name="_Toc337818023"/>
      <w:bookmarkStart w:id="34" w:name="_Toc337818145"/>
      <w:bookmarkStart w:id="35" w:name="_Toc337818252"/>
      <w:bookmarkStart w:id="36" w:name="_Toc483911175"/>
      <w:r w:rsidRPr="006F7BCC">
        <w:rPr>
          <w:b/>
          <w:iCs/>
          <w:szCs w:val="24"/>
          <w:u w:val="single"/>
        </w:rPr>
        <w:t xml:space="preserve">Értékelési </w:t>
      </w:r>
      <w:r w:rsidR="00C154D3" w:rsidRPr="006F7BCC">
        <w:rPr>
          <w:b/>
          <w:iCs/>
          <w:szCs w:val="24"/>
          <w:u w:val="single"/>
        </w:rPr>
        <w:t>szempont</w:t>
      </w:r>
      <w:bookmarkEnd w:id="24"/>
      <w:bookmarkEnd w:id="25"/>
      <w:bookmarkEnd w:id="26"/>
      <w:bookmarkEnd w:id="27"/>
      <w:bookmarkEnd w:id="28"/>
      <w:bookmarkEnd w:id="29"/>
      <w:bookmarkEnd w:id="30"/>
      <w:bookmarkEnd w:id="31"/>
      <w:bookmarkEnd w:id="32"/>
      <w:bookmarkEnd w:id="33"/>
      <w:bookmarkEnd w:id="34"/>
      <w:bookmarkEnd w:id="35"/>
      <w:bookmarkEnd w:id="36"/>
    </w:p>
    <w:p w14:paraId="2C0DA5AA" w14:textId="77777777" w:rsidR="00C07A69" w:rsidRPr="00C07A69" w:rsidRDefault="00C07A69" w:rsidP="00C07A69"/>
    <w:p w14:paraId="6EF308B9" w14:textId="77777777" w:rsidR="00C07A69" w:rsidRDefault="00EF5101" w:rsidP="00C07A69">
      <w:pPr>
        <w:widowControl w:val="0"/>
        <w:jc w:val="both"/>
        <w:rPr>
          <w:szCs w:val="24"/>
        </w:rPr>
      </w:pPr>
      <w:r w:rsidRPr="001C5009">
        <w:rPr>
          <w:szCs w:val="24"/>
        </w:rPr>
        <w:t xml:space="preserve">Jelen közbeszerzési eljárásban a </w:t>
      </w:r>
      <w:r w:rsidRPr="001C5009">
        <w:rPr>
          <w:b/>
          <w:szCs w:val="24"/>
        </w:rPr>
        <w:t>legjobb ár-érték arányt megjelenítő érvényes Ajánlat</w:t>
      </w:r>
      <w:r w:rsidRPr="001C5009">
        <w:rPr>
          <w:szCs w:val="24"/>
        </w:rPr>
        <w:t xml:space="preserve"> kerül kiválasztásra, mint nyertes ajánlat, az alábbi értékelési részszempontok és súlyszámok alkalmazásával:</w:t>
      </w:r>
    </w:p>
    <w:p w14:paraId="1D6F4BD9" w14:textId="77777777" w:rsidR="00C07A69" w:rsidRPr="00C07A69" w:rsidRDefault="00C07A69" w:rsidP="00C07A69">
      <w:pPr>
        <w:spacing w:line="276" w:lineRule="auto"/>
        <w:ind w:left="1418" w:hanging="851"/>
        <w:jc w:val="both"/>
        <w:rPr>
          <w:szCs w:val="24"/>
        </w:rPr>
      </w:pPr>
    </w:p>
    <w:tbl>
      <w:tblPr>
        <w:tblpPr w:leftFromText="180" w:rightFromText="180" w:vertAnchor="text" w:horzAnchor="page" w:tblpX="2006"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5932"/>
        <w:gridCol w:w="1554"/>
      </w:tblGrid>
      <w:tr w:rsidR="00680464" w:rsidRPr="00616114" w14:paraId="4DD1FAF9" w14:textId="77777777" w:rsidTr="00680464">
        <w:trPr>
          <w:trHeight w:val="411"/>
        </w:trPr>
        <w:tc>
          <w:tcPr>
            <w:tcW w:w="697" w:type="dxa"/>
          </w:tcPr>
          <w:p w14:paraId="3CE592EF" w14:textId="77777777" w:rsidR="00680464" w:rsidRPr="00616114" w:rsidRDefault="00680464" w:rsidP="00680464">
            <w:pPr>
              <w:widowControl w:val="0"/>
              <w:ind w:left="27"/>
              <w:jc w:val="both"/>
            </w:pPr>
          </w:p>
        </w:tc>
        <w:tc>
          <w:tcPr>
            <w:tcW w:w="5932" w:type="dxa"/>
            <w:vAlign w:val="center"/>
          </w:tcPr>
          <w:p w14:paraId="4E42B2DD" w14:textId="77777777" w:rsidR="00680464" w:rsidRPr="00616114" w:rsidRDefault="00680464" w:rsidP="00680464">
            <w:pPr>
              <w:widowControl w:val="0"/>
              <w:jc w:val="both"/>
              <w:rPr>
                <w:b/>
              </w:rPr>
            </w:pPr>
            <w:r>
              <w:rPr>
                <w:b/>
                <w:sz w:val="22"/>
                <w:szCs w:val="22"/>
              </w:rPr>
              <w:t>ÉRTÉKELÉSI RÉSZSZEMPONT</w:t>
            </w:r>
          </w:p>
        </w:tc>
        <w:tc>
          <w:tcPr>
            <w:tcW w:w="1554" w:type="dxa"/>
            <w:vAlign w:val="center"/>
          </w:tcPr>
          <w:p w14:paraId="6FD4B288" w14:textId="77777777" w:rsidR="00680464" w:rsidRPr="00616114" w:rsidRDefault="00680464" w:rsidP="00680464">
            <w:pPr>
              <w:widowControl w:val="0"/>
              <w:jc w:val="center"/>
              <w:rPr>
                <w:b/>
              </w:rPr>
            </w:pPr>
            <w:r>
              <w:rPr>
                <w:b/>
                <w:sz w:val="22"/>
                <w:szCs w:val="22"/>
              </w:rPr>
              <w:t>SÚLYSZÁM</w:t>
            </w:r>
          </w:p>
        </w:tc>
      </w:tr>
      <w:tr w:rsidR="00680464" w:rsidRPr="00616114" w14:paraId="50CD1958" w14:textId="77777777" w:rsidTr="00680464">
        <w:tc>
          <w:tcPr>
            <w:tcW w:w="697" w:type="dxa"/>
          </w:tcPr>
          <w:p w14:paraId="0B960E22" w14:textId="77777777" w:rsidR="00680464" w:rsidRPr="00616114" w:rsidRDefault="00680464" w:rsidP="00680464">
            <w:pPr>
              <w:widowControl w:val="0"/>
              <w:jc w:val="both"/>
              <w:rPr>
                <w:b/>
              </w:rPr>
            </w:pPr>
            <w:r w:rsidRPr="00616114">
              <w:rPr>
                <w:b/>
                <w:sz w:val="22"/>
                <w:szCs w:val="22"/>
              </w:rPr>
              <w:t>1.</w:t>
            </w:r>
          </w:p>
        </w:tc>
        <w:tc>
          <w:tcPr>
            <w:tcW w:w="5932" w:type="dxa"/>
          </w:tcPr>
          <w:p w14:paraId="16A8E281" w14:textId="77777777" w:rsidR="00680464" w:rsidRPr="00616114" w:rsidRDefault="00680464" w:rsidP="00680464">
            <w:pPr>
              <w:widowControl w:val="0"/>
              <w:jc w:val="both"/>
              <w:rPr>
                <w:b/>
              </w:rPr>
            </w:pPr>
            <w:r w:rsidRPr="00616114">
              <w:rPr>
                <w:b/>
                <w:sz w:val="22"/>
                <w:szCs w:val="22"/>
              </w:rPr>
              <w:t>Többlet vegyes hulladék gyűjtésére szolgáló 120 literes gyűjtőzsák díja (nettó Ft/db)</w:t>
            </w:r>
          </w:p>
        </w:tc>
        <w:tc>
          <w:tcPr>
            <w:tcW w:w="1554" w:type="dxa"/>
          </w:tcPr>
          <w:p w14:paraId="68063285" w14:textId="77777777" w:rsidR="00680464" w:rsidRPr="00616114" w:rsidRDefault="00680464" w:rsidP="00680464">
            <w:pPr>
              <w:widowControl w:val="0"/>
              <w:jc w:val="center"/>
              <w:rPr>
                <w:kern w:val="16"/>
              </w:rPr>
            </w:pPr>
            <w:r>
              <w:rPr>
                <w:kern w:val="16"/>
              </w:rPr>
              <w:t>2</w:t>
            </w:r>
          </w:p>
        </w:tc>
      </w:tr>
      <w:tr w:rsidR="00680464" w:rsidRPr="00616114" w14:paraId="30AC1757" w14:textId="77777777" w:rsidTr="00680464">
        <w:tc>
          <w:tcPr>
            <w:tcW w:w="697" w:type="dxa"/>
          </w:tcPr>
          <w:p w14:paraId="67521690" w14:textId="77777777" w:rsidR="00680464" w:rsidRPr="00616114" w:rsidRDefault="00680464" w:rsidP="00680464">
            <w:pPr>
              <w:widowControl w:val="0"/>
              <w:jc w:val="both"/>
              <w:rPr>
                <w:b/>
              </w:rPr>
            </w:pPr>
            <w:r w:rsidRPr="00616114">
              <w:rPr>
                <w:b/>
                <w:sz w:val="22"/>
                <w:szCs w:val="22"/>
              </w:rPr>
              <w:t>2.</w:t>
            </w:r>
          </w:p>
        </w:tc>
        <w:tc>
          <w:tcPr>
            <w:tcW w:w="5932" w:type="dxa"/>
          </w:tcPr>
          <w:p w14:paraId="53388B19" w14:textId="77777777" w:rsidR="00680464" w:rsidRPr="00616114" w:rsidRDefault="00680464" w:rsidP="00680464">
            <w:pPr>
              <w:widowControl w:val="0"/>
              <w:jc w:val="both"/>
              <w:rPr>
                <w:b/>
              </w:rPr>
            </w:pPr>
            <w:r w:rsidRPr="00616114">
              <w:rPr>
                <w:b/>
                <w:sz w:val="22"/>
                <w:szCs w:val="22"/>
              </w:rPr>
              <w:t>Zöld hulladék (nyesedék, lomb) gyűjtésére szolgáló 120 literes zsák díja (nettó Ft/db)</w:t>
            </w:r>
          </w:p>
        </w:tc>
        <w:tc>
          <w:tcPr>
            <w:tcW w:w="1554" w:type="dxa"/>
          </w:tcPr>
          <w:p w14:paraId="3B3D106E" w14:textId="77777777" w:rsidR="00680464" w:rsidRPr="00616114" w:rsidRDefault="00680464" w:rsidP="00680464">
            <w:pPr>
              <w:widowControl w:val="0"/>
              <w:jc w:val="center"/>
              <w:rPr>
                <w:kern w:val="16"/>
              </w:rPr>
            </w:pPr>
            <w:r>
              <w:rPr>
                <w:kern w:val="16"/>
              </w:rPr>
              <w:t>1</w:t>
            </w:r>
          </w:p>
        </w:tc>
      </w:tr>
      <w:tr w:rsidR="00680464" w:rsidRPr="00616114" w14:paraId="78F247D7" w14:textId="77777777" w:rsidTr="00680464">
        <w:tc>
          <w:tcPr>
            <w:tcW w:w="697" w:type="dxa"/>
          </w:tcPr>
          <w:p w14:paraId="5508341A" w14:textId="77777777" w:rsidR="00680464" w:rsidRPr="00616114" w:rsidRDefault="00680464" w:rsidP="00680464">
            <w:pPr>
              <w:widowControl w:val="0"/>
              <w:jc w:val="both"/>
              <w:rPr>
                <w:b/>
              </w:rPr>
            </w:pPr>
            <w:r w:rsidRPr="00616114">
              <w:rPr>
                <w:b/>
                <w:sz w:val="22"/>
                <w:szCs w:val="22"/>
              </w:rPr>
              <w:t>3.</w:t>
            </w:r>
          </w:p>
        </w:tc>
        <w:tc>
          <w:tcPr>
            <w:tcW w:w="5932" w:type="dxa"/>
          </w:tcPr>
          <w:p w14:paraId="36C3BEEF" w14:textId="77777777" w:rsidR="00680464" w:rsidRPr="00616114" w:rsidRDefault="00680464" w:rsidP="00680464">
            <w:pPr>
              <w:widowControl w:val="0"/>
              <w:jc w:val="both"/>
              <w:rPr>
                <w:b/>
              </w:rPr>
            </w:pPr>
            <w:r w:rsidRPr="00616114">
              <w:rPr>
                <w:b/>
                <w:sz w:val="22"/>
                <w:szCs w:val="22"/>
              </w:rPr>
              <w:t>Szelektív hulladék gyűjtésére szolgáló 120 literes zsák díja (nettó Ft/db)</w:t>
            </w:r>
          </w:p>
        </w:tc>
        <w:tc>
          <w:tcPr>
            <w:tcW w:w="1554" w:type="dxa"/>
          </w:tcPr>
          <w:p w14:paraId="0E80A979" w14:textId="77777777" w:rsidR="00680464" w:rsidRPr="00616114" w:rsidRDefault="00680464" w:rsidP="00680464">
            <w:pPr>
              <w:widowControl w:val="0"/>
              <w:jc w:val="center"/>
              <w:rPr>
                <w:kern w:val="16"/>
              </w:rPr>
            </w:pPr>
            <w:r>
              <w:rPr>
                <w:kern w:val="16"/>
              </w:rPr>
              <w:t>3</w:t>
            </w:r>
          </w:p>
        </w:tc>
      </w:tr>
      <w:tr w:rsidR="00680464" w:rsidRPr="00616114" w14:paraId="51B5C442" w14:textId="77777777" w:rsidTr="00680464">
        <w:tc>
          <w:tcPr>
            <w:tcW w:w="697" w:type="dxa"/>
          </w:tcPr>
          <w:p w14:paraId="01BB0EDA" w14:textId="77777777" w:rsidR="00680464" w:rsidRPr="00616114" w:rsidRDefault="00680464" w:rsidP="00680464">
            <w:pPr>
              <w:widowControl w:val="0"/>
              <w:jc w:val="both"/>
              <w:rPr>
                <w:b/>
                <w:sz w:val="22"/>
                <w:szCs w:val="22"/>
              </w:rPr>
            </w:pPr>
            <w:r w:rsidRPr="00616114">
              <w:rPr>
                <w:b/>
                <w:sz w:val="22"/>
                <w:szCs w:val="22"/>
              </w:rPr>
              <w:t>4.</w:t>
            </w:r>
          </w:p>
        </w:tc>
        <w:tc>
          <w:tcPr>
            <w:tcW w:w="5932" w:type="dxa"/>
          </w:tcPr>
          <w:p w14:paraId="00356B89" w14:textId="2ED99B3E" w:rsidR="00680464" w:rsidRPr="00616114" w:rsidRDefault="00AE7B23" w:rsidP="00680464">
            <w:pPr>
              <w:widowControl w:val="0"/>
              <w:jc w:val="both"/>
              <w:rPr>
                <w:b/>
                <w:sz w:val="22"/>
                <w:szCs w:val="22"/>
              </w:rPr>
            </w:pPr>
            <w:r w:rsidRPr="00616114">
              <w:rPr>
                <w:b/>
                <w:sz w:val="22"/>
                <w:szCs w:val="22"/>
              </w:rPr>
              <w:t>Illegális,</w:t>
            </w:r>
            <w:r w:rsidR="00680464" w:rsidRPr="00616114">
              <w:rPr>
                <w:b/>
                <w:sz w:val="22"/>
                <w:szCs w:val="22"/>
              </w:rPr>
              <w:t xml:space="preserve"> illetve veszélyes hulladékok </w:t>
            </w:r>
            <w:r w:rsidRPr="00616114">
              <w:rPr>
                <w:b/>
                <w:sz w:val="22"/>
                <w:szCs w:val="22"/>
              </w:rPr>
              <w:t>gyűjtésére,</w:t>
            </w:r>
            <w:r w:rsidR="00680464" w:rsidRPr="00616114">
              <w:rPr>
                <w:b/>
                <w:sz w:val="22"/>
                <w:szCs w:val="22"/>
              </w:rPr>
              <w:t xml:space="preserve"> valamint az egyedi konténeres hulladékszállításra vonatkozó díjtételek </w:t>
            </w:r>
          </w:p>
        </w:tc>
        <w:tc>
          <w:tcPr>
            <w:tcW w:w="1554" w:type="dxa"/>
          </w:tcPr>
          <w:p w14:paraId="1C6B0BF0" w14:textId="77777777" w:rsidR="00680464" w:rsidRPr="00616114" w:rsidRDefault="00680464" w:rsidP="00680464">
            <w:pPr>
              <w:widowControl w:val="0"/>
              <w:jc w:val="center"/>
              <w:rPr>
                <w:kern w:val="16"/>
              </w:rPr>
            </w:pPr>
          </w:p>
        </w:tc>
      </w:tr>
      <w:tr w:rsidR="00680464" w:rsidRPr="00616114" w14:paraId="33E17CAA" w14:textId="77777777" w:rsidTr="00680464">
        <w:tc>
          <w:tcPr>
            <w:tcW w:w="697" w:type="dxa"/>
          </w:tcPr>
          <w:p w14:paraId="4536EBE5" w14:textId="77777777" w:rsidR="00680464" w:rsidRPr="00616114" w:rsidRDefault="00680464" w:rsidP="00680464">
            <w:pPr>
              <w:widowControl w:val="0"/>
              <w:jc w:val="both"/>
              <w:rPr>
                <w:sz w:val="22"/>
                <w:szCs w:val="22"/>
              </w:rPr>
            </w:pPr>
            <w:r w:rsidRPr="00616114">
              <w:rPr>
                <w:sz w:val="22"/>
                <w:szCs w:val="22"/>
              </w:rPr>
              <w:t>4.1</w:t>
            </w:r>
          </w:p>
        </w:tc>
        <w:tc>
          <w:tcPr>
            <w:tcW w:w="5932" w:type="dxa"/>
          </w:tcPr>
          <w:p w14:paraId="67049AD0" w14:textId="77777777" w:rsidR="00680464" w:rsidRPr="00616114" w:rsidRDefault="00680464" w:rsidP="00680464">
            <w:pPr>
              <w:widowControl w:val="0"/>
              <w:jc w:val="both"/>
              <w:rPr>
                <w:sz w:val="22"/>
                <w:szCs w:val="22"/>
              </w:rPr>
            </w:pPr>
            <w:proofErr w:type="spellStart"/>
            <w:r w:rsidRPr="00616114">
              <w:rPr>
                <w:sz w:val="22"/>
                <w:szCs w:val="22"/>
              </w:rPr>
              <w:t>Tonerek</w:t>
            </w:r>
            <w:proofErr w:type="spellEnd"/>
            <w:r w:rsidRPr="00616114">
              <w:rPr>
                <w:sz w:val="22"/>
                <w:szCs w:val="22"/>
              </w:rPr>
              <w:t xml:space="preserve"> (nettó Ft/kg)</w:t>
            </w:r>
          </w:p>
        </w:tc>
        <w:tc>
          <w:tcPr>
            <w:tcW w:w="1554" w:type="dxa"/>
          </w:tcPr>
          <w:p w14:paraId="36B4099C" w14:textId="77777777" w:rsidR="00680464" w:rsidRPr="00616114" w:rsidRDefault="00680464" w:rsidP="00680464">
            <w:pPr>
              <w:widowControl w:val="0"/>
              <w:jc w:val="center"/>
              <w:rPr>
                <w:kern w:val="16"/>
              </w:rPr>
            </w:pPr>
            <w:r>
              <w:rPr>
                <w:kern w:val="16"/>
              </w:rPr>
              <w:t>1</w:t>
            </w:r>
          </w:p>
        </w:tc>
      </w:tr>
      <w:tr w:rsidR="00680464" w:rsidRPr="00616114" w14:paraId="33BE057F" w14:textId="77777777" w:rsidTr="00680464">
        <w:tc>
          <w:tcPr>
            <w:tcW w:w="697" w:type="dxa"/>
          </w:tcPr>
          <w:p w14:paraId="6C785B2C" w14:textId="77777777" w:rsidR="00680464" w:rsidRPr="00616114" w:rsidRDefault="00680464" w:rsidP="00680464">
            <w:pPr>
              <w:widowControl w:val="0"/>
              <w:jc w:val="both"/>
              <w:rPr>
                <w:sz w:val="22"/>
                <w:szCs w:val="22"/>
              </w:rPr>
            </w:pPr>
            <w:r w:rsidRPr="00616114">
              <w:rPr>
                <w:sz w:val="22"/>
                <w:szCs w:val="22"/>
              </w:rPr>
              <w:t>4.2</w:t>
            </w:r>
          </w:p>
        </w:tc>
        <w:tc>
          <w:tcPr>
            <w:tcW w:w="5932" w:type="dxa"/>
          </w:tcPr>
          <w:p w14:paraId="604EA9E2" w14:textId="77777777" w:rsidR="00680464" w:rsidRPr="00616114" w:rsidRDefault="00680464" w:rsidP="00680464">
            <w:pPr>
              <w:widowControl w:val="0"/>
              <w:jc w:val="both"/>
              <w:rPr>
                <w:sz w:val="22"/>
                <w:szCs w:val="22"/>
              </w:rPr>
            </w:pPr>
            <w:r w:rsidRPr="00616114">
              <w:rPr>
                <w:sz w:val="22"/>
                <w:szCs w:val="22"/>
              </w:rPr>
              <w:t>Fáradt olaj (nettó Ft/kg)</w:t>
            </w:r>
          </w:p>
        </w:tc>
        <w:tc>
          <w:tcPr>
            <w:tcW w:w="1554" w:type="dxa"/>
          </w:tcPr>
          <w:p w14:paraId="44D82987" w14:textId="77777777" w:rsidR="00680464" w:rsidRPr="00616114" w:rsidRDefault="00680464" w:rsidP="00680464">
            <w:pPr>
              <w:widowControl w:val="0"/>
              <w:jc w:val="center"/>
              <w:rPr>
                <w:kern w:val="16"/>
              </w:rPr>
            </w:pPr>
            <w:r>
              <w:rPr>
                <w:kern w:val="16"/>
              </w:rPr>
              <w:t>3</w:t>
            </w:r>
          </w:p>
        </w:tc>
      </w:tr>
      <w:tr w:rsidR="00680464" w:rsidRPr="00616114" w14:paraId="2E99A467" w14:textId="77777777" w:rsidTr="00680464">
        <w:tc>
          <w:tcPr>
            <w:tcW w:w="697" w:type="dxa"/>
          </w:tcPr>
          <w:p w14:paraId="1BE5B0BB" w14:textId="77777777" w:rsidR="00680464" w:rsidRPr="00616114" w:rsidRDefault="00680464" w:rsidP="00680464">
            <w:pPr>
              <w:widowControl w:val="0"/>
              <w:jc w:val="both"/>
              <w:rPr>
                <w:sz w:val="22"/>
                <w:szCs w:val="22"/>
              </w:rPr>
            </w:pPr>
            <w:r w:rsidRPr="00616114">
              <w:rPr>
                <w:sz w:val="22"/>
                <w:szCs w:val="22"/>
              </w:rPr>
              <w:t>4.3</w:t>
            </w:r>
          </w:p>
        </w:tc>
        <w:tc>
          <w:tcPr>
            <w:tcW w:w="5932" w:type="dxa"/>
          </w:tcPr>
          <w:p w14:paraId="55B9B65F" w14:textId="77777777" w:rsidR="00680464" w:rsidRPr="00616114" w:rsidRDefault="00680464" w:rsidP="00680464">
            <w:pPr>
              <w:widowControl w:val="0"/>
              <w:jc w:val="both"/>
              <w:rPr>
                <w:sz w:val="22"/>
                <w:szCs w:val="22"/>
              </w:rPr>
            </w:pPr>
            <w:r w:rsidRPr="00616114">
              <w:rPr>
                <w:sz w:val="22"/>
                <w:szCs w:val="22"/>
              </w:rPr>
              <w:t xml:space="preserve">Oldószerek, </w:t>
            </w:r>
            <w:proofErr w:type="spellStart"/>
            <w:r w:rsidRPr="00616114">
              <w:rPr>
                <w:sz w:val="22"/>
                <w:szCs w:val="22"/>
              </w:rPr>
              <w:t>higítók</w:t>
            </w:r>
            <w:proofErr w:type="spellEnd"/>
            <w:r w:rsidRPr="00616114">
              <w:rPr>
                <w:sz w:val="22"/>
                <w:szCs w:val="22"/>
              </w:rPr>
              <w:t xml:space="preserve"> (nettó Ft/kg)</w:t>
            </w:r>
          </w:p>
        </w:tc>
        <w:tc>
          <w:tcPr>
            <w:tcW w:w="1554" w:type="dxa"/>
          </w:tcPr>
          <w:p w14:paraId="50963C71" w14:textId="77777777" w:rsidR="00680464" w:rsidRPr="00616114" w:rsidRDefault="00680464" w:rsidP="00680464">
            <w:pPr>
              <w:widowControl w:val="0"/>
              <w:jc w:val="center"/>
              <w:rPr>
                <w:kern w:val="16"/>
              </w:rPr>
            </w:pPr>
            <w:r>
              <w:rPr>
                <w:kern w:val="16"/>
              </w:rPr>
              <w:t>1</w:t>
            </w:r>
          </w:p>
        </w:tc>
      </w:tr>
      <w:tr w:rsidR="00680464" w:rsidRPr="00616114" w14:paraId="412CBE39" w14:textId="77777777" w:rsidTr="00680464">
        <w:tc>
          <w:tcPr>
            <w:tcW w:w="697" w:type="dxa"/>
          </w:tcPr>
          <w:p w14:paraId="5744C5BA" w14:textId="77777777" w:rsidR="00680464" w:rsidRPr="00616114" w:rsidRDefault="00680464" w:rsidP="00680464">
            <w:pPr>
              <w:widowControl w:val="0"/>
              <w:jc w:val="both"/>
              <w:rPr>
                <w:sz w:val="22"/>
                <w:szCs w:val="22"/>
              </w:rPr>
            </w:pPr>
            <w:r w:rsidRPr="00616114">
              <w:rPr>
                <w:sz w:val="22"/>
                <w:szCs w:val="22"/>
              </w:rPr>
              <w:t>4.4</w:t>
            </w:r>
          </w:p>
        </w:tc>
        <w:tc>
          <w:tcPr>
            <w:tcW w:w="5932" w:type="dxa"/>
          </w:tcPr>
          <w:p w14:paraId="04626743" w14:textId="77777777" w:rsidR="00680464" w:rsidRPr="00616114" w:rsidRDefault="00680464" w:rsidP="00680464">
            <w:pPr>
              <w:widowControl w:val="0"/>
              <w:jc w:val="both"/>
              <w:rPr>
                <w:sz w:val="22"/>
                <w:szCs w:val="22"/>
              </w:rPr>
            </w:pPr>
            <w:r w:rsidRPr="00616114">
              <w:rPr>
                <w:sz w:val="22"/>
                <w:szCs w:val="22"/>
              </w:rPr>
              <w:t>Szennyezett csomagolási hulladékok (nettó Ft/kg)</w:t>
            </w:r>
          </w:p>
        </w:tc>
        <w:tc>
          <w:tcPr>
            <w:tcW w:w="1554" w:type="dxa"/>
          </w:tcPr>
          <w:p w14:paraId="4E201E06" w14:textId="77777777" w:rsidR="00680464" w:rsidRPr="00616114" w:rsidRDefault="00680464" w:rsidP="00680464">
            <w:pPr>
              <w:widowControl w:val="0"/>
              <w:jc w:val="center"/>
              <w:rPr>
                <w:kern w:val="16"/>
              </w:rPr>
            </w:pPr>
            <w:r>
              <w:rPr>
                <w:kern w:val="16"/>
              </w:rPr>
              <w:t>5</w:t>
            </w:r>
          </w:p>
        </w:tc>
      </w:tr>
      <w:tr w:rsidR="00680464" w:rsidRPr="00616114" w14:paraId="64A397F7" w14:textId="77777777" w:rsidTr="00680464">
        <w:tc>
          <w:tcPr>
            <w:tcW w:w="697" w:type="dxa"/>
          </w:tcPr>
          <w:p w14:paraId="6C8A55B7" w14:textId="77777777" w:rsidR="00680464" w:rsidRPr="00616114" w:rsidRDefault="00680464" w:rsidP="00680464">
            <w:pPr>
              <w:widowControl w:val="0"/>
              <w:jc w:val="both"/>
              <w:rPr>
                <w:sz w:val="22"/>
                <w:szCs w:val="22"/>
              </w:rPr>
            </w:pPr>
            <w:r w:rsidRPr="00616114">
              <w:rPr>
                <w:sz w:val="22"/>
                <w:szCs w:val="22"/>
              </w:rPr>
              <w:t>4.5</w:t>
            </w:r>
          </w:p>
        </w:tc>
        <w:tc>
          <w:tcPr>
            <w:tcW w:w="5932" w:type="dxa"/>
          </w:tcPr>
          <w:p w14:paraId="1207327D" w14:textId="77777777" w:rsidR="00680464" w:rsidRPr="00616114" w:rsidRDefault="00680464" w:rsidP="00680464">
            <w:pPr>
              <w:widowControl w:val="0"/>
              <w:jc w:val="both"/>
              <w:rPr>
                <w:sz w:val="22"/>
                <w:szCs w:val="22"/>
              </w:rPr>
            </w:pPr>
            <w:proofErr w:type="spellStart"/>
            <w:r w:rsidRPr="00616114">
              <w:rPr>
                <w:sz w:val="22"/>
                <w:szCs w:val="22"/>
              </w:rPr>
              <w:t>Hajtógázas</w:t>
            </w:r>
            <w:proofErr w:type="spellEnd"/>
            <w:r w:rsidRPr="00616114">
              <w:rPr>
                <w:sz w:val="22"/>
                <w:szCs w:val="22"/>
              </w:rPr>
              <w:t xml:space="preserve"> sprayflakonok (nettó Ft/kg)</w:t>
            </w:r>
          </w:p>
        </w:tc>
        <w:tc>
          <w:tcPr>
            <w:tcW w:w="1554" w:type="dxa"/>
          </w:tcPr>
          <w:p w14:paraId="39289331" w14:textId="77777777" w:rsidR="00680464" w:rsidRPr="00616114" w:rsidRDefault="00680464" w:rsidP="00680464">
            <w:pPr>
              <w:widowControl w:val="0"/>
              <w:jc w:val="center"/>
              <w:rPr>
                <w:kern w:val="16"/>
              </w:rPr>
            </w:pPr>
            <w:r>
              <w:rPr>
                <w:kern w:val="16"/>
              </w:rPr>
              <w:t>1</w:t>
            </w:r>
          </w:p>
        </w:tc>
      </w:tr>
      <w:tr w:rsidR="00680464" w:rsidRPr="00616114" w14:paraId="27265645" w14:textId="77777777" w:rsidTr="00680464">
        <w:tc>
          <w:tcPr>
            <w:tcW w:w="697" w:type="dxa"/>
          </w:tcPr>
          <w:p w14:paraId="7309BE69" w14:textId="77777777" w:rsidR="00680464" w:rsidRPr="00616114" w:rsidRDefault="00680464" w:rsidP="00680464">
            <w:pPr>
              <w:widowControl w:val="0"/>
              <w:jc w:val="both"/>
              <w:rPr>
                <w:sz w:val="22"/>
                <w:szCs w:val="22"/>
              </w:rPr>
            </w:pPr>
            <w:r w:rsidRPr="00616114">
              <w:rPr>
                <w:sz w:val="22"/>
                <w:szCs w:val="22"/>
              </w:rPr>
              <w:t>4.6</w:t>
            </w:r>
          </w:p>
        </w:tc>
        <w:tc>
          <w:tcPr>
            <w:tcW w:w="5932" w:type="dxa"/>
          </w:tcPr>
          <w:p w14:paraId="57DAC09F" w14:textId="77777777" w:rsidR="00680464" w:rsidRPr="00616114" w:rsidRDefault="00680464" w:rsidP="00680464">
            <w:pPr>
              <w:widowControl w:val="0"/>
              <w:jc w:val="both"/>
              <w:rPr>
                <w:sz w:val="22"/>
                <w:szCs w:val="22"/>
              </w:rPr>
            </w:pPr>
            <w:r w:rsidRPr="00616114">
              <w:rPr>
                <w:sz w:val="22"/>
                <w:szCs w:val="22"/>
              </w:rPr>
              <w:t>Gumiabroncsok (nettó Ft/kg)</w:t>
            </w:r>
          </w:p>
        </w:tc>
        <w:tc>
          <w:tcPr>
            <w:tcW w:w="1554" w:type="dxa"/>
          </w:tcPr>
          <w:p w14:paraId="7E1C84FA" w14:textId="77777777" w:rsidR="00680464" w:rsidRPr="00616114" w:rsidRDefault="00680464" w:rsidP="00680464">
            <w:pPr>
              <w:widowControl w:val="0"/>
              <w:jc w:val="center"/>
              <w:rPr>
                <w:kern w:val="16"/>
              </w:rPr>
            </w:pPr>
            <w:r>
              <w:rPr>
                <w:kern w:val="16"/>
              </w:rPr>
              <w:t>5</w:t>
            </w:r>
          </w:p>
        </w:tc>
      </w:tr>
      <w:tr w:rsidR="00680464" w:rsidRPr="00616114" w14:paraId="5A10AFCA" w14:textId="77777777" w:rsidTr="00680464">
        <w:tc>
          <w:tcPr>
            <w:tcW w:w="697" w:type="dxa"/>
          </w:tcPr>
          <w:p w14:paraId="04C85AD4" w14:textId="77777777" w:rsidR="00680464" w:rsidRPr="00616114" w:rsidRDefault="00680464" w:rsidP="00680464">
            <w:pPr>
              <w:widowControl w:val="0"/>
              <w:jc w:val="both"/>
              <w:rPr>
                <w:sz w:val="22"/>
                <w:szCs w:val="22"/>
              </w:rPr>
            </w:pPr>
            <w:r w:rsidRPr="00616114">
              <w:rPr>
                <w:sz w:val="22"/>
                <w:szCs w:val="22"/>
              </w:rPr>
              <w:t>4.7</w:t>
            </w:r>
          </w:p>
        </w:tc>
        <w:tc>
          <w:tcPr>
            <w:tcW w:w="5932" w:type="dxa"/>
          </w:tcPr>
          <w:p w14:paraId="15512E9E" w14:textId="77777777" w:rsidR="00680464" w:rsidRPr="00616114" w:rsidRDefault="00680464" w:rsidP="00680464">
            <w:pPr>
              <w:widowControl w:val="0"/>
              <w:jc w:val="both"/>
              <w:rPr>
                <w:sz w:val="22"/>
                <w:szCs w:val="22"/>
              </w:rPr>
            </w:pPr>
            <w:r w:rsidRPr="00616114">
              <w:rPr>
                <w:sz w:val="22"/>
                <w:szCs w:val="22"/>
              </w:rPr>
              <w:t>Növényvédő szerek (nettó Ft/kg)</w:t>
            </w:r>
          </w:p>
        </w:tc>
        <w:tc>
          <w:tcPr>
            <w:tcW w:w="1554" w:type="dxa"/>
          </w:tcPr>
          <w:p w14:paraId="66760E55" w14:textId="77777777" w:rsidR="00680464" w:rsidRPr="00616114" w:rsidRDefault="00680464" w:rsidP="00680464">
            <w:pPr>
              <w:widowControl w:val="0"/>
              <w:jc w:val="center"/>
              <w:rPr>
                <w:kern w:val="16"/>
              </w:rPr>
            </w:pPr>
            <w:r>
              <w:rPr>
                <w:kern w:val="16"/>
              </w:rPr>
              <w:t>1</w:t>
            </w:r>
          </w:p>
        </w:tc>
      </w:tr>
      <w:tr w:rsidR="00680464" w:rsidRPr="00616114" w14:paraId="2031D71F" w14:textId="77777777" w:rsidTr="00680464">
        <w:tc>
          <w:tcPr>
            <w:tcW w:w="697" w:type="dxa"/>
          </w:tcPr>
          <w:p w14:paraId="4D34BB36" w14:textId="77777777" w:rsidR="00680464" w:rsidRPr="00616114" w:rsidRDefault="00680464" w:rsidP="00680464">
            <w:pPr>
              <w:widowControl w:val="0"/>
              <w:jc w:val="both"/>
              <w:rPr>
                <w:sz w:val="22"/>
                <w:szCs w:val="22"/>
              </w:rPr>
            </w:pPr>
            <w:r w:rsidRPr="00616114">
              <w:rPr>
                <w:sz w:val="22"/>
                <w:szCs w:val="22"/>
              </w:rPr>
              <w:t>4.8</w:t>
            </w:r>
          </w:p>
        </w:tc>
        <w:tc>
          <w:tcPr>
            <w:tcW w:w="5932" w:type="dxa"/>
          </w:tcPr>
          <w:p w14:paraId="7AFEF6DB" w14:textId="77777777" w:rsidR="00680464" w:rsidRPr="00616114" w:rsidRDefault="00680464" w:rsidP="00680464">
            <w:pPr>
              <w:widowControl w:val="0"/>
              <w:jc w:val="both"/>
              <w:rPr>
                <w:sz w:val="22"/>
                <w:szCs w:val="22"/>
              </w:rPr>
            </w:pPr>
            <w:r w:rsidRPr="00616114">
              <w:rPr>
                <w:sz w:val="22"/>
                <w:szCs w:val="22"/>
              </w:rPr>
              <w:t>Fénycsövek, izzók (nettó Ft/kg)</w:t>
            </w:r>
          </w:p>
        </w:tc>
        <w:tc>
          <w:tcPr>
            <w:tcW w:w="1554" w:type="dxa"/>
          </w:tcPr>
          <w:p w14:paraId="22513382" w14:textId="77777777" w:rsidR="00680464" w:rsidRPr="00616114" w:rsidRDefault="00680464" w:rsidP="00680464">
            <w:pPr>
              <w:widowControl w:val="0"/>
              <w:jc w:val="center"/>
              <w:rPr>
                <w:kern w:val="16"/>
              </w:rPr>
            </w:pPr>
            <w:r>
              <w:rPr>
                <w:kern w:val="16"/>
              </w:rPr>
              <w:t>1</w:t>
            </w:r>
          </w:p>
        </w:tc>
      </w:tr>
      <w:tr w:rsidR="00680464" w:rsidRPr="00616114" w14:paraId="65BC4939" w14:textId="77777777" w:rsidTr="00680464">
        <w:tc>
          <w:tcPr>
            <w:tcW w:w="697" w:type="dxa"/>
          </w:tcPr>
          <w:p w14:paraId="33169262" w14:textId="77777777" w:rsidR="00680464" w:rsidRPr="00616114" w:rsidRDefault="00680464" w:rsidP="00680464">
            <w:pPr>
              <w:widowControl w:val="0"/>
              <w:jc w:val="both"/>
              <w:rPr>
                <w:sz w:val="22"/>
                <w:szCs w:val="22"/>
              </w:rPr>
            </w:pPr>
            <w:r w:rsidRPr="00616114">
              <w:rPr>
                <w:sz w:val="22"/>
                <w:szCs w:val="22"/>
              </w:rPr>
              <w:t>4.9</w:t>
            </w:r>
          </w:p>
        </w:tc>
        <w:tc>
          <w:tcPr>
            <w:tcW w:w="5932" w:type="dxa"/>
          </w:tcPr>
          <w:p w14:paraId="03FA9671" w14:textId="77777777" w:rsidR="00680464" w:rsidRPr="00616114" w:rsidRDefault="00680464" w:rsidP="00680464">
            <w:pPr>
              <w:widowControl w:val="0"/>
              <w:jc w:val="both"/>
              <w:rPr>
                <w:sz w:val="22"/>
                <w:szCs w:val="22"/>
              </w:rPr>
            </w:pPr>
            <w:r w:rsidRPr="00616114">
              <w:rPr>
                <w:sz w:val="22"/>
                <w:szCs w:val="22"/>
              </w:rPr>
              <w:t>Festék maradék (nettó Ft/kg)</w:t>
            </w:r>
          </w:p>
        </w:tc>
        <w:tc>
          <w:tcPr>
            <w:tcW w:w="1554" w:type="dxa"/>
          </w:tcPr>
          <w:p w14:paraId="3F6A228D" w14:textId="77777777" w:rsidR="00680464" w:rsidRPr="00616114" w:rsidRDefault="00680464" w:rsidP="00680464">
            <w:pPr>
              <w:widowControl w:val="0"/>
              <w:jc w:val="center"/>
              <w:rPr>
                <w:kern w:val="16"/>
              </w:rPr>
            </w:pPr>
            <w:r>
              <w:rPr>
                <w:kern w:val="16"/>
              </w:rPr>
              <w:t>4</w:t>
            </w:r>
          </w:p>
        </w:tc>
      </w:tr>
      <w:tr w:rsidR="00680464" w:rsidRPr="00616114" w14:paraId="080A5B8A" w14:textId="77777777" w:rsidTr="00680464">
        <w:tc>
          <w:tcPr>
            <w:tcW w:w="697" w:type="dxa"/>
          </w:tcPr>
          <w:p w14:paraId="0351ECEC" w14:textId="77777777" w:rsidR="00680464" w:rsidRPr="00616114" w:rsidRDefault="00680464" w:rsidP="00680464">
            <w:pPr>
              <w:widowControl w:val="0"/>
              <w:jc w:val="both"/>
              <w:rPr>
                <w:sz w:val="22"/>
                <w:szCs w:val="22"/>
              </w:rPr>
            </w:pPr>
            <w:r w:rsidRPr="00616114">
              <w:rPr>
                <w:sz w:val="22"/>
                <w:szCs w:val="22"/>
              </w:rPr>
              <w:t>4.10</w:t>
            </w:r>
          </w:p>
        </w:tc>
        <w:tc>
          <w:tcPr>
            <w:tcW w:w="5932" w:type="dxa"/>
          </w:tcPr>
          <w:p w14:paraId="78FACBB5" w14:textId="77777777" w:rsidR="00680464" w:rsidRPr="00616114" w:rsidRDefault="00680464" w:rsidP="00680464">
            <w:pPr>
              <w:widowControl w:val="0"/>
              <w:jc w:val="both"/>
              <w:rPr>
                <w:sz w:val="22"/>
                <w:szCs w:val="22"/>
              </w:rPr>
            </w:pPr>
            <w:r w:rsidRPr="00616114">
              <w:rPr>
                <w:sz w:val="22"/>
                <w:szCs w:val="22"/>
              </w:rPr>
              <w:t>Gyógyszer hulladék (nettó Ft/kg)</w:t>
            </w:r>
          </w:p>
        </w:tc>
        <w:tc>
          <w:tcPr>
            <w:tcW w:w="1554" w:type="dxa"/>
          </w:tcPr>
          <w:p w14:paraId="4865E4E1" w14:textId="77777777" w:rsidR="00680464" w:rsidRPr="00616114" w:rsidRDefault="00680464" w:rsidP="00680464">
            <w:pPr>
              <w:widowControl w:val="0"/>
              <w:jc w:val="center"/>
              <w:rPr>
                <w:kern w:val="16"/>
              </w:rPr>
            </w:pPr>
            <w:r>
              <w:rPr>
                <w:kern w:val="16"/>
              </w:rPr>
              <w:t>1</w:t>
            </w:r>
          </w:p>
        </w:tc>
      </w:tr>
      <w:tr w:rsidR="00680464" w:rsidRPr="00616114" w14:paraId="43FF0D15" w14:textId="77777777" w:rsidTr="00680464">
        <w:tc>
          <w:tcPr>
            <w:tcW w:w="697" w:type="dxa"/>
          </w:tcPr>
          <w:p w14:paraId="106681C5" w14:textId="77777777" w:rsidR="00680464" w:rsidRPr="00616114" w:rsidRDefault="00680464" w:rsidP="00680464">
            <w:pPr>
              <w:widowControl w:val="0"/>
              <w:jc w:val="both"/>
              <w:rPr>
                <w:sz w:val="22"/>
                <w:szCs w:val="22"/>
              </w:rPr>
            </w:pPr>
            <w:r w:rsidRPr="00616114">
              <w:rPr>
                <w:sz w:val="22"/>
                <w:szCs w:val="22"/>
              </w:rPr>
              <w:t>4.11</w:t>
            </w:r>
          </w:p>
        </w:tc>
        <w:tc>
          <w:tcPr>
            <w:tcW w:w="5932" w:type="dxa"/>
          </w:tcPr>
          <w:p w14:paraId="478D24BA" w14:textId="77777777" w:rsidR="00680464" w:rsidRPr="00616114" w:rsidRDefault="00680464" w:rsidP="00680464">
            <w:pPr>
              <w:widowControl w:val="0"/>
              <w:jc w:val="both"/>
              <w:rPr>
                <w:sz w:val="22"/>
                <w:szCs w:val="22"/>
              </w:rPr>
            </w:pPr>
            <w:r w:rsidRPr="00616114">
              <w:rPr>
                <w:sz w:val="22"/>
                <w:szCs w:val="22"/>
              </w:rPr>
              <w:t>Elemek, akkumulátorok (nettó Ft/kg)</w:t>
            </w:r>
          </w:p>
        </w:tc>
        <w:tc>
          <w:tcPr>
            <w:tcW w:w="1554" w:type="dxa"/>
          </w:tcPr>
          <w:p w14:paraId="0CC6DC53" w14:textId="77777777" w:rsidR="00680464" w:rsidRPr="00616114" w:rsidRDefault="00680464" w:rsidP="00680464">
            <w:pPr>
              <w:widowControl w:val="0"/>
              <w:jc w:val="center"/>
              <w:rPr>
                <w:kern w:val="16"/>
              </w:rPr>
            </w:pPr>
            <w:r>
              <w:rPr>
                <w:kern w:val="16"/>
              </w:rPr>
              <w:t>1</w:t>
            </w:r>
          </w:p>
        </w:tc>
      </w:tr>
      <w:tr w:rsidR="00680464" w:rsidRPr="00616114" w14:paraId="3E1D3D98" w14:textId="77777777" w:rsidTr="00680464">
        <w:tc>
          <w:tcPr>
            <w:tcW w:w="697" w:type="dxa"/>
          </w:tcPr>
          <w:p w14:paraId="2AA5A98F" w14:textId="77777777" w:rsidR="00680464" w:rsidRPr="00616114" w:rsidRDefault="00680464" w:rsidP="00680464">
            <w:pPr>
              <w:widowControl w:val="0"/>
              <w:jc w:val="both"/>
              <w:rPr>
                <w:sz w:val="22"/>
                <w:szCs w:val="22"/>
              </w:rPr>
            </w:pPr>
            <w:r w:rsidRPr="00616114">
              <w:rPr>
                <w:sz w:val="22"/>
                <w:szCs w:val="22"/>
              </w:rPr>
              <w:t>4.12</w:t>
            </w:r>
          </w:p>
        </w:tc>
        <w:tc>
          <w:tcPr>
            <w:tcW w:w="5932" w:type="dxa"/>
          </w:tcPr>
          <w:p w14:paraId="30669F01" w14:textId="77777777" w:rsidR="00680464" w:rsidRPr="00616114" w:rsidRDefault="00680464" w:rsidP="00680464">
            <w:pPr>
              <w:widowControl w:val="0"/>
              <w:jc w:val="both"/>
              <w:rPr>
                <w:sz w:val="22"/>
                <w:szCs w:val="22"/>
              </w:rPr>
            </w:pPr>
            <w:r w:rsidRPr="00616114">
              <w:rPr>
                <w:sz w:val="22"/>
                <w:szCs w:val="22"/>
              </w:rPr>
              <w:t>Elektromos, elektronikus berendezések (nettó Ft/kg)</w:t>
            </w:r>
          </w:p>
        </w:tc>
        <w:tc>
          <w:tcPr>
            <w:tcW w:w="1554" w:type="dxa"/>
          </w:tcPr>
          <w:p w14:paraId="6BEEAAD9" w14:textId="77777777" w:rsidR="00680464" w:rsidRPr="00616114" w:rsidRDefault="00680464" w:rsidP="00680464">
            <w:pPr>
              <w:widowControl w:val="0"/>
              <w:jc w:val="center"/>
              <w:rPr>
                <w:kern w:val="16"/>
              </w:rPr>
            </w:pPr>
            <w:r>
              <w:rPr>
                <w:kern w:val="16"/>
              </w:rPr>
              <w:t>7</w:t>
            </w:r>
          </w:p>
        </w:tc>
      </w:tr>
      <w:tr w:rsidR="00680464" w:rsidRPr="00616114" w14:paraId="1B9252C3" w14:textId="77777777" w:rsidTr="00680464">
        <w:tc>
          <w:tcPr>
            <w:tcW w:w="697" w:type="dxa"/>
          </w:tcPr>
          <w:p w14:paraId="02D0C651" w14:textId="77777777" w:rsidR="00680464" w:rsidRPr="00616114" w:rsidRDefault="00680464" w:rsidP="00680464">
            <w:pPr>
              <w:widowControl w:val="0"/>
              <w:jc w:val="both"/>
              <w:rPr>
                <w:b/>
                <w:sz w:val="22"/>
                <w:szCs w:val="22"/>
              </w:rPr>
            </w:pPr>
            <w:r>
              <w:rPr>
                <w:b/>
                <w:sz w:val="22"/>
                <w:szCs w:val="22"/>
              </w:rPr>
              <w:t>5</w:t>
            </w:r>
            <w:r w:rsidRPr="00616114">
              <w:rPr>
                <w:b/>
                <w:sz w:val="22"/>
                <w:szCs w:val="22"/>
              </w:rPr>
              <w:t>.</w:t>
            </w:r>
          </w:p>
        </w:tc>
        <w:tc>
          <w:tcPr>
            <w:tcW w:w="5932" w:type="dxa"/>
          </w:tcPr>
          <w:p w14:paraId="1E54B997" w14:textId="77777777" w:rsidR="00680464" w:rsidRPr="00616114" w:rsidRDefault="00680464" w:rsidP="00680464">
            <w:pPr>
              <w:widowControl w:val="0"/>
              <w:jc w:val="both"/>
              <w:rPr>
                <w:b/>
                <w:sz w:val="22"/>
                <w:szCs w:val="22"/>
              </w:rPr>
            </w:pPr>
            <w:r w:rsidRPr="00616114">
              <w:rPr>
                <w:b/>
                <w:sz w:val="22"/>
                <w:szCs w:val="22"/>
              </w:rPr>
              <w:t>Az illegális hulladékra, valamint a lomtalanításra vonatkozó díjtételek</w:t>
            </w:r>
            <w:r>
              <w:rPr>
                <w:b/>
                <w:sz w:val="22"/>
                <w:szCs w:val="22"/>
              </w:rPr>
              <w:t xml:space="preserve"> </w:t>
            </w:r>
          </w:p>
        </w:tc>
        <w:tc>
          <w:tcPr>
            <w:tcW w:w="1554" w:type="dxa"/>
          </w:tcPr>
          <w:p w14:paraId="3360971F" w14:textId="77777777" w:rsidR="00680464" w:rsidRPr="00616114" w:rsidRDefault="00680464" w:rsidP="00680464">
            <w:pPr>
              <w:widowControl w:val="0"/>
              <w:jc w:val="center"/>
              <w:rPr>
                <w:kern w:val="16"/>
              </w:rPr>
            </w:pPr>
          </w:p>
        </w:tc>
      </w:tr>
      <w:tr w:rsidR="00680464" w:rsidRPr="00616114" w14:paraId="3BBDE1C3" w14:textId="77777777" w:rsidTr="00680464">
        <w:tc>
          <w:tcPr>
            <w:tcW w:w="697" w:type="dxa"/>
          </w:tcPr>
          <w:p w14:paraId="577DB5CA" w14:textId="77777777" w:rsidR="00680464" w:rsidRPr="00616114" w:rsidRDefault="00680464" w:rsidP="00680464">
            <w:pPr>
              <w:widowControl w:val="0"/>
              <w:jc w:val="both"/>
              <w:rPr>
                <w:sz w:val="22"/>
                <w:szCs w:val="22"/>
              </w:rPr>
            </w:pPr>
            <w:r>
              <w:rPr>
                <w:sz w:val="22"/>
                <w:szCs w:val="22"/>
              </w:rPr>
              <w:t>5</w:t>
            </w:r>
            <w:r w:rsidRPr="00616114">
              <w:rPr>
                <w:sz w:val="22"/>
                <w:szCs w:val="22"/>
              </w:rPr>
              <w:t>.1</w:t>
            </w:r>
          </w:p>
        </w:tc>
        <w:tc>
          <w:tcPr>
            <w:tcW w:w="5932" w:type="dxa"/>
          </w:tcPr>
          <w:p w14:paraId="0CB3F402" w14:textId="77777777" w:rsidR="00680464" w:rsidRPr="00616114" w:rsidRDefault="00680464" w:rsidP="00680464">
            <w:pPr>
              <w:widowControl w:val="0"/>
              <w:jc w:val="both"/>
              <w:rPr>
                <w:sz w:val="22"/>
                <w:szCs w:val="22"/>
              </w:rPr>
            </w:pPr>
            <w:r w:rsidRPr="00616114">
              <w:rPr>
                <w:sz w:val="22"/>
                <w:szCs w:val="22"/>
              </w:rPr>
              <w:t>Mogyoród lomtalanítás 5 és 8 m</w:t>
            </w:r>
            <w:r w:rsidRPr="00616114">
              <w:rPr>
                <w:sz w:val="22"/>
                <w:szCs w:val="22"/>
                <w:vertAlign w:val="superscript"/>
              </w:rPr>
              <w:t>3</w:t>
            </w:r>
            <w:r w:rsidRPr="00616114">
              <w:rPr>
                <w:sz w:val="22"/>
                <w:szCs w:val="22"/>
              </w:rPr>
              <w:t>-es nyitott konténerrel (Elszállítandó hulladék mennyisége 13 m</w:t>
            </w:r>
            <w:r w:rsidRPr="00616114">
              <w:rPr>
                <w:sz w:val="22"/>
                <w:szCs w:val="22"/>
                <w:vertAlign w:val="superscript"/>
              </w:rPr>
              <w:t>3</w:t>
            </w:r>
            <w:r w:rsidRPr="00616114">
              <w:rPr>
                <w:sz w:val="22"/>
                <w:szCs w:val="22"/>
              </w:rPr>
              <w:t>)</w:t>
            </w:r>
            <w:r>
              <w:rPr>
                <w:sz w:val="22"/>
                <w:szCs w:val="22"/>
              </w:rPr>
              <w:t xml:space="preserve"> </w:t>
            </w:r>
            <w:r w:rsidRPr="00616114">
              <w:rPr>
                <w:sz w:val="22"/>
                <w:szCs w:val="22"/>
              </w:rPr>
              <w:t>(nettó Ft)</w:t>
            </w:r>
          </w:p>
        </w:tc>
        <w:tc>
          <w:tcPr>
            <w:tcW w:w="1554" w:type="dxa"/>
          </w:tcPr>
          <w:p w14:paraId="6EA49A3C" w14:textId="77777777" w:rsidR="00680464" w:rsidRPr="00616114" w:rsidRDefault="00680464" w:rsidP="00680464">
            <w:pPr>
              <w:widowControl w:val="0"/>
              <w:jc w:val="center"/>
              <w:rPr>
                <w:kern w:val="16"/>
              </w:rPr>
            </w:pPr>
            <w:r>
              <w:rPr>
                <w:kern w:val="16"/>
              </w:rPr>
              <w:t>3</w:t>
            </w:r>
          </w:p>
        </w:tc>
      </w:tr>
      <w:tr w:rsidR="00680464" w:rsidRPr="00616114" w14:paraId="69E1B6CA" w14:textId="77777777" w:rsidTr="00680464">
        <w:tc>
          <w:tcPr>
            <w:tcW w:w="697" w:type="dxa"/>
          </w:tcPr>
          <w:p w14:paraId="7E8ADA51" w14:textId="77777777" w:rsidR="00680464" w:rsidRPr="00616114" w:rsidRDefault="00680464" w:rsidP="00680464">
            <w:pPr>
              <w:widowControl w:val="0"/>
              <w:jc w:val="both"/>
              <w:rPr>
                <w:sz w:val="22"/>
                <w:szCs w:val="22"/>
              </w:rPr>
            </w:pPr>
            <w:r>
              <w:rPr>
                <w:sz w:val="22"/>
                <w:szCs w:val="22"/>
              </w:rPr>
              <w:lastRenderedPageBreak/>
              <w:t>5</w:t>
            </w:r>
            <w:r w:rsidRPr="00616114">
              <w:rPr>
                <w:sz w:val="22"/>
                <w:szCs w:val="22"/>
              </w:rPr>
              <w:t>.2</w:t>
            </w:r>
          </w:p>
        </w:tc>
        <w:tc>
          <w:tcPr>
            <w:tcW w:w="5932" w:type="dxa"/>
          </w:tcPr>
          <w:p w14:paraId="2FE64585" w14:textId="40A7254D" w:rsidR="00680464" w:rsidRPr="00616114" w:rsidRDefault="00680464" w:rsidP="00680464">
            <w:pPr>
              <w:widowControl w:val="0"/>
              <w:jc w:val="both"/>
              <w:rPr>
                <w:sz w:val="22"/>
                <w:szCs w:val="22"/>
              </w:rPr>
            </w:pPr>
            <w:r w:rsidRPr="00616114">
              <w:rPr>
                <w:sz w:val="22"/>
                <w:szCs w:val="22"/>
              </w:rPr>
              <w:t>Mogyoród illegális hulladék szállítás 5 és 8 m</w:t>
            </w:r>
            <w:r w:rsidRPr="00616114">
              <w:rPr>
                <w:sz w:val="22"/>
                <w:szCs w:val="22"/>
                <w:vertAlign w:val="superscript"/>
              </w:rPr>
              <w:t>3</w:t>
            </w:r>
            <w:r w:rsidRPr="00616114">
              <w:rPr>
                <w:sz w:val="22"/>
                <w:szCs w:val="22"/>
              </w:rPr>
              <w:t>-es nyi</w:t>
            </w:r>
            <w:r w:rsidR="00AE7B23">
              <w:rPr>
                <w:sz w:val="22"/>
                <w:szCs w:val="22"/>
              </w:rPr>
              <w:t>tott konténerrel (nincs rakodás</w:t>
            </w:r>
            <w:r w:rsidRPr="00616114">
              <w:rPr>
                <w:sz w:val="22"/>
                <w:szCs w:val="22"/>
              </w:rPr>
              <w:t>, fix helyre tesszük ki a konténereket, elszállítandó hulladék mennyisége 13 m</w:t>
            </w:r>
            <w:r w:rsidRPr="00616114">
              <w:rPr>
                <w:sz w:val="22"/>
                <w:szCs w:val="22"/>
                <w:vertAlign w:val="superscript"/>
              </w:rPr>
              <w:t>3</w:t>
            </w:r>
            <w:r w:rsidRPr="00616114">
              <w:rPr>
                <w:sz w:val="22"/>
                <w:szCs w:val="22"/>
              </w:rPr>
              <w:t>) (nettó Ft)</w:t>
            </w:r>
          </w:p>
        </w:tc>
        <w:tc>
          <w:tcPr>
            <w:tcW w:w="1554" w:type="dxa"/>
          </w:tcPr>
          <w:p w14:paraId="3005CEF7" w14:textId="77777777" w:rsidR="00680464" w:rsidRPr="00616114" w:rsidRDefault="00680464" w:rsidP="00680464">
            <w:pPr>
              <w:widowControl w:val="0"/>
              <w:jc w:val="center"/>
              <w:rPr>
                <w:kern w:val="16"/>
              </w:rPr>
            </w:pPr>
            <w:r>
              <w:rPr>
                <w:kern w:val="16"/>
              </w:rPr>
              <w:t>3</w:t>
            </w:r>
          </w:p>
        </w:tc>
      </w:tr>
      <w:tr w:rsidR="00680464" w:rsidRPr="00616114" w14:paraId="691BD3D5" w14:textId="77777777" w:rsidTr="00680464">
        <w:tc>
          <w:tcPr>
            <w:tcW w:w="697" w:type="dxa"/>
          </w:tcPr>
          <w:p w14:paraId="132E5427" w14:textId="77777777" w:rsidR="00680464" w:rsidRPr="00616114" w:rsidRDefault="00680464" w:rsidP="00680464">
            <w:pPr>
              <w:widowControl w:val="0"/>
              <w:jc w:val="both"/>
              <w:rPr>
                <w:sz w:val="22"/>
                <w:szCs w:val="22"/>
              </w:rPr>
            </w:pPr>
            <w:r>
              <w:rPr>
                <w:sz w:val="22"/>
                <w:szCs w:val="22"/>
              </w:rPr>
              <w:t>5</w:t>
            </w:r>
            <w:r w:rsidRPr="00616114">
              <w:rPr>
                <w:sz w:val="22"/>
                <w:szCs w:val="22"/>
              </w:rPr>
              <w:t>.3</w:t>
            </w:r>
          </w:p>
        </w:tc>
        <w:tc>
          <w:tcPr>
            <w:tcW w:w="5932" w:type="dxa"/>
          </w:tcPr>
          <w:p w14:paraId="735F1DCD" w14:textId="589A5488" w:rsidR="00680464" w:rsidRPr="00616114" w:rsidRDefault="00680464" w:rsidP="00680464">
            <w:pPr>
              <w:widowControl w:val="0"/>
              <w:jc w:val="both"/>
              <w:rPr>
                <w:sz w:val="22"/>
                <w:szCs w:val="22"/>
              </w:rPr>
            </w:pPr>
            <w:r w:rsidRPr="00616114">
              <w:rPr>
                <w:sz w:val="22"/>
                <w:szCs w:val="22"/>
              </w:rPr>
              <w:t>20 m</w:t>
            </w:r>
            <w:r w:rsidRPr="00616114">
              <w:rPr>
                <w:sz w:val="22"/>
                <w:szCs w:val="22"/>
                <w:vertAlign w:val="superscript"/>
              </w:rPr>
              <w:t>3</w:t>
            </w:r>
            <w:r w:rsidRPr="00616114">
              <w:rPr>
                <w:sz w:val="22"/>
                <w:szCs w:val="22"/>
              </w:rPr>
              <w:t xml:space="preserve"> illegális hulladék elszállítása tömörítő konténeres célgé</w:t>
            </w:r>
            <w:r w:rsidR="00AE7B23">
              <w:rPr>
                <w:sz w:val="22"/>
                <w:szCs w:val="22"/>
              </w:rPr>
              <w:t xml:space="preserve">ppel (fix helyen, rakodás van, </w:t>
            </w:r>
            <w:r w:rsidRPr="00616114">
              <w:rPr>
                <w:sz w:val="22"/>
                <w:szCs w:val="22"/>
              </w:rPr>
              <w:t>elszállítandó hulladék mennyisége 20 m</w:t>
            </w:r>
            <w:r w:rsidRPr="00616114">
              <w:rPr>
                <w:sz w:val="22"/>
                <w:szCs w:val="22"/>
                <w:vertAlign w:val="superscript"/>
              </w:rPr>
              <w:t>3</w:t>
            </w:r>
            <w:r w:rsidRPr="00616114">
              <w:rPr>
                <w:sz w:val="22"/>
                <w:szCs w:val="22"/>
              </w:rPr>
              <w:t>) (nettó Ft)</w:t>
            </w:r>
          </w:p>
        </w:tc>
        <w:tc>
          <w:tcPr>
            <w:tcW w:w="1554" w:type="dxa"/>
          </w:tcPr>
          <w:p w14:paraId="2307462C" w14:textId="77777777" w:rsidR="00680464" w:rsidRPr="00616114" w:rsidRDefault="00680464" w:rsidP="00680464">
            <w:pPr>
              <w:widowControl w:val="0"/>
              <w:jc w:val="center"/>
              <w:rPr>
                <w:kern w:val="16"/>
              </w:rPr>
            </w:pPr>
            <w:r>
              <w:rPr>
                <w:kern w:val="16"/>
              </w:rPr>
              <w:t>1</w:t>
            </w:r>
          </w:p>
        </w:tc>
      </w:tr>
      <w:tr w:rsidR="00680464" w:rsidRPr="00616114" w14:paraId="2E8033CB" w14:textId="77777777" w:rsidTr="00680464">
        <w:tc>
          <w:tcPr>
            <w:tcW w:w="697" w:type="dxa"/>
          </w:tcPr>
          <w:p w14:paraId="6B9A8804" w14:textId="77777777" w:rsidR="00680464" w:rsidRPr="00651E39" w:rsidRDefault="00680464" w:rsidP="00680464">
            <w:pPr>
              <w:widowControl w:val="0"/>
              <w:jc w:val="both"/>
              <w:rPr>
                <w:sz w:val="22"/>
                <w:szCs w:val="22"/>
              </w:rPr>
            </w:pPr>
            <w:r>
              <w:rPr>
                <w:sz w:val="22"/>
                <w:szCs w:val="22"/>
              </w:rPr>
              <w:t>5</w:t>
            </w:r>
            <w:r w:rsidRPr="00651E39">
              <w:rPr>
                <w:sz w:val="22"/>
                <w:szCs w:val="22"/>
              </w:rPr>
              <w:t>.4</w:t>
            </w:r>
          </w:p>
        </w:tc>
        <w:tc>
          <w:tcPr>
            <w:tcW w:w="5932" w:type="dxa"/>
          </w:tcPr>
          <w:p w14:paraId="2260E20A" w14:textId="77777777" w:rsidR="00680464" w:rsidRPr="00651E39" w:rsidRDefault="00680464" w:rsidP="00680464">
            <w:pPr>
              <w:widowControl w:val="0"/>
              <w:jc w:val="both"/>
              <w:rPr>
                <w:sz w:val="22"/>
                <w:szCs w:val="22"/>
              </w:rPr>
            </w:pPr>
            <w:r w:rsidRPr="00651E39">
              <w:rPr>
                <w:sz w:val="22"/>
                <w:szCs w:val="22"/>
              </w:rPr>
              <w:t>20 m</w:t>
            </w:r>
            <w:r w:rsidRPr="00651E39">
              <w:rPr>
                <w:sz w:val="22"/>
                <w:szCs w:val="22"/>
                <w:vertAlign w:val="superscript"/>
              </w:rPr>
              <w:t>3</w:t>
            </w:r>
            <w:r w:rsidRPr="00651E39">
              <w:rPr>
                <w:sz w:val="22"/>
                <w:szCs w:val="22"/>
              </w:rPr>
              <w:t xml:space="preserve"> illegális hulladék elszállítása beöntő szerkezetes célgéppel (konténer nincs, rakodás van, elszállítandó hulladék mennyisége 20 m</w:t>
            </w:r>
            <w:r w:rsidRPr="00651E39">
              <w:rPr>
                <w:sz w:val="22"/>
                <w:szCs w:val="22"/>
                <w:vertAlign w:val="superscript"/>
              </w:rPr>
              <w:t>3</w:t>
            </w:r>
            <w:r w:rsidRPr="00651E39">
              <w:rPr>
                <w:sz w:val="22"/>
                <w:szCs w:val="22"/>
              </w:rPr>
              <w:t>) (nettó Ft)</w:t>
            </w:r>
          </w:p>
        </w:tc>
        <w:tc>
          <w:tcPr>
            <w:tcW w:w="1554" w:type="dxa"/>
          </w:tcPr>
          <w:p w14:paraId="79CC525A" w14:textId="77777777" w:rsidR="00680464" w:rsidRPr="00651E39" w:rsidRDefault="00680464" w:rsidP="00680464">
            <w:pPr>
              <w:widowControl w:val="0"/>
              <w:jc w:val="center"/>
              <w:rPr>
                <w:kern w:val="16"/>
                <w:sz w:val="22"/>
                <w:szCs w:val="22"/>
              </w:rPr>
            </w:pPr>
            <w:r>
              <w:rPr>
                <w:kern w:val="16"/>
                <w:sz w:val="22"/>
                <w:szCs w:val="22"/>
              </w:rPr>
              <w:t>1</w:t>
            </w:r>
          </w:p>
        </w:tc>
      </w:tr>
      <w:tr w:rsidR="00680464" w:rsidRPr="00282B67" w14:paraId="791E3360" w14:textId="77777777" w:rsidTr="00680464">
        <w:tc>
          <w:tcPr>
            <w:tcW w:w="697" w:type="dxa"/>
          </w:tcPr>
          <w:p w14:paraId="074FB835" w14:textId="77777777" w:rsidR="00680464" w:rsidRPr="00651E39" w:rsidRDefault="00680464" w:rsidP="00680464">
            <w:pPr>
              <w:widowControl w:val="0"/>
              <w:jc w:val="both"/>
              <w:rPr>
                <w:b/>
                <w:sz w:val="22"/>
                <w:szCs w:val="22"/>
              </w:rPr>
            </w:pPr>
            <w:r>
              <w:rPr>
                <w:b/>
                <w:sz w:val="22"/>
                <w:szCs w:val="22"/>
              </w:rPr>
              <w:t>6</w:t>
            </w:r>
            <w:r w:rsidRPr="00651E39">
              <w:rPr>
                <w:b/>
                <w:sz w:val="22"/>
                <w:szCs w:val="22"/>
              </w:rPr>
              <w:t>.</w:t>
            </w:r>
          </w:p>
        </w:tc>
        <w:tc>
          <w:tcPr>
            <w:tcW w:w="5932" w:type="dxa"/>
          </w:tcPr>
          <w:p w14:paraId="185A8B58" w14:textId="77777777" w:rsidR="00680464" w:rsidRPr="00651E39" w:rsidRDefault="00680464" w:rsidP="00680464">
            <w:pPr>
              <w:widowControl w:val="0"/>
              <w:jc w:val="both"/>
              <w:rPr>
                <w:b/>
                <w:sz w:val="22"/>
                <w:szCs w:val="22"/>
              </w:rPr>
            </w:pPr>
            <w:r w:rsidRPr="00651E39">
              <w:rPr>
                <w:b/>
                <w:sz w:val="22"/>
                <w:szCs w:val="22"/>
              </w:rPr>
              <w:t xml:space="preserve">Hibás teljesítési kötbér mértéke (nettó Ft/nap) (min. 100.000 Ft/nap - </w:t>
            </w:r>
            <w:proofErr w:type="spellStart"/>
            <w:r w:rsidRPr="00651E39">
              <w:rPr>
                <w:b/>
                <w:sz w:val="22"/>
                <w:szCs w:val="22"/>
              </w:rPr>
              <w:t>max</w:t>
            </w:r>
            <w:proofErr w:type="spellEnd"/>
            <w:r w:rsidRPr="00651E39">
              <w:rPr>
                <w:b/>
                <w:sz w:val="22"/>
                <w:szCs w:val="22"/>
              </w:rPr>
              <w:t>. 1.000.000 Ft/nap)</w:t>
            </w:r>
          </w:p>
        </w:tc>
        <w:tc>
          <w:tcPr>
            <w:tcW w:w="1554" w:type="dxa"/>
          </w:tcPr>
          <w:p w14:paraId="64A06A63" w14:textId="77777777" w:rsidR="00680464" w:rsidRPr="00651E39" w:rsidRDefault="00680464" w:rsidP="00680464">
            <w:pPr>
              <w:widowControl w:val="0"/>
              <w:jc w:val="center"/>
              <w:rPr>
                <w:kern w:val="16"/>
                <w:sz w:val="22"/>
                <w:szCs w:val="22"/>
              </w:rPr>
            </w:pPr>
            <w:r>
              <w:rPr>
                <w:kern w:val="16"/>
                <w:sz w:val="22"/>
                <w:szCs w:val="22"/>
              </w:rPr>
              <w:t>2</w:t>
            </w:r>
          </w:p>
        </w:tc>
      </w:tr>
      <w:tr w:rsidR="00680464" w:rsidRPr="00282B67" w14:paraId="123CEEAC" w14:textId="77777777" w:rsidTr="00680464">
        <w:tc>
          <w:tcPr>
            <w:tcW w:w="697" w:type="dxa"/>
          </w:tcPr>
          <w:p w14:paraId="16A5DACB" w14:textId="77777777" w:rsidR="00680464" w:rsidRPr="00651E39" w:rsidRDefault="00680464" w:rsidP="00680464">
            <w:pPr>
              <w:widowControl w:val="0"/>
              <w:jc w:val="both"/>
              <w:rPr>
                <w:b/>
                <w:sz w:val="22"/>
                <w:szCs w:val="22"/>
              </w:rPr>
            </w:pPr>
            <w:r>
              <w:rPr>
                <w:b/>
                <w:sz w:val="22"/>
                <w:szCs w:val="22"/>
              </w:rPr>
              <w:t>7</w:t>
            </w:r>
            <w:r w:rsidRPr="00651E39">
              <w:rPr>
                <w:b/>
                <w:sz w:val="22"/>
                <w:szCs w:val="22"/>
              </w:rPr>
              <w:t>.</w:t>
            </w:r>
          </w:p>
        </w:tc>
        <w:tc>
          <w:tcPr>
            <w:tcW w:w="5932" w:type="dxa"/>
          </w:tcPr>
          <w:p w14:paraId="73C76D64" w14:textId="3AA0773F" w:rsidR="00680464" w:rsidRPr="00651E39" w:rsidRDefault="00680464" w:rsidP="00680464">
            <w:pPr>
              <w:widowControl w:val="0"/>
              <w:jc w:val="both"/>
              <w:rPr>
                <w:b/>
                <w:sz w:val="22"/>
                <w:szCs w:val="22"/>
              </w:rPr>
            </w:pPr>
            <w:r w:rsidRPr="00651E39">
              <w:rPr>
                <w:b/>
                <w:sz w:val="22"/>
                <w:szCs w:val="22"/>
              </w:rPr>
              <w:t>2 338530101002101 OKJ számú települési hulladékgyűjtő és szállító képzettséggel rende</w:t>
            </w:r>
            <w:r w:rsidR="00AE7B23">
              <w:rPr>
                <w:b/>
                <w:sz w:val="22"/>
                <w:szCs w:val="22"/>
              </w:rPr>
              <w:t xml:space="preserve">lkező szakemberek száma - (fő) </w:t>
            </w:r>
            <w:r w:rsidRPr="00651E39">
              <w:rPr>
                <w:b/>
                <w:sz w:val="22"/>
                <w:szCs w:val="22"/>
              </w:rPr>
              <w:t>(min.1 fő, max.20 fő)</w:t>
            </w:r>
          </w:p>
        </w:tc>
        <w:tc>
          <w:tcPr>
            <w:tcW w:w="1554" w:type="dxa"/>
          </w:tcPr>
          <w:p w14:paraId="44BC98C1" w14:textId="77777777" w:rsidR="00680464" w:rsidRPr="00651E39" w:rsidRDefault="00680464" w:rsidP="00680464">
            <w:pPr>
              <w:widowControl w:val="0"/>
              <w:jc w:val="center"/>
              <w:rPr>
                <w:kern w:val="16"/>
                <w:sz w:val="22"/>
                <w:szCs w:val="22"/>
              </w:rPr>
            </w:pPr>
            <w:r>
              <w:rPr>
                <w:kern w:val="16"/>
                <w:sz w:val="22"/>
                <w:szCs w:val="22"/>
              </w:rPr>
              <w:t>15</w:t>
            </w:r>
          </w:p>
        </w:tc>
      </w:tr>
      <w:tr w:rsidR="00680464" w:rsidRPr="00282B67" w14:paraId="5EA12FA0" w14:textId="77777777" w:rsidTr="00680464">
        <w:tc>
          <w:tcPr>
            <w:tcW w:w="697" w:type="dxa"/>
          </w:tcPr>
          <w:p w14:paraId="469CE5B2" w14:textId="77777777" w:rsidR="00680464" w:rsidRPr="00651E39" w:rsidRDefault="00680464" w:rsidP="00680464">
            <w:pPr>
              <w:widowControl w:val="0"/>
              <w:jc w:val="both"/>
              <w:rPr>
                <w:b/>
                <w:sz w:val="22"/>
                <w:szCs w:val="22"/>
              </w:rPr>
            </w:pPr>
            <w:r>
              <w:rPr>
                <w:b/>
                <w:sz w:val="22"/>
                <w:szCs w:val="22"/>
              </w:rPr>
              <w:t>8</w:t>
            </w:r>
            <w:r w:rsidRPr="00651E39">
              <w:rPr>
                <w:b/>
                <w:sz w:val="22"/>
                <w:szCs w:val="22"/>
              </w:rPr>
              <w:t>.</w:t>
            </w:r>
          </w:p>
        </w:tc>
        <w:tc>
          <w:tcPr>
            <w:tcW w:w="5932" w:type="dxa"/>
          </w:tcPr>
          <w:p w14:paraId="0C24B3C3" w14:textId="77777777" w:rsidR="00680464" w:rsidRPr="00651E39" w:rsidRDefault="00680464" w:rsidP="00680464">
            <w:pPr>
              <w:widowControl w:val="0"/>
              <w:jc w:val="both"/>
              <w:rPr>
                <w:b/>
                <w:sz w:val="22"/>
                <w:szCs w:val="22"/>
              </w:rPr>
            </w:pPr>
            <w:r w:rsidRPr="00651E39">
              <w:rPr>
                <w:b/>
                <w:sz w:val="22"/>
                <w:szCs w:val="22"/>
              </w:rPr>
              <w:t>3 315820600103101 OKJ számú emelőgép kezelő/konténeremelő képzettséggel rendelkező szakemberek száma (fő) (min.1 fő, max.5 fő)</w:t>
            </w:r>
          </w:p>
        </w:tc>
        <w:tc>
          <w:tcPr>
            <w:tcW w:w="1554" w:type="dxa"/>
          </w:tcPr>
          <w:p w14:paraId="7710E800" w14:textId="77777777" w:rsidR="00680464" w:rsidRPr="00651E39" w:rsidRDefault="00680464" w:rsidP="00680464">
            <w:pPr>
              <w:widowControl w:val="0"/>
              <w:jc w:val="center"/>
              <w:rPr>
                <w:kern w:val="16"/>
                <w:sz w:val="22"/>
                <w:szCs w:val="22"/>
              </w:rPr>
            </w:pPr>
            <w:r>
              <w:rPr>
                <w:kern w:val="16"/>
                <w:sz w:val="22"/>
                <w:szCs w:val="22"/>
              </w:rPr>
              <w:t>5</w:t>
            </w:r>
          </w:p>
        </w:tc>
      </w:tr>
      <w:tr w:rsidR="00680464" w:rsidRPr="00282B67" w14:paraId="4BC58C53" w14:textId="77777777" w:rsidTr="00680464">
        <w:tc>
          <w:tcPr>
            <w:tcW w:w="697" w:type="dxa"/>
          </w:tcPr>
          <w:p w14:paraId="68ACEF0E" w14:textId="77777777" w:rsidR="00680464" w:rsidRPr="00651E39" w:rsidRDefault="00680464" w:rsidP="00680464">
            <w:pPr>
              <w:widowControl w:val="0"/>
              <w:jc w:val="both"/>
              <w:rPr>
                <w:b/>
                <w:sz w:val="22"/>
                <w:szCs w:val="22"/>
              </w:rPr>
            </w:pPr>
            <w:r>
              <w:rPr>
                <w:b/>
                <w:sz w:val="22"/>
                <w:szCs w:val="22"/>
              </w:rPr>
              <w:t>9</w:t>
            </w:r>
            <w:r w:rsidRPr="00651E39">
              <w:rPr>
                <w:b/>
                <w:sz w:val="22"/>
                <w:szCs w:val="22"/>
              </w:rPr>
              <w:t>.</w:t>
            </w:r>
          </w:p>
        </w:tc>
        <w:tc>
          <w:tcPr>
            <w:tcW w:w="5932" w:type="dxa"/>
          </w:tcPr>
          <w:p w14:paraId="4D5BD56F" w14:textId="77777777" w:rsidR="00680464" w:rsidRPr="00651E39" w:rsidRDefault="00680464" w:rsidP="00680464">
            <w:pPr>
              <w:widowControl w:val="0"/>
              <w:jc w:val="both"/>
              <w:rPr>
                <w:b/>
                <w:sz w:val="22"/>
                <w:szCs w:val="22"/>
              </w:rPr>
            </w:pPr>
            <w:r w:rsidRPr="00651E39">
              <w:rPr>
                <w:b/>
                <w:sz w:val="22"/>
                <w:szCs w:val="22"/>
              </w:rPr>
              <w:t>4 338530100000000 OKJ számú hulladéktelepkezelő képzettséggel rendelkező szakemberek száma (fő) (min.1 fő, max.10 fő)</w:t>
            </w:r>
          </w:p>
        </w:tc>
        <w:tc>
          <w:tcPr>
            <w:tcW w:w="1554" w:type="dxa"/>
          </w:tcPr>
          <w:p w14:paraId="5717EBFF" w14:textId="77777777" w:rsidR="00680464" w:rsidRPr="00651E39" w:rsidRDefault="00680464" w:rsidP="00680464">
            <w:pPr>
              <w:widowControl w:val="0"/>
              <w:jc w:val="center"/>
              <w:rPr>
                <w:kern w:val="16"/>
                <w:sz w:val="22"/>
                <w:szCs w:val="22"/>
              </w:rPr>
            </w:pPr>
            <w:r>
              <w:rPr>
                <w:kern w:val="16"/>
                <w:sz w:val="22"/>
                <w:szCs w:val="22"/>
              </w:rPr>
              <w:t>10</w:t>
            </w:r>
          </w:p>
        </w:tc>
      </w:tr>
      <w:tr w:rsidR="00680464" w:rsidRPr="00282B67" w14:paraId="00880C2F" w14:textId="77777777" w:rsidTr="00680464">
        <w:tc>
          <w:tcPr>
            <w:tcW w:w="697" w:type="dxa"/>
          </w:tcPr>
          <w:p w14:paraId="74A51B33" w14:textId="77777777" w:rsidR="00680464" w:rsidRPr="00651E39" w:rsidRDefault="00680464" w:rsidP="00680464">
            <w:pPr>
              <w:widowControl w:val="0"/>
              <w:jc w:val="both"/>
              <w:rPr>
                <w:b/>
                <w:sz w:val="22"/>
                <w:szCs w:val="22"/>
              </w:rPr>
            </w:pPr>
            <w:r>
              <w:rPr>
                <w:b/>
                <w:sz w:val="22"/>
                <w:szCs w:val="22"/>
              </w:rPr>
              <w:t>10</w:t>
            </w:r>
            <w:r w:rsidRPr="00651E39">
              <w:rPr>
                <w:b/>
                <w:sz w:val="22"/>
                <w:szCs w:val="22"/>
              </w:rPr>
              <w:t>.</w:t>
            </w:r>
          </w:p>
        </w:tc>
        <w:tc>
          <w:tcPr>
            <w:tcW w:w="5932" w:type="dxa"/>
          </w:tcPr>
          <w:p w14:paraId="7D116591" w14:textId="77777777" w:rsidR="00680464" w:rsidRPr="00651E39" w:rsidRDefault="00680464" w:rsidP="00680464">
            <w:pPr>
              <w:widowControl w:val="0"/>
              <w:jc w:val="both"/>
              <w:rPr>
                <w:b/>
                <w:sz w:val="22"/>
                <w:szCs w:val="22"/>
              </w:rPr>
            </w:pPr>
            <w:r w:rsidRPr="00651E39">
              <w:rPr>
                <w:b/>
                <w:sz w:val="22"/>
                <w:szCs w:val="22"/>
              </w:rPr>
              <w:t>5 315820600103104 OKJ számú földmunka rakodó és szállító gépkezelői képzettséggel rendelkező szakemberek száma (fő) (min.1 fő, max.20 fő)</w:t>
            </w:r>
          </w:p>
        </w:tc>
        <w:tc>
          <w:tcPr>
            <w:tcW w:w="1554" w:type="dxa"/>
          </w:tcPr>
          <w:p w14:paraId="1F725733" w14:textId="77777777" w:rsidR="00680464" w:rsidRPr="00651E39" w:rsidRDefault="00680464" w:rsidP="00680464">
            <w:pPr>
              <w:widowControl w:val="0"/>
              <w:jc w:val="center"/>
              <w:rPr>
                <w:kern w:val="16"/>
                <w:sz w:val="22"/>
                <w:szCs w:val="22"/>
              </w:rPr>
            </w:pPr>
            <w:r>
              <w:rPr>
                <w:kern w:val="16"/>
                <w:sz w:val="22"/>
                <w:szCs w:val="22"/>
              </w:rPr>
              <w:t>15</w:t>
            </w:r>
          </w:p>
        </w:tc>
      </w:tr>
    </w:tbl>
    <w:p w14:paraId="1BC4AACA" w14:textId="77777777" w:rsidR="00C07A69" w:rsidRPr="00C07A69" w:rsidRDefault="00C07A69" w:rsidP="00C07A69">
      <w:pPr>
        <w:widowControl w:val="0"/>
        <w:ind w:left="540"/>
        <w:jc w:val="both"/>
        <w:rPr>
          <w:b/>
          <w:szCs w:val="24"/>
          <w:highlight w:val="yellow"/>
        </w:rPr>
      </w:pPr>
    </w:p>
    <w:p w14:paraId="62D8D8C1" w14:textId="77777777" w:rsidR="00C07A69" w:rsidRPr="00F1267A" w:rsidRDefault="00C07A69" w:rsidP="00C07A69">
      <w:pPr>
        <w:widowControl w:val="0"/>
        <w:jc w:val="both"/>
        <w:rPr>
          <w:b/>
          <w:szCs w:val="24"/>
        </w:rPr>
      </w:pPr>
    </w:p>
    <w:p w14:paraId="13B69781" w14:textId="77777777" w:rsidR="00680464" w:rsidRPr="00680464" w:rsidRDefault="00680464" w:rsidP="00680464">
      <w:pPr>
        <w:widowControl w:val="0"/>
        <w:jc w:val="both"/>
        <w:rPr>
          <w:szCs w:val="22"/>
        </w:rPr>
      </w:pPr>
      <w:r w:rsidRPr="00680464">
        <w:rPr>
          <w:b/>
          <w:szCs w:val="22"/>
        </w:rPr>
        <w:t>Az 1. - 5. értékelési részszempontok és alszempontok vonatkozásában</w:t>
      </w:r>
      <w:r w:rsidRPr="00680464">
        <w:rPr>
          <w:szCs w:val="22"/>
        </w:rPr>
        <w:t>:</w:t>
      </w:r>
    </w:p>
    <w:p w14:paraId="5EDEE669" w14:textId="77777777" w:rsidR="00680464" w:rsidRPr="00680464" w:rsidRDefault="00680464" w:rsidP="00680464">
      <w:pPr>
        <w:widowControl w:val="0"/>
        <w:jc w:val="both"/>
        <w:rPr>
          <w:szCs w:val="22"/>
        </w:rPr>
      </w:pPr>
    </w:p>
    <w:p w14:paraId="283A2CFA" w14:textId="77777777" w:rsidR="00680464" w:rsidRPr="00680464" w:rsidRDefault="00680464" w:rsidP="00680464">
      <w:pPr>
        <w:widowControl w:val="0"/>
        <w:jc w:val="both"/>
        <w:rPr>
          <w:szCs w:val="22"/>
        </w:rPr>
      </w:pPr>
      <w:r w:rsidRPr="00680464">
        <w:rPr>
          <w:szCs w:val="22"/>
        </w:rPr>
        <w:t>Ezen részszempontok vonatkozásában csak pozitív egész szám ajánlható.</w:t>
      </w:r>
    </w:p>
    <w:p w14:paraId="5ADC3CB3" w14:textId="77777777" w:rsidR="00680464" w:rsidRPr="00680464" w:rsidRDefault="00680464" w:rsidP="00680464">
      <w:pPr>
        <w:widowControl w:val="0"/>
        <w:jc w:val="both"/>
        <w:rPr>
          <w:szCs w:val="22"/>
        </w:rPr>
      </w:pPr>
      <w:r w:rsidRPr="00680464">
        <w:rPr>
          <w:szCs w:val="22"/>
        </w:rPr>
        <w:t>Az értékelés módszere ezen részszempontok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14:paraId="4E117C9D" w14:textId="77777777" w:rsidR="00680464" w:rsidRPr="00680464" w:rsidRDefault="00680464" w:rsidP="00680464">
      <w:pPr>
        <w:widowControl w:val="0"/>
        <w:jc w:val="both"/>
        <w:rPr>
          <w:szCs w:val="22"/>
        </w:rPr>
      </w:pPr>
    </w:p>
    <w:p w14:paraId="0FE667DB" w14:textId="77777777" w:rsidR="00680464" w:rsidRPr="00680464" w:rsidRDefault="00680464" w:rsidP="00680464">
      <w:pPr>
        <w:widowControl w:val="0"/>
        <w:jc w:val="both"/>
        <w:rPr>
          <w:szCs w:val="22"/>
        </w:rPr>
      </w:pPr>
      <w:r w:rsidRPr="00680464">
        <w:rPr>
          <w:szCs w:val="22"/>
        </w:rPr>
        <w:t>A fordított arányosítás a következő képlet alapján kerül alkalmazásra:</w:t>
      </w:r>
    </w:p>
    <w:p w14:paraId="152B07B7" w14:textId="10B9F224" w:rsidR="00680464" w:rsidRPr="00680464" w:rsidRDefault="00680464" w:rsidP="00680464">
      <w:pPr>
        <w:widowControl w:val="0"/>
        <w:jc w:val="both"/>
        <w:rPr>
          <w:szCs w:val="22"/>
        </w:rPr>
      </w:pPr>
      <w:r w:rsidRPr="00680464">
        <w:rPr>
          <w:szCs w:val="22"/>
        </w:rPr>
        <w:t xml:space="preserve">P </w:t>
      </w:r>
      <w:proofErr w:type="spellStart"/>
      <w:r w:rsidRPr="00680464">
        <w:rPr>
          <w:szCs w:val="22"/>
        </w:rPr>
        <w:t>tételn</w:t>
      </w:r>
      <w:proofErr w:type="spellEnd"/>
      <w:r w:rsidRPr="00680464">
        <w:rPr>
          <w:szCs w:val="22"/>
        </w:rPr>
        <w:t xml:space="preserve"> = (</w:t>
      </w:r>
      <w:proofErr w:type="spellStart"/>
      <w:r w:rsidRPr="00680464">
        <w:rPr>
          <w:szCs w:val="22"/>
        </w:rPr>
        <w:t>Lnlegjobb</w:t>
      </w:r>
      <w:proofErr w:type="spellEnd"/>
      <w:r w:rsidRPr="00680464">
        <w:rPr>
          <w:szCs w:val="22"/>
        </w:rPr>
        <w:t xml:space="preserve">/ </w:t>
      </w:r>
      <w:proofErr w:type="spellStart"/>
      <w:r w:rsidRPr="00680464">
        <w:rPr>
          <w:szCs w:val="22"/>
        </w:rPr>
        <w:t>Ln</w:t>
      </w:r>
      <w:proofErr w:type="spellEnd"/>
      <w:r w:rsidRPr="00680464">
        <w:rPr>
          <w:szCs w:val="22"/>
        </w:rPr>
        <w:t>)</w:t>
      </w:r>
      <w:r w:rsidR="00AE7B23">
        <w:rPr>
          <w:szCs w:val="22"/>
        </w:rPr>
        <w:t xml:space="preserve"> </w:t>
      </w:r>
      <w:r w:rsidRPr="00680464">
        <w:rPr>
          <w:szCs w:val="22"/>
        </w:rPr>
        <w:t>X (</w:t>
      </w:r>
      <w:proofErr w:type="spellStart"/>
      <w:r w:rsidRPr="00680464">
        <w:rPr>
          <w:szCs w:val="22"/>
        </w:rPr>
        <w:t>Pmax</w:t>
      </w:r>
      <w:proofErr w:type="spellEnd"/>
      <w:r w:rsidRPr="00680464">
        <w:rPr>
          <w:szCs w:val="22"/>
        </w:rPr>
        <w:t xml:space="preserve">- </w:t>
      </w:r>
      <w:proofErr w:type="spellStart"/>
      <w:r w:rsidRPr="00680464">
        <w:rPr>
          <w:szCs w:val="22"/>
        </w:rPr>
        <w:t>Pmin</w:t>
      </w:r>
      <w:proofErr w:type="spellEnd"/>
      <w:r w:rsidRPr="00680464">
        <w:rPr>
          <w:szCs w:val="22"/>
        </w:rPr>
        <w:t xml:space="preserve">) + </w:t>
      </w:r>
      <w:proofErr w:type="spellStart"/>
      <w:r w:rsidRPr="00680464">
        <w:rPr>
          <w:szCs w:val="22"/>
        </w:rPr>
        <w:t>Pmin</w:t>
      </w:r>
      <w:proofErr w:type="spellEnd"/>
    </w:p>
    <w:p w14:paraId="2ED3B213" w14:textId="77777777" w:rsidR="00680464" w:rsidRPr="00680464" w:rsidRDefault="00680464" w:rsidP="00680464">
      <w:pPr>
        <w:widowControl w:val="0"/>
        <w:jc w:val="both"/>
        <w:rPr>
          <w:szCs w:val="22"/>
        </w:rPr>
      </w:pPr>
      <w:r w:rsidRPr="00680464">
        <w:rPr>
          <w:szCs w:val="22"/>
        </w:rPr>
        <w:t>ahol</w:t>
      </w:r>
    </w:p>
    <w:p w14:paraId="0A635E65" w14:textId="77777777" w:rsidR="00680464" w:rsidRPr="00680464" w:rsidRDefault="00680464" w:rsidP="00680464">
      <w:pPr>
        <w:widowControl w:val="0"/>
        <w:jc w:val="both"/>
        <w:rPr>
          <w:szCs w:val="22"/>
        </w:rPr>
      </w:pPr>
      <w:r w:rsidRPr="00680464">
        <w:rPr>
          <w:szCs w:val="22"/>
        </w:rPr>
        <w:t xml:space="preserve">P </w:t>
      </w:r>
      <w:proofErr w:type="spellStart"/>
      <w:r w:rsidRPr="00680464">
        <w:rPr>
          <w:szCs w:val="22"/>
        </w:rPr>
        <w:t>tételn</w:t>
      </w:r>
      <w:proofErr w:type="spellEnd"/>
      <w:r w:rsidRPr="00680464">
        <w:rPr>
          <w:szCs w:val="22"/>
        </w:rPr>
        <w:t xml:space="preserve"> = a meghatározandó pontérték</w:t>
      </w:r>
    </w:p>
    <w:p w14:paraId="2128F3DA" w14:textId="77777777" w:rsidR="00680464" w:rsidRPr="00680464" w:rsidRDefault="00680464" w:rsidP="00680464">
      <w:pPr>
        <w:widowControl w:val="0"/>
        <w:jc w:val="both"/>
        <w:rPr>
          <w:szCs w:val="22"/>
        </w:rPr>
      </w:pPr>
      <w:proofErr w:type="spellStart"/>
      <w:r w:rsidRPr="00680464">
        <w:rPr>
          <w:szCs w:val="22"/>
        </w:rPr>
        <w:t>Lnlegjobb</w:t>
      </w:r>
      <w:proofErr w:type="spellEnd"/>
      <w:r w:rsidRPr="00680464">
        <w:rPr>
          <w:szCs w:val="22"/>
        </w:rPr>
        <w:t xml:space="preserve"> = az adott tételre adott legjobb ajánlat értéke</w:t>
      </w:r>
    </w:p>
    <w:p w14:paraId="3B1FBDA6" w14:textId="77777777" w:rsidR="00680464" w:rsidRPr="00680464" w:rsidRDefault="00680464" w:rsidP="00680464">
      <w:pPr>
        <w:widowControl w:val="0"/>
        <w:jc w:val="both"/>
        <w:rPr>
          <w:szCs w:val="22"/>
        </w:rPr>
      </w:pPr>
      <w:proofErr w:type="spellStart"/>
      <w:r w:rsidRPr="00680464">
        <w:rPr>
          <w:szCs w:val="22"/>
        </w:rPr>
        <w:t>Ln</w:t>
      </w:r>
      <w:proofErr w:type="spellEnd"/>
      <w:r w:rsidRPr="00680464">
        <w:rPr>
          <w:szCs w:val="22"/>
        </w:rPr>
        <w:t xml:space="preserve"> = az adott résztvevő által az adott tételre tett ajánlat értéke</w:t>
      </w:r>
    </w:p>
    <w:p w14:paraId="4BBB5FC6" w14:textId="77777777" w:rsidR="00680464" w:rsidRPr="00680464" w:rsidRDefault="00680464" w:rsidP="00680464">
      <w:pPr>
        <w:widowControl w:val="0"/>
        <w:jc w:val="both"/>
        <w:rPr>
          <w:szCs w:val="22"/>
        </w:rPr>
      </w:pPr>
      <w:proofErr w:type="spellStart"/>
      <w:r w:rsidRPr="00680464">
        <w:rPr>
          <w:szCs w:val="22"/>
        </w:rPr>
        <w:t>Pmax</w:t>
      </w:r>
      <w:proofErr w:type="spellEnd"/>
      <w:r w:rsidRPr="00680464">
        <w:rPr>
          <w:szCs w:val="22"/>
        </w:rPr>
        <w:t xml:space="preserve"> = a pontok felső határa</w:t>
      </w:r>
    </w:p>
    <w:p w14:paraId="6E55F9EE" w14:textId="77777777" w:rsidR="00680464" w:rsidRPr="00680464" w:rsidRDefault="00680464" w:rsidP="00680464">
      <w:pPr>
        <w:widowControl w:val="0"/>
        <w:jc w:val="both"/>
        <w:rPr>
          <w:szCs w:val="22"/>
        </w:rPr>
      </w:pPr>
      <w:proofErr w:type="spellStart"/>
      <w:r w:rsidRPr="00680464">
        <w:rPr>
          <w:szCs w:val="22"/>
        </w:rPr>
        <w:t>Pmin</w:t>
      </w:r>
      <w:proofErr w:type="spellEnd"/>
      <w:r w:rsidRPr="00680464">
        <w:rPr>
          <w:szCs w:val="22"/>
        </w:rPr>
        <w:t xml:space="preserve"> = a pontok alsó határa</w:t>
      </w:r>
    </w:p>
    <w:p w14:paraId="3C605973" w14:textId="77777777" w:rsidR="00C07A69" w:rsidRPr="00680464" w:rsidRDefault="00C07A69" w:rsidP="00680464">
      <w:pPr>
        <w:widowControl w:val="0"/>
        <w:jc w:val="both"/>
        <w:rPr>
          <w:sz w:val="28"/>
          <w:szCs w:val="24"/>
          <w:highlight w:val="yellow"/>
        </w:rPr>
      </w:pPr>
    </w:p>
    <w:p w14:paraId="16A9C957" w14:textId="77777777" w:rsidR="00680464" w:rsidRPr="00680464" w:rsidRDefault="00680464" w:rsidP="00680464">
      <w:pPr>
        <w:widowControl w:val="0"/>
        <w:jc w:val="both"/>
        <w:rPr>
          <w:b/>
          <w:szCs w:val="22"/>
        </w:rPr>
      </w:pPr>
      <w:r w:rsidRPr="00680464">
        <w:rPr>
          <w:b/>
          <w:szCs w:val="22"/>
        </w:rPr>
        <w:t>A 6. - 10. értékelési részszempont vonatkozásában:</w:t>
      </w:r>
    </w:p>
    <w:p w14:paraId="0A9DC203" w14:textId="77777777" w:rsidR="00680464" w:rsidRPr="00680464" w:rsidRDefault="00680464" w:rsidP="00680464">
      <w:pPr>
        <w:widowControl w:val="0"/>
        <w:jc w:val="both"/>
        <w:rPr>
          <w:b/>
          <w:szCs w:val="22"/>
        </w:rPr>
      </w:pPr>
    </w:p>
    <w:p w14:paraId="6128916E" w14:textId="77777777" w:rsidR="00680464" w:rsidRPr="00680464" w:rsidRDefault="00680464" w:rsidP="00680464">
      <w:pPr>
        <w:widowControl w:val="0"/>
        <w:jc w:val="both"/>
        <w:rPr>
          <w:szCs w:val="22"/>
        </w:rPr>
      </w:pPr>
      <w:r w:rsidRPr="00680464">
        <w:rPr>
          <w:szCs w:val="22"/>
        </w:rPr>
        <w:t>Ezen részszempontok vonatkozásában csak pozitív egész szám ajánlható.</w:t>
      </w:r>
    </w:p>
    <w:p w14:paraId="6C600678" w14:textId="77777777" w:rsidR="00680464" w:rsidRPr="00680464" w:rsidRDefault="00680464" w:rsidP="00680464">
      <w:pPr>
        <w:widowControl w:val="0"/>
        <w:jc w:val="both"/>
        <w:rPr>
          <w:szCs w:val="22"/>
        </w:rPr>
      </w:pPr>
    </w:p>
    <w:p w14:paraId="3AE51DCF" w14:textId="77777777" w:rsidR="00680464" w:rsidRPr="00680464" w:rsidRDefault="00680464" w:rsidP="00680464">
      <w:pPr>
        <w:widowControl w:val="0"/>
        <w:jc w:val="both"/>
        <w:rPr>
          <w:szCs w:val="22"/>
        </w:rPr>
      </w:pPr>
      <w:r w:rsidRPr="00680464">
        <w:rPr>
          <w:szCs w:val="22"/>
        </w:rPr>
        <w:t>Az értékelés módszere ezen részszempont tekintetében egyenes arányosítás, melynek értelmében ajánlatkérő legmagasabb megajánlást tevő ajánlattevő részére adja a legmagasabb, maximális pontszámot, a többi érvényes ajánlat pontszáma a legkedvezőbb ajánlathoz viszonyított arányban csökken.</w:t>
      </w:r>
    </w:p>
    <w:p w14:paraId="02B55D8D" w14:textId="77777777" w:rsidR="00680464" w:rsidRPr="00680464" w:rsidRDefault="00680464" w:rsidP="00680464">
      <w:pPr>
        <w:widowControl w:val="0"/>
        <w:jc w:val="both"/>
        <w:rPr>
          <w:szCs w:val="22"/>
        </w:rPr>
      </w:pPr>
    </w:p>
    <w:p w14:paraId="02D2AB6A" w14:textId="77777777" w:rsidR="00680464" w:rsidRPr="00680464" w:rsidRDefault="00680464" w:rsidP="00680464">
      <w:pPr>
        <w:widowControl w:val="0"/>
        <w:jc w:val="both"/>
        <w:rPr>
          <w:szCs w:val="22"/>
        </w:rPr>
      </w:pPr>
      <w:r w:rsidRPr="00680464">
        <w:rPr>
          <w:szCs w:val="22"/>
        </w:rPr>
        <w:t>Az egyenes arányosítás a következő képlet alapján kerül alkalmazásra:</w:t>
      </w:r>
    </w:p>
    <w:p w14:paraId="6706B608" w14:textId="77777777" w:rsidR="00680464" w:rsidRPr="00680464" w:rsidRDefault="00680464" w:rsidP="00680464">
      <w:pPr>
        <w:widowControl w:val="0"/>
        <w:jc w:val="both"/>
        <w:rPr>
          <w:szCs w:val="22"/>
        </w:rPr>
      </w:pPr>
      <w:r w:rsidRPr="00680464">
        <w:rPr>
          <w:szCs w:val="22"/>
        </w:rPr>
        <w:lastRenderedPageBreak/>
        <w:t xml:space="preserve">P </w:t>
      </w:r>
      <w:proofErr w:type="spellStart"/>
      <w:r w:rsidRPr="00680464">
        <w:rPr>
          <w:szCs w:val="22"/>
        </w:rPr>
        <w:t>tételn</w:t>
      </w:r>
      <w:proofErr w:type="spellEnd"/>
      <w:r w:rsidRPr="00680464">
        <w:rPr>
          <w:szCs w:val="22"/>
        </w:rPr>
        <w:t xml:space="preserve"> = (</w:t>
      </w:r>
      <w:proofErr w:type="spellStart"/>
      <w:r w:rsidRPr="00680464">
        <w:rPr>
          <w:szCs w:val="22"/>
        </w:rPr>
        <w:t>Ln</w:t>
      </w:r>
      <w:proofErr w:type="spellEnd"/>
      <w:r w:rsidRPr="00680464">
        <w:rPr>
          <w:szCs w:val="22"/>
        </w:rPr>
        <w:t xml:space="preserve">/ </w:t>
      </w:r>
      <w:proofErr w:type="spellStart"/>
      <w:r w:rsidRPr="00680464">
        <w:rPr>
          <w:szCs w:val="22"/>
        </w:rPr>
        <w:t>Lnlegjobb</w:t>
      </w:r>
      <w:proofErr w:type="spellEnd"/>
      <w:r w:rsidRPr="00680464">
        <w:rPr>
          <w:szCs w:val="22"/>
        </w:rPr>
        <w:t>) X (</w:t>
      </w:r>
      <w:proofErr w:type="spellStart"/>
      <w:r w:rsidRPr="00680464">
        <w:rPr>
          <w:szCs w:val="22"/>
        </w:rPr>
        <w:t>Pmax</w:t>
      </w:r>
      <w:proofErr w:type="spellEnd"/>
      <w:r w:rsidRPr="00680464">
        <w:rPr>
          <w:szCs w:val="22"/>
        </w:rPr>
        <w:t xml:space="preserve">- </w:t>
      </w:r>
      <w:proofErr w:type="spellStart"/>
      <w:r w:rsidRPr="00680464">
        <w:rPr>
          <w:szCs w:val="22"/>
        </w:rPr>
        <w:t>Pmin</w:t>
      </w:r>
      <w:proofErr w:type="spellEnd"/>
      <w:r w:rsidRPr="00680464">
        <w:rPr>
          <w:szCs w:val="22"/>
        </w:rPr>
        <w:t xml:space="preserve">) + </w:t>
      </w:r>
      <w:proofErr w:type="spellStart"/>
      <w:r w:rsidRPr="00680464">
        <w:rPr>
          <w:szCs w:val="22"/>
        </w:rPr>
        <w:t>Pmin</w:t>
      </w:r>
      <w:proofErr w:type="spellEnd"/>
    </w:p>
    <w:p w14:paraId="07824E69" w14:textId="77777777" w:rsidR="00680464" w:rsidRPr="00680464" w:rsidRDefault="00680464" w:rsidP="00680464">
      <w:pPr>
        <w:widowControl w:val="0"/>
        <w:jc w:val="both"/>
        <w:rPr>
          <w:szCs w:val="22"/>
        </w:rPr>
      </w:pPr>
      <w:r w:rsidRPr="00680464">
        <w:rPr>
          <w:szCs w:val="22"/>
        </w:rPr>
        <w:t>ahol</w:t>
      </w:r>
    </w:p>
    <w:p w14:paraId="2D06C77F" w14:textId="77777777" w:rsidR="00680464" w:rsidRPr="00680464" w:rsidRDefault="00680464" w:rsidP="00680464">
      <w:pPr>
        <w:widowControl w:val="0"/>
        <w:jc w:val="both"/>
        <w:rPr>
          <w:szCs w:val="22"/>
        </w:rPr>
      </w:pPr>
      <w:r w:rsidRPr="00680464">
        <w:rPr>
          <w:szCs w:val="22"/>
        </w:rPr>
        <w:t xml:space="preserve">P </w:t>
      </w:r>
      <w:proofErr w:type="spellStart"/>
      <w:r w:rsidRPr="00680464">
        <w:rPr>
          <w:szCs w:val="22"/>
        </w:rPr>
        <w:t>tételn</w:t>
      </w:r>
      <w:proofErr w:type="spellEnd"/>
      <w:r w:rsidRPr="00680464">
        <w:rPr>
          <w:szCs w:val="22"/>
        </w:rPr>
        <w:t xml:space="preserve"> = a meghatározandó pontérték</w:t>
      </w:r>
    </w:p>
    <w:p w14:paraId="78201333" w14:textId="77777777" w:rsidR="00680464" w:rsidRPr="00680464" w:rsidRDefault="00680464" w:rsidP="00680464">
      <w:pPr>
        <w:widowControl w:val="0"/>
        <w:jc w:val="both"/>
        <w:rPr>
          <w:szCs w:val="22"/>
        </w:rPr>
      </w:pPr>
      <w:proofErr w:type="spellStart"/>
      <w:r w:rsidRPr="00680464">
        <w:rPr>
          <w:szCs w:val="22"/>
        </w:rPr>
        <w:t>Lnlegjobb</w:t>
      </w:r>
      <w:proofErr w:type="spellEnd"/>
      <w:r w:rsidRPr="00680464">
        <w:rPr>
          <w:szCs w:val="22"/>
        </w:rPr>
        <w:t xml:space="preserve"> = az adott tételre adott legjobb ajánlat értéke</w:t>
      </w:r>
    </w:p>
    <w:p w14:paraId="018D70FC" w14:textId="77777777" w:rsidR="00680464" w:rsidRPr="00680464" w:rsidRDefault="00680464" w:rsidP="00680464">
      <w:pPr>
        <w:widowControl w:val="0"/>
        <w:jc w:val="both"/>
        <w:rPr>
          <w:szCs w:val="22"/>
        </w:rPr>
      </w:pPr>
      <w:proofErr w:type="spellStart"/>
      <w:r w:rsidRPr="00680464">
        <w:rPr>
          <w:szCs w:val="22"/>
        </w:rPr>
        <w:t>Ln</w:t>
      </w:r>
      <w:proofErr w:type="spellEnd"/>
      <w:r w:rsidRPr="00680464">
        <w:rPr>
          <w:szCs w:val="22"/>
        </w:rPr>
        <w:t xml:space="preserve"> = az adott résztvevő által az adott tételre tett ajánlat értéke</w:t>
      </w:r>
    </w:p>
    <w:p w14:paraId="2A3424ED" w14:textId="77777777" w:rsidR="00680464" w:rsidRPr="00680464" w:rsidRDefault="00680464" w:rsidP="00680464">
      <w:pPr>
        <w:widowControl w:val="0"/>
        <w:jc w:val="both"/>
        <w:rPr>
          <w:szCs w:val="22"/>
        </w:rPr>
      </w:pPr>
      <w:proofErr w:type="spellStart"/>
      <w:r w:rsidRPr="00680464">
        <w:rPr>
          <w:szCs w:val="22"/>
        </w:rPr>
        <w:t>Pmax</w:t>
      </w:r>
      <w:proofErr w:type="spellEnd"/>
      <w:r w:rsidRPr="00680464">
        <w:rPr>
          <w:szCs w:val="22"/>
        </w:rPr>
        <w:t xml:space="preserve"> = a pontok felső határa</w:t>
      </w:r>
    </w:p>
    <w:p w14:paraId="2D79667A" w14:textId="77777777" w:rsidR="00680464" w:rsidRPr="00680464" w:rsidRDefault="00680464" w:rsidP="00680464">
      <w:pPr>
        <w:widowControl w:val="0"/>
        <w:jc w:val="both"/>
        <w:rPr>
          <w:szCs w:val="22"/>
        </w:rPr>
      </w:pPr>
      <w:proofErr w:type="spellStart"/>
      <w:r w:rsidRPr="00680464">
        <w:rPr>
          <w:szCs w:val="22"/>
        </w:rPr>
        <w:t>Pmin</w:t>
      </w:r>
      <w:proofErr w:type="spellEnd"/>
      <w:r w:rsidRPr="00680464">
        <w:rPr>
          <w:szCs w:val="22"/>
        </w:rPr>
        <w:t xml:space="preserve"> = a pontok alsó határa</w:t>
      </w:r>
    </w:p>
    <w:p w14:paraId="255D1526" w14:textId="77777777" w:rsidR="00680464" w:rsidRPr="00680464" w:rsidRDefault="00680464" w:rsidP="00680464">
      <w:pPr>
        <w:widowControl w:val="0"/>
        <w:jc w:val="both"/>
        <w:rPr>
          <w:szCs w:val="22"/>
        </w:rPr>
      </w:pPr>
    </w:p>
    <w:p w14:paraId="7F01252F" w14:textId="77777777" w:rsidR="00680464" w:rsidRPr="00680464" w:rsidRDefault="00680464" w:rsidP="00680464">
      <w:pPr>
        <w:widowControl w:val="0"/>
        <w:jc w:val="both"/>
        <w:rPr>
          <w:szCs w:val="22"/>
        </w:rPr>
      </w:pPr>
      <w:r w:rsidRPr="00680464">
        <w:rPr>
          <w:szCs w:val="22"/>
        </w:rPr>
        <w:t xml:space="preserve">A bírálat során adható pontszám valamennyi részszempont esetében 1-10 pont. </w:t>
      </w:r>
    </w:p>
    <w:p w14:paraId="69FC847B" w14:textId="77777777" w:rsidR="00680464" w:rsidRPr="00680464" w:rsidRDefault="00680464" w:rsidP="00680464">
      <w:pPr>
        <w:widowControl w:val="0"/>
        <w:jc w:val="both"/>
        <w:rPr>
          <w:szCs w:val="22"/>
        </w:rPr>
      </w:pPr>
    </w:p>
    <w:p w14:paraId="1773436B" w14:textId="77777777" w:rsidR="00680464" w:rsidRPr="00680464" w:rsidRDefault="00680464" w:rsidP="00680464">
      <w:pPr>
        <w:widowControl w:val="0"/>
        <w:jc w:val="both"/>
        <w:rPr>
          <w:szCs w:val="22"/>
        </w:rPr>
      </w:pPr>
      <w:r w:rsidRPr="00680464">
        <w:rPr>
          <w:szCs w:val="22"/>
        </w:rPr>
        <w:t xml:space="preserve">Ajánlatkérő számára legkedvezőbb ajánlati elem 10 pontot kap. Mindegyik részszempont esetében Ajánlatkérő két tizedes jegy pontosságig számol, majd az így kapott számot beszorozza a súlyszámmal. </w:t>
      </w:r>
    </w:p>
    <w:p w14:paraId="3BEE2674" w14:textId="77777777" w:rsidR="00680464" w:rsidRPr="00680464" w:rsidRDefault="00680464" w:rsidP="00680464">
      <w:pPr>
        <w:widowControl w:val="0"/>
        <w:jc w:val="both"/>
        <w:rPr>
          <w:szCs w:val="22"/>
        </w:rPr>
      </w:pPr>
    </w:p>
    <w:p w14:paraId="3A460E07" w14:textId="77777777" w:rsidR="00680464" w:rsidRPr="00680464" w:rsidRDefault="00680464" w:rsidP="00680464">
      <w:pPr>
        <w:widowControl w:val="0"/>
        <w:jc w:val="both"/>
        <w:rPr>
          <w:szCs w:val="22"/>
        </w:rPr>
      </w:pPr>
      <w:r w:rsidRPr="00680464">
        <w:rPr>
          <w:szCs w:val="22"/>
        </w:rPr>
        <w:t xml:space="preserve">Ezek az értékek összeadódnak, az összeg adja az ajánlattevő </w:t>
      </w:r>
      <w:proofErr w:type="spellStart"/>
      <w:r w:rsidRPr="00680464">
        <w:rPr>
          <w:szCs w:val="22"/>
        </w:rPr>
        <w:t>összpontszámát</w:t>
      </w:r>
      <w:proofErr w:type="spellEnd"/>
      <w:r w:rsidRPr="00680464">
        <w:rPr>
          <w:szCs w:val="22"/>
        </w:rPr>
        <w:t xml:space="preserve">. </w:t>
      </w:r>
    </w:p>
    <w:p w14:paraId="2C94ECE0" w14:textId="77777777" w:rsidR="00680464" w:rsidRPr="00680464" w:rsidRDefault="00680464" w:rsidP="00680464">
      <w:pPr>
        <w:widowControl w:val="0"/>
        <w:jc w:val="both"/>
        <w:rPr>
          <w:szCs w:val="22"/>
        </w:rPr>
      </w:pPr>
    </w:p>
    <w:p w14:paraId="6850080B" w14:textId="5A010C7A" w:rsidR="00680464" w:rsidRPr="00680464" w:rsidRDefault="00680464" w:rsidP="00680464">
      <w:pPr>
        <w:widowControl w:val="0"/>
        <w:jc w:val="both"/>
        <w:rPr>
          <w:szCs w:val="22"/>
        </w:rPr>
      </w:pPr>
      <w:r w:rsidRPr="00680464">
        <w:rPr>
          <w:szCs w:val="22"/>
        </w:rPr>
        <w:t>Azonos végső pontszámok esetén a Kbt. 77. § (5) bekezdése alapján az az ajánlat min</w:t>
      </w:r>
      <w:r w:rsidR="0046294A">
        <w:rPr>
          <w:szCs w:val="22"/>
        </w:rPr>
        <w:t>ő</w:t>
      </w:r>
      <w:r w:rsidRPr="00680464">
        <w:rPr>
          <w:szCs w:val="22"/>
        </w:rPr>
        <w:t>sül a legkedvez</w:t>
      </w:r>
      <w:r w:rsidR="0046294A">
        <w:rPr>
          <w:szCs w:val="22"/>
        </w:rPr>
        <w:t>ő</w:t>
      </w:r>
      <w:r w:rsidRPr="00680464">
        <w:rPr>
          <w:szCs w:val="22"/>
        </w:rPr>
        <w:t>bbnek, amely a nem egyenl</w:t>
      </w:r>
      <w:r w:rsidR="0046294A">
        <w:rPr>
          <w:szCs w:val="22"/>
        </w:rPr>
        <w:t>ő</w:t>
      </w:r>
      <w:r w:rsidRPr="00680464">
        <w:rPr>
          <w:szCs w:val="22"/>
        </w:rPr>
        <w:t xml:space="preserve"> értékelési pontszámot kapott értékelési szempontok közül a legmagasabb súlyszámú értékelési szempontra nagyobb értékelési pontszámot kapott. Az ajánlatkér</w:t>
      </w:r>
      <w:r w:rsidR="0046294A">
        <w:rPr>
          <w:szCs w:val="22"/>
        </w:rPr>
        <w:t>ő</w:t>
      </w:r>
      <w:r w:rsidRPr="00680464">
        <w:rPr>
          <w:szCs w:val="22"/>
        </w:rPr>
        <w:t xml:space="preserve"> akkor is jogosult közjegyz</w:t>
      </w:r>
      <w:r w:rsidR="0046294A">
        <w:rPr>
          <w:szCs w:val="22"/>
        </w:rPr>
        <w:t>ő</w:t>
      </w:r>
      <w:r w:rsidRPr="00680464">
        <w:rPr>
          <w:szCs w:val="22"/>
        </w:rPr>
        <w:t xml:space="preserve"> jelenlétében sorsolást tartani, ha a legkedvez</w:t>
      </w:r>
      <w:r w:rsidR="0046294A">
        <w:rPr>
          <w:szCs w:val="22"/>
        </w:rPr>
        <w:t>ő</w:t>
      </w:r>
      <w:r w:rsidRPr="00680464">
        <w:rPr>
          <w:szCs w:val="22"/>
        </w:rPr>
        <w:t xml:space="preserve">bb ajánlat az e bekezdés szerinti módszerrel nem határozható meg. </w:t>
      </w:r>
    </w:p>
    <w:p w14:paraId="61517073" w14:textId="77777777" w:rsidR="00680464" w:rsidRPr="00680464" w:rsidRDefault="00680464" w:rsidP="00680464">
      <w:pPr>
        <w:widowControl w:val="0"/>
        <w:jc w:val="both"/>
        <w:rPr>
          <w:szCs w:val="22"/>
        </w:rPr>
      </w:pPr>
    </w:p>
    <w:p w14:paraId="0C53DF8C" w14:textId="77777777" w:rsidR="00680464" w:rsidRPr="00680464" w:rsidRDefault="00680464" w:rsidP="00680464">
      <w:pPr>
        <w:widowControl w:val="0"/>
        <w:jc w:val="both"/>
        <w:rPr>
          <w:szCs w:val="22"/>
        </w:rPr>
      </w:pPr>
      <w:r w:rsidRPr="00680464">
        <w:rPr>
          <w:szCs w:val="22"/>
        </w:rPr>
        <w:t xml:space="preserve">Amennyiben valamennyi ajánlat azonos megajánlást tartalmaz, minden ajánlat azonosan a maximális pontot kapja.    </w:t>
      </w:r>
    </w:p>
    <w:p w14:paraId="08B3A354" w14:textId="77777777" w:rsidR="00680464" w:rsidRPr="00680464" w:rsidRDefault="00680464" w:rsidP="00680464">
      <w:pPr>
        <w:widowControl w:val="0"/>
        <w:autoSpaceDE w:val="0"/>
        <w:autoSpaceDN w:val="0"/>
        <w:adjustRightInd w:val="0"/>
        <w:rPr>
          <w:szCs w:val="22"/>
          <w:highlight w:val="yellow"/>
        </w:rPr>
      </w:pPr>
    </w:p>
    <w:p w14:paraId="6E8D7A18" w14:textId="77777777" w:rsidR="00680464" w:rsidRPr="00680464" w:rsidRDefault="00680464" w:rsidP="00680464">
      <w:pPr>
        <w:widowControl w:val="0"/>
        <w:autoSpaceDE w:val="0"/>
        <w:autoSpaceDN w:val="0"/>
        <w:adjustRightInd w:val="0"/>
        <w:jc w:val="both"/>
        <w:rPr>
          <w:b/>
          <w:szCs w:val="22"/>
        </w:rPr>
      </w:pPr>
      <w:r w:rsidRPr="00680464">
        <w:rPr>
          <w:szCs w:val="22"/>
        </w:rPr>
        <w:t xml:space="preserve">A Kbt. 77. § (1) bekezdése alapján Ajánlatkérő ezúton rögzíteni kívánja, hogy amennyiben </w:t>
      </w:r>
      <w:r w:rsidRPr="00680464">
        <w:rPr>
          <w:b/>
          <w:szCs w:val="22"/>
        </w:rPr>
        <w:t>a 6. bírálati részszempont esetében, ha a 100.000 Ft/nap-</w:t>
      </w:r>
      <w:proofErr w:type="spellStart"/>
      <w:r w:rsidRPr="00680464">
        <w:rPr>
          <w:b/>
          <w:szCs w:val="22"/>
        </w:rPr>
        <w:t>nál</w:t>
      </w:r>
      <w:proofErr w:type="spellEnd"/>
      <w:r w:rsidRPr="00680464">
        <w:rPr>
          <w:b/>
          <w:szCs w:val="22"/>
        </w:rPr>
        <w:t xml:space="preserve"> alacsonyabb érték kerül megajánlásra, az az ajánlat érvénytelenségét vonja maga után.</w:t>
      </w:r>
    </w:p>
    <w:p w14:paraId="4491EDD8" w14:textId="77777777" w:rsidR="00680464" w:rsidRPr="00680464" w:rsidRDefault="00680464" w:rsidP="00680464">
      <w:pPr>
        <w:widowControl w:val="0"/>
        <w:autoSpaceDE w:val="0"/>
        <w:autoSpaceDN w:val="0"/>
        <w:adjustRightInd w:val="0"/>
        <w:rPr>
          <w:szCs w:val="22"/>
          <w:highlight w:val="yellow"/>
        </w:rPr>
      </w:pPr>
    </w:p>
    <w:p w14:paraId="2D5E4C84" w14:textId="77777777" w:rsidR="00680464" w:rsidRPr="00680464" w:rsidRDefault="00680464" w:rsidP="00680464">
      <w:pPr>
        <w:widowControl w:val="0"/>
        <w:jc w:val="both"/>
        <w:rPr>
          <w:szCs w:val="22"/>
        </w:rPr>
      </w:pPr>
      <w:r w:rsidRPr="00680464">
        <w:rPr>
          <w:szCs w:val="22"/>
        </w:rPr>
        <w:t xml:space="preserve">A Kbt. 77. § (1) bekezdése alapján Ajánlatkérő ezúton rögzíteni kívánja, hogy a 6. bírálati részszempont esetében az </w:t>
      </w:r>
      <w:r w:rsidRPr="00680464">
        <w:rPr>
          <w:b/>
          <w:szCs w:val="22"/>
        </w:rPr>
        <w:t>1.000.000 Ft/nap</w:t>
      </w:r>
      <w:r w:rsidRPr="00680464">
        <w:rPr>
          <w:i/>
          <w:szCs w:val="22"/>
        </w:rPr>
        <w:t xml:space="preserve"> </w:t>
      </w:r>
      <w:r w:rsidRPr="00680464">
        <w:rPr>
          <w:szCs w:val="22"/>
        </w:rPr>
        <w:t>vagy az ennél még magasabb megajánlásokat Ajánlatkérő egyaránt a maximális pontszámmal értékeli. </w:t>
      </w:r>
    </w:p>
    <w:p w14:paraId="15AA1DA7" w14:textId="77777777" w:rsidR="00680464" w:rsidRPr="00680464" w:rsidRDefault="00680464" w:rsidP="00680464">
      <w:pPr>
        <w:widowControl w:val="0"/>
        <w:jc w:val="both"/>
        <w:rPr>
          <w:szCs w:val="22"/>
        </w:rPr>
      </w:pPr>
    </w:p>
    <w:p w14:paraId="3A403DE6" w14:textId="77777777" w:rsidR="00680464" w:rsidRPr="00680464" w:rsidRDefault="00680464" w:rsidP="00680464">
      <w:pPr>
        <w:widowControl w:val="0"/>
        <w:autoSpaceDE w:val="0"/>
        <w:autoSpaceDN w:val="0"/>
        <w:adjustRightInd w:val="0"/>
        <w:jc w:val="both"/>
        <w:rPr>
          <w:b/>
          <w:szCs w:val="22"/>
        </w:rPr>
      </w:pPr>
      <w:r w:rsidRPr="00680464">
        <w:rPr>
          <w:szCs w:val="22"/>
        </w:rPr>
        <w:t xml:space="preserve">A Kbt. 77. § (1) bekezdése alapján Ajánlatkérő ezúton rögzíteni kívánja, hogy amennyiben </w:t>
      </w:r>
      <w:r w:rsidRPr="00680464">
        <w:rPr>
          <w:b/>
          <w:szCs w:val="22"/>
        </w:rPr>
        <w:t>a 7. bírálati részszempont esetében, ha az 1 főnél kevesebb érték kerül megajánlásra, az az ajánlat érvénytelenségét vonja maga után.</w:t>
      </w:r>
    </w:p>
    <w:p w14:paraId="4D937D2A" w14:textId="77777777" w:rsidR="00680464" w:rsidRPr="00680464" w:rsidRDefault="00680464" w:rsidP="00680464">
      <w:pPr>
        <w:widowControl w:val="0"/>
        <w:autoSpaceDE w:val="0"/>
        <w:autoSpaceDN w:val="0"/>
        <w:adjustRightInd w:val="0"/>
        <w:rPr>
          <w:szCs w:val="22"/>
          <w:highlight w:val="yellow"/>
        </w:rPr>
      </w:pPr>
    </w:p>
    <w:p w14:paraId="2E35A194" w14:textId="73E6437B" w:rsidR="00680464" w:rsidRPr="00680464" w:rsidRDefault="00680464" w:rsidP="00680464">
      <w:pPr>
        <w:widowControl w:val="0"/>
        <w:jc w:val="both"/>
        <w:rPr>
          <w:szCs w:val="22"/>
        </w:rPr>
      </w:pPr>
      <w:r w:rsidRPr="00680464">
        <w:rPr>
          <w:szCs w:val="22"/>
        </w:rPr>
        <w:t xml:space="preserve">A Kbt. 77. § (1) bekezdése alapján Ajánlatkérő ezúton rögzíteni kívánja, hogy a 7. bírálati részszempont esetében a </w:t>
      </w:r>
      <w:r w:rsidRPr="00680464">
        <w:rPr>
          <w:b/>
          <w:szCs w:val="22"/>
        </w:rPr>
        <w:t>20 fő</w:t>
      </w:r>
      <w:r w:rsidRPr="00680464">
        <w:rPr>
          <w:i/>
          <w:szCs w:val="22"/>
        </w:rPr>
        <w:t xml:space="preserve"> </w:t>
      </w:r>
      <w:r w:rsidRPr="00680464">
        <w:rPr>
          <w:szCs w:val="22"/>
        </w:rPr>
        <w:t>vagy az ennél még magas</w:t>
      </w:r>
      <w:r>
        <w:rPr>
          <w:szCs w:val="22"/>
        </w:rPr>
        <w:t>a</w:t>
      </w:r>
      <w:r w:rsidRPr="00680464">
        <w:rPr>
          <w:szCs w:val="22"/>
        </w:rPr>
        <w:t>bb megajánlásokat Ajánlatkérő egyaránt a maximális pontszámmal értékeli. </w:t>
      </w:r>
    </w:p>
    <w:p w14:paraId="5A848521" w14:textId="77777777" w:rsidR="00680464" w:rsidRPr="00680464" w:rsidRDefault="00680464" w:rsidP="00680464">
      <w:pPr>
        <w:widowControl w:val="0"/>
        <w:jc w:val="both"/>
        <w:rPr>
          <w:szCs w:val="22"/>
        </w:rPr>
      </w:pPr>
    </w:p>
    <w:p w14:paraId="28F41F14" w14:textId="77777777" w:rsidR="00680464" w:rsidRPr="00680464" w:rsidRDefault="00680464" w:rsidP="00680464">
      <w:pPr>
        <w:widowControl w:val="0"/>
        <w:autoSpaceDE w:val="0"/>
        <w:autoSpaceDN w:val="0"/>
        <w:adjustRightInd w:val="0"/>
        <w:jc w:val="both"/>
        <w:rPr>
          <w:b/>
          <w:szCs w:val="22"/>
        </w:rPr>
      </w:pPr>
      <w:r w:rsidRPr="00680464">
        <w:rPr>
          <w:szCs w:val="22"/>
        </w:rPr>
        <w:t xml:space="preserve">A Kbt. 77. § (1) bekezdése alapján Ajánlatkérő ezúton rögzíteni kívánja, hogy amennyiben </w:t>
      </w:r>
      <w:r w:rsidRPr="00680464">
        <w:rPr>
          <w:b/>
          <w:szCs w:val="22"/>
        </w:rPr>
        <w:t>a 8. bírálati részszempont esetében, ha az 1 főnél kevesebb érték kerül megajánlásra, az az ajánlat érvénytelenségét vonja maga után.</w:t>
      </w:r>
    </w:p>
    <w:p w14:paraId="3858FECF" w14:textId="77777777" w:rsidR="00680464" w:rsidRPr="00680464" w:rsidRDefault="00680464" w:rsidP="00680464">
      <w:pPr>
        <w:widowControl w:val="0"/>
        <w:autoSpaceDE w:val="0"/>
        <w:autoSpaceDN w:val="0"/>
        <w:adjustRightInd w:val="0"/>
        <w:rPr>
          <w:szCs w:val="22"/>
          <w:highlight w:val="yellow"/>
        </w:rPr>
      </w:pPr>
    </w:p>
    <w:p w14:paraId="49341C0C" w14:textId="11443F22" w:rsidR="00680464" w:rsidRPr="00680464" w:rsidRDefault="00680464" w:rsidP="00680464">
      <w:pPr>
        <w:widowControl w:val="0"/>
        <w:jc w:val="both"/>
        <w:rPr>
          <w:szCs w:val="22"/>
        </w:rPr>
      </w:pPr>
      <w:r w:rsidRPr="00680464">
        <w:rPr>
          <w:szCs w:val="22"/>
        </w:rPr>
        <w:t xml:space="preserve">A Kbt. 77. § (1) bekezdése alapján Ajánlatkérő ezúton rögzíteni kívánja, hogy a 8. bírálati részszempont esetében az </w:t>
      </w:r>
      <w:r w:rsidRPr="00680464">
        <w:rPr>
          <w:b/>
          <w:szCs w:val="22"/>
        </w:rPr>
        <w:t>5 fő</w:t>
      </w:r>
      <w:r w:rsidRPr="00680464">
        <w:rPr>
          <w:i/>
          <w:szCs w:val="22"/>
        </w:rPr>
        <w:t xml:space="preserve"> </w:t>
      </w:r>
      <w:r w:rsidRPr="00680464">
        <w:rPr>
          <w:szCs w:val="22"/>
        </w:rPr>
        <w:t>vagy az ennél még magas</w:t>
      </w:r>
      <w:r>
        <w:rPr>
          <w:szCs w:val="22"/>
        </w:rPr>
        <w:t>a</w:t>
      </w:r>
      <w:r w:rsidRPr="00680464">
        <w:rPr>
          <w:szCs w:val="22"/>
        </w:rPr>
        <w:t>bb megajánlásokat Ajánlatkérő egyaránt a maximális pontszámmal értékeli. </w:t>
      </w:r>
    </w:p>
    <w:p w14:paraId="6F24D1D2" w14:textId="77777777" w:rsidR="00680464" w:rsidRPr="00680464" w:rsidRDefault="00680464" w:rsidP="00680464">
      <w:pPr>
        <w:widowControl w:val="0"/>
        <w:jc w:val="both"/>
        <w:rPr>
          <w:szCs w:val="22"/>
        </w:rPr>
      </w:pPr>
    </w:p>
    <w:p w14:paraId="729260D8" w14:textId="77777777" w:rsidR="00680464" w:rsidRPr="00680464" w:rsidRDefault="00680464" w:rsidP="00680464">
      <w:pPr>
        <w:widowControl w:val="0"/>
        <w:autoSpaceDE w:val="0"/>
        <w:autoSpaceDN w:val="0"/>
        <w:adjustRightInd w:val="0"/>
        <w:jc w:val="both"/>
        <w:rPr>
          <w:b/>
          <w:szCs w:val="22"/>
        </w:rPr>
      </w:pPr>
      <w:r w:rsidRPr="00680464">
        <w:rPr>
          <w:szCs w:val="22"/>
        </w:rPr>
        <w:t xml:space="preserve">A Kbt. 77. § (1) bekezdése alapján Ajánlatkérő ezúton rögzíteni kívánja, hogy amennyiben </w:t>
      </w:r>
      <w:r w:rsidRPr="00680464">
        <w:rPr>
          <w:b/>
          <w:szCs w:val="22"/>
        </w:rPr>
        <w:t xml:space="preserve">a 9. </w:t>
      </w:r>
      <w:r w:rsidRPr="00680464">
        <w:rPr>
          <w:b/>
          <w:szCs w:val="22"/>
        </w:rPr>
        <w:lastRenderedPageBreak/>
        <w:t>bírálati részszempont esetében, ha az 1 főnél kevesebb érték kerül megajánlásra, az az ajánlat érvénytelenségét vonja maga után.</w:t>
      </w:r>
    </w:p>
    <w:p w14:paraId="749A2C89" w14:textId="77777777" w:rsidR="00680464" w:rsidRPr="00680464" w:rsidRDefault="00680464" w:rsidP="00680464">
      <w:pPr>
        <w:widowControl w:val="0"/>
        <w:autoSpaceDE w:val="0"/>
        <w:autoSpaceDN w:val="0"/>
        <w:adjustRightInd w:val="0"/>
        <w:rPr>
          <w:szCs w:val="22"/>
          <w:highlight w:val="yellow"/>
        </w:rPr>
      </w:pPr>
    </w:p>
    <w:p w14:paraId="59AB7D87" w14:textId="6F983021" w:rsidR="00680464" w:rsidRPr="00680464" w:rsidRDefault="00680464" w:rsidP="00680464">
      <w:pPr>
        <w:widowControl w:val="0"/>
        <w:jc w:val="both"/>
        <w:rPr>
          <w:szCs w:val="22"/>
        </w:rPr>
      </w:pPr>
      <w:r w:rsidRPr="00680464">
        <w:rPr>
          <w:szCs w:val="22"/>
        </w:rPr>
        <w:t xml:space="preserve">A Kbt. 77. § (1) bekezdése alapján Ajánlatkérő ezúton rögzíteni kívánja, hogy a 9. bírálati részszempont esetében a </w:t>
      </w:r>
      <w:r w:rsidRPr="00680464">
        <w:rPr>
          <w:b/>
          <w:szCs w:val="22"/>
        </w:rPr>
        <w:t>10 fő</w:t>
      </w:r>
      <w:r w:rsidRPr="00680464">
        <w:rPr>
          <w:i/>
          <w:szCs w:val="22"/>
        </w:rPr>
        <w:t xml:space="preserve"> </w:t>
      </w:r>
      <w:r w:rsidRPr="00680464">
        <w:rPr>
          <w:szCs w:val="22"/>
        </w:rPr>
        <w:t>vagy az ennél még magas</w:t>
      </w:r>
      <w:r>
        <w:rPr>
          <w:szCs w:val="22"/>
        </w:rPr>
        <w:t>a</w:t>
      </w:r>
      <w:r w:rsidRPr="00680464">
        <w:rPr>
          <w:szCs w:val="22"/>
        </w:rPr>
        <w:t>bb megajánlásokat Ajánlatkérő egyaránt a maximális pontszámmal értékeli. </w:t>
      </w:r>
    </w:p>
    <w:p w14:paraId="22FB8454" w14:textId="77777777" w:rsidR="00680464" w:rsidRPr="00680464" w:rsidRDefault="00680464" w:rsidP="00680464">
      <w:pPr>
        <w:widowControl w:val="0"/>
        <w:jc w:val="both"/>
        <w:rPr>
          <w:szCs w:val="22"/>
        </w:rPr>
      </w:pPr>
    </w:p>
    <w:p w14:paraId="26104DA7" w14:textId="77777777" w:rsidR="00680464" w:rsidRPr="00680464" w:rsidRDefault="00680464" w:rsidP="00680464">
      <w:pPr>
        <w:widowControl w:val="0"/>
        <w:autoSpaceDE w:val="0"/>
        <w:autoSpaceDN w:val="0"/>
        <w:adjustRightInd w:val="0"/>
        <w:jc w:val="both"/>
        <w:rPr>
          <w:b/>
          <w:szCs w:val="22"/>
        </w:rPr>
      </w:pPr>
      <w:r w:rsidRPr="00680464">
        <w:rPr>
          <w:szCs w:val="22"/>
        </w:rPr>
        <w:t xml:space="preserve">A Kbt. 77. § (1) bekezdése alapján Ajánlatkérő ezúton rögzíteni kívánja, hogy amennyiben </w:t>
      </w:r>
      <w:r w:rsidRPr="00680464">
        <w:rPr>
          <w:b/>
          <w:szCs w:val="22"/>
        </w:rPr>
        <w:t>a 10. bírálati részszempont esetében, ha az 1 főnél kevesebb érték kerül megajánlásra, az az ajánlat érvénytelenségét vonja maga után.</w:t>
      </w:r>
    </w:p>
    <w:p w14:paraId="5A7FCFEA" w14:textId="77777777" w:rsidR="00680464" w:rsidRPr="00680464" w:rsidRDefault="00680464" w:rsidP="00680464">
      <w:pPr>
        <w:widowControl w:val="0"/>
        <w:autoSpaceDE w:val="0"/>
        <w:autoSpaceDN w:val="0"/>
        <w:adjustRightInd w:val="0"/>
        <w:rPr>
          <w:szCs w:val="22"/>
          <w:highlight w:val="yellow"/>
        </w:rPr>
      </w:pPr>
    </w:p>
    <w:p w14:paraId="74583273" w14:textId="6670716F" w:rsidR="00680464" w:rsidRPr="00680464" w:rsidRDefault="00680464" w:rsidP="00680464">
      <w:pPr>
        <w:widowControl w:val="0"/>
        <w:jc w:val="both"/>
        <w:rPr>
          <w:szCs w:val="22"/>
        </w:rPr>
      </w:pPr>
      <w:r w:rsidRPr="00680464">
        <w:rPr>
          <w:szCs w:val="22"/>
        </w:rPr>
        <w:t xml:space="preserve">A Kbt. 77. § (1) bekezdése alapján Ajánlatkérő ezúton rögzíteni kívánja, hogy a 10. bírálati részszempont esetében a </w:t>
      </w:r>
      <w:r w:rsidRPr="00680464">
        <w:rPr>
          <w:b/>
          <w:szCs w:val="22"/>
        </w:rPr>
        <w:t>20 fő</w:t>
      </w:r>
      <w:r w:rsidRPr="00680464">
        <w:rPr>
          <w:i/>
          <w:szCs w:val="22"/>
        </w:rPr>
        <w:t xml:space="preserve"> </w:t>
      </w:r>
      <w:r w:rsidRPr="00680464">
        <w:rPr>
          <w:szCs w:val="22"/>
        </w:rPr>
        <w:t>vagy az ennél még magas</w:t>
      </w:r>
      <w:r w:rsidR="00AE7B23">
        <w:rPr>
          <w:szCs w:val="22"/>
        </w:rPr>
        <w:t>a</w:t>
      </w:r>
      <w:r w:rsidRPr="00680464">
        <w:rPr>
          <w:szCs w:val="22"/>
        </w:rPr>
        <w:t>bb megajánlásokat Ajánlatkérő egyaránt a maximális pontszámmal értékeli. </w:t>
      </w:r>
    </w:p>
    <w:p w14:paraId="76945BF0" w14:textId="77777777" w:rsidR="00680464" w:rsidRPr="00680464" w:rsidRDefault="00680464" w:rsidP="00680464">
      <w:pPr>
        <w:widowControl w:val="0"/>
        <w:jc w:val="both"/>
        <w:rPr>
          <w:szCs w:val="22"/>
        </w:rPr>
      </w:pPr>
    </w:p>
    <w:p w14:paraId="3497F143" w14:textId="77777777" w:rsidR="00680464" w:rsidRPr="00EB3DF9" w:rsidRDefault="00680464" w:rsidP="00680464">
      <w:pPr>
        <w:widowControl w:val="0"/>
        <w:jc w:val="both"/>
        <w:rPr>
          <w:b/>
          <w:szCs w:val="22"/>
        </w:rPr>
      </w:pPr>
      <w:r w:rsidRPr="00EB3DF9">
        <w:rPr>
          <w:b/>
          <w:szCs w:val="22"/>
        </w:rPr>
        <w:t xml:space="preserve">A bírálat során adható pontszám valamennyi részszempont esetében 1-10 pont. </w:t>
      </w:r>
    </w:p>
    <w:p w14:paraId="440F608B" w14:textId="77777777" w:rsidR="00680464" w:rsidRPr="00680464" w:rsidRDefault="00680464" w:rsidP="00680464">
      <w:pPr>
        <w:widowControl w:val="0"/>
        <w:jc w:val="both"/>
        <w:rPr>
          <w:szCs w:val="22"/>
        </w:rPr>
      </w:pPr>
    </w:p>
    <w:p w14:paraId="1CF7A018" w14:textId="77777777" w:rsidR="00680464" w:rsidRPr="00680464" w:rsidRDefault="00680464" w:rsidP="00680464">
      <w:pPr>
        <w:widowControl w:val="0"/>
        <w:jc w:val="both"/>
        <w:rPr>
          <w:szCs w:val="22"/>
        </w:rPr>
      </w:pPr>
      <w:r w:rsidRPr="00680464">
        <w:rPr>
          <w:szCs w:val="22"/>
        </w:rPr>
        <w:t xml:space="preserve">Ajánlatkérő számára legkedvezőbb ajánlati elem 10 pontot kap. Mindegyik részszempont esetében Ajánlatkérő két tizedes jegy pontosságig számol, majd az így kapott számot beszorozza a súlyszámmal. </w:t>
      </w:r>
    </w:p>
    <w:p w14:paraId="62C58C43" w14:textId="77777777" w:rsidR="00680464" w:rsidRPr="00680464" w:rsidRDefault="00680464" w:rsidP="00680464">
      <w:pPr>
        <w:widowControl w:val="0"/>
        <w:jc w:val="both"/>
        <w:rPr>
          <w:szCs w:val="22"/>
        </w:rPr>
      </w:pPr>
    </w:p>
    <w:p w14:paraId="4FA2D47C" w14:textId="77777777" w:rsidR="00680464" w:rsidRPr="00680464" w:rsidRDefault="00680464" w:rsidP="00680464">
      <w:pPr>
        <w:widowControl w:val="0"/>
        <w:jc w:val="both"/>
        <w:rPr>
          <w:szCs w:val="22"/>
        </w:rPr>
      </w:pPr>
      <w:r w:rsidRPr="00680464">
        <w:rPr>
          <w:szCs w:val="22"/>
        </w:rPr>
        <w:t xml:space="preserve">Ezek az értékek összeadódnak, az összeg adja az ajánlattevő </w:t>
      </w:r>
      <w:proofErr w:type="spellStart"/>
      <w:r w:rsidRPr="00680464">
        <w:rPr>
          <w:szCs w:val="22"/>
        </w:rPr>
        <w:t>összpontszámát</w:t>
      </w:r>
      <w:proofErr w:type="spellEnd"/>
      <w:r w:rsidRPr="00680464">
        <w:rPr>
          <w:szCs w:val="22"/>
        </w:rPr>
        <w:t xml:space="preserve">. </w:t>
      </w:r>
    </w:p>
    <w:p w14:paraId="34BE7356" w14:textId="77777777" w:rsidR="00680464" w:rsidRPr="0046294A" w:rsidRDefault="00680464" w:rsidP="00680464">
      <w:pPr>
        <w:widowControl w:val="0"/>
        <w:jc w:val="both"/>
        <w:rPr>
          <w:szCs w:val="24"/>
        </w:rPr>
      </w:pPr>
    </w:p>
    <w:p w14:paraId="095B7F5D" w14:textId="6A28425E" w:rsidR="00680464" w:rsidRPr="0046294A" w:rsidRDefault="00680464" w:rsidP="00680464">
      <w:pPr>
        <w:widowControl w:val="0"/>
        <w:jc w:val="both"/>
        <w:rPr>
          <w:szCs w:val="24"/>
        </w:rPr>
      </w:pPr>
      <w:r w:rsidRPr="0046294A">
        <w:rPr>
          <w:szCs w:val="24"/>
        </w:rPr>
        <w:t>Azonos végső pontszámok esetén a Kbt. 77. § (5) bekezdése alapján az az ajánlat min</w:t>
      </w:r>
      <w:r w:rsidR="00AE7B23">
        <w:rPr>
          <w:szCs w:val="24"/>
        </w:rPr>
        <w:t>ő</w:t>
      </w:r>
      <w:r w:rsidRPr="0046294A">
        <w:rPr>
          <w:szCs w:val="24"/>
        </w:rPr>
        <w:t>sül a legkedvez</w:t>
      </w:r>
      <w:r w:rsidR="00AE7B23">
        <w:rPr>
          <w:szCs w:val="24"/>
        </w:rPr>
        <w:t>ő</w:t>
      </w:r>
      <w:r w:rsidRPr="0046294A">
        <w:rPr>
          <w:szCs w:val="24"/>
        </w:rPr>
        <w:t>bbnek, amely a nem egyen</w:t>
      </w:r>
      <w:r w:rsidR="00AE7B23">
        <w:rPr>
          <w:szCs w:val="24"/>
        </w:rPr>
        <w:t>lő</w:t>
      </w:r>
      <w:r w:rsidRPr="0046294A">
        <w:rPr>
          <w:szCs w:val="24"/>
        </w:rPr>
        <w:t xml:space="preserve"> értékelési pontszámot kapott értékelési szempontok közül a legmagasabb súlyszámú értékelési szempontra nagyobb értékelési pontszámot kapott. Az ajánlatkér</w:t>
      </w:r>
      <w:r w:rsidR="00AE7B23">
        <w:rPr>
          <w:szCs w:val="24"/>
        </w:rPr>
        <w:t>ő</w:t>
      </w:r>
      <w:r w:rsidRPr="0046294A">
        <w:rPr>
          <w:szCs w:val="24"/>
        </w:rPr>
        <w:t xml:space="preserve"> akkor is jogosult közjegyz</w:t>
      </w:r>
      <w:r w:rsidR="00AE7B23">
        <w:rPr>
          <w:szCs w:val="24"/>
        </w:rPr>
        <w:t>ő</w:t>
      </w:r>
      <w:r w:rsidRPr="0046294A">
        <w:rPr>
          <w:szCs w:val="24"/>
        </w:rPr>
        <w:t xml:space="preserve"> jelenlétében sorsolást tartani, ha a legkedvez</w:t>
      </w:r>
      <w:r w:rsidR="00AE7B23">
        <w:rPr>
          <w:szCs w:val="24"/>
        </w:rPr>
        <w:t>ő</w:t>
      </w:r>
      <w:r w:rsidRPr="0046294A">
        <w:rPr>
          <w:szCs w:val="24"/>
        </w:rPr>
        <w:t xml:space="preserve">bb ajánlat az e bekezdés szerinti módszerrel nem határozható meg. </w:t>
      </w:r>
    </w:p>
    <w:p w14:paraId="1631D373" w14:textId="77777777" w:rsidR="00680464" w:rsidRPr="0046294A" w:rsidRDefault="00680464" w:rsidP="00680464">
      <w:pPr>
        <w:widowControl w:val="0"/>
        <w:ind w:left="540"/>
        <w:jc w:val="both"/>
        <w:rPr>
          <w:szCs w:val="24"/>
        </w:rPr>
      </w:pPr>
    </w:p>
    <w:p w14:paraId="020BF717" w14:textId="1AA0334F" w:rsidR="00F1267A" w:rsidRDefault="00680464" w:rsidP="00680464">
      <w:pPr>
        <w:pStyle w:val="Szvegtrzs"/>
        <w:widowControl w:val="0"/>
        <w:spacing w:after="0"/>
        <w:jc w:val="both"/>
        <w:rPr>
          <w:szCs w:val="24"/>
        </w:rPr>
      </w:pPr>
      <w:r w:rsidRPr="0046294A">
        <w:rPr>
          <w:szCs w:val="24"/>
        </w:rPr>
        <w:t xml:space="preserve">Amennyiben valamennyi ajánlat azonos megajánlást tartalmaz, minden ajánlat azonosan a maximális pontot kapja.    </w:t>
      </w:r>
    </w:p>
    <w:p w14:paraId="0EDD0F15" w14:textId="27089649" w:rsidR="00EB3DF9" w:rsidRPr="00EB3DF9" w:rsidRDefault="00EB3DF9" w:rsidP="00680464">
      <w:pPr>
        <w:pStyle w:val="Szvegtrzs"/>
        <w:widowControl w:val="0"/>
        <w:spacing w:after="0"/>
        <w:jc w:val="both"/>
        <w:rPr>
          <w:szCs w:val="24"/>
        </w:rPr>
      </w:pPr>
    </w:p>
    <w:p w14:paraId="047C76DD" w14:textId="37770A36" w:rsidR="00EB3DF9" w:rsidRPr="00D264BC" w:rsidRDefault="00EB3DF9" w:rsidP="00EB3DF9">
      <w:pPr>
        <w:pStyle w:val="Szvegtrzs"/>
        <w:widowControl w:val="0"/>
        <w:spacing w:after="0"/>
        <w:jc w:val="both"/>
        <w:rPr>
          <w:szCs w:val="24"/>
        </w:rPr>
      </w:pPr>
      <w:r w:rsidRPr="00856D00">
        <w:rPr>
          <w:szCs w:val="24"/>
        </w:rPr>
        <w:t>Az ajánlatkér</w:t>
      </w:r>
      <w:r w:rsidR="00AE7B23">
        <w:rPr>
          <w:szCs w:val="24"/>
        </w:rPr>
        <w:t>ő</w:t>
      </w:r>
      <w:r w:rsidRPr="00856D00">
        <w:rPr>
          <w:szCs w:val="24"/>
        </w:rPr>
        <w:t xml:space="preserve"> - a Kbt. 114. § (2) bekezdése alapján - a bírálat során </w:t>
      </w:r>
      <w:r w:rsidRPr="00856D00">
        <w:rPr>
          <w:b/>
          <w:szCs w:val="24"/>
        </w:rPr>
        <w:t>a kizáró okok el</w:t>
      </w:r>
      <w:r w:rsidR="00AE7B23">
        <w:rPr>
          <w:b/>
          <w:szCs w:val="24"/>
        </w:rPr>
        <w:t>ő</w:t>
      </w:r>
      <w:r w:rsidRPr="00856D00">
        <w:rPr>
          <w:b/>
          <w:szCs w:val="24"/>
        </w:rPr>
        <w:t>zetes ellen</w:t>
      </w:r>
      <w:r w:rsidR="00AE7B23">
        <w:rPr>
          <w:b/>
          <w:szCs w:val="24"/>
        </w:rPr>
        <w:t>ő</w:t>
      </w:r>
      <w:r w:rsidRPr="00856D00">
        <w:rPr>
          <w:b/>
          <w:szCs w:val="24"/>
        </w:rPr>
        <w:t>rzésére elfogadja a Kbt. 67. § (1) bekezdése szerinti nyilatkozat kitöltését és benyújtá</w:t>
      </w:r>
      <w:r w:rsidRPr="0024482A">
        <w:rPr>
          <w:b/>
          <w:szCs w:val="24"/>
        </w:rPr>
        <w:t>sát</w:t>
      </w:r>
      <w:r w:rsidRPr="00592C4C">
        <w:rPr>
          <w:szCs w:val="24"/>
        </w:rPr>
        <w:t>. Minden egyéb tekintetben az ajánlatkérő ellenőrzi az ajánlat megfelel</w:t>
      </w:r>
      <w:r w:rsidR="00AE7B23">
        <w:rPr>
          <w:szCs w:val="24"/>
        </w:rPr>
        <w:t>ő</w:t>
      </w:r>
      <w:r w:rsidRPr="00D264BC">
        <w:rPr>
          <w:szCs w:val="24"/>
        </w:rPr>
        <w:t xml:space="preserve">sségét és szükség szerint biztosítja a Kbt. 71 §-a szerinti hiánypótlási lehetőséget, valamint </w:t>
      </w:r>
      <w:proofErr w:type="spellStart"/>
      <w:r w:rsidRPr="00D264BC">
        <w:rPr>
          <w:szCs w:val="24"/>
        </w:rPr>
        <w:t>elvégzi</w:t>
      </w:r>
      <w:proofErr w:type="spellEnd"/>
      <w:r w:rsidRPr="00D264BC">
        <w:rPr>
          <w:szCs w:val="24"/>
        </w:rPr>
        <w:t xml:space="preserve"> a Kbt. 72. § szerinti bírálati cselekményt. </w:t>
      </w:r>
    </w:p>
    <w:p w14:paraId="0F7A4178" w14:textId="77777777" w:rsidR="00EB3DF9" w:rsidRPr="0046294A" w:rsidRDefault="00EB3DF9" w:rsidP="00680464">
      <w:pPr>
        <w:pStyle w:val="Szvegtrzs"/>
        <w:widowControl w:val="0"/>
        <w:spacing w:after="0"/>
        <w:jc w:val="both"/>
        <w:rPr>
          <w:szCs w:val="24"/>
        </w:rPr>
      </w:pPr>
    </w:p>
    <w:p w14:paraId="40DCFA32" w14:textId="77777777" w:rsidR="00EF5101" w:rsidRPr="0046294A" w:rsidRDefault="00EF5101" w:rsidP="00EF5101">
      <w:pPr>
        <w:pStyle w:val="Szvegtrzs"/>
        <w:widowControl w:val="0"/>
        <w:spacing w:after="0"/>
        <w:jc w:val="both"/>
        <w:rPr>
          <w:szCs w:val="24"/>
        </w:rPr>
      </w:pPr>
      <w:r w:rsidRPr="0046294A">
        <w:rPr>
          <w:szCs w:val="24"/>
        </w:rPr>
        <w:t xml:space="preserve">Ajánlatkérő az előzetes ellenőrzés alapján megfelelőnek talált ajánlatokat értékeli a megadott értékelési szempontok szerint. </w:t>
      </w:r>
    </w:p>
    <w:p w14:paraId="78771E03" w14:textId="77777777" w:rsidR="00EF5101" w:rsidRPr="0059744A" w:rsidRDefault="00EF5101" w:rsidP="00EF5101">
      <w:pPr>
        <w:widowControl w:val="0"/>
        <w:jc w:val="both"/>
        <w:rPr>
          <w:szCs w:val="24"/>
        </w:rPr>
      </w:pPr>
    </w:p>
    <w:p w14:paraId="0CC74EBB" w14:textId="77777777" w:rsidR="00EF5101" w:rsidRPr="0059744A" w:rsidRDefault="00EF5101" w:rsidP="00EF5101">
      <w:pPr>
        <w:jc w:val="both"/>
        <w:rPr>
          <w:szCs w:val="24"/>
        </w:rPr>
      </w:pPr>
      <w:r w:rsidRPr="0059744A">
        <w:rPr>
          <w:szCs w:val="24"/>
        </w:rPr>
        <w:t>Ajánlatkérő az ajánlatok értékelési szempont szerinti bírálatát követően a Kbt. 69. § (</w:t>
      </w:r>
      <w:proofErr w:type="gramStart"/>
      <w:r w:rsidRPr="0059744A">
        <w:rPr>
          <w:szCs w:val="24"/>
        </w:rPr>
        <w:t>4)-(</w:t>
      </w:r>
      <w:proofErr w:type="gramEnd"/>
      <w:r w:rsidRPr="0059744A">
        <w:rPr>
          <w:szCs w:val="24"/>
        </w:rPr>
        <w:t>6) bekezdései szerint jár el.</w:t>
      </w:r>
    </w:p>
    <w:p w14:paraId="0E7DD43B" w14:textId="77777777" w:rsidR="00C74A68" w:rsidRDefault="00C74A68" w:rsidP="0026107F">
      <w:pPr>
        <w:widowControl w:val="0"/>
        <w:jc w:val="both"/>
        <w:rPr>
          <w:b/>
        </w:rPr>
      </w:pPr>
    </w:p>
    <w:p w14:paraId="42E1D2DA" w14:textId="44AA29E2" w:rsidR="00571547" w:rsidRPr="00317D06" w:rsidRDefault="00571547" w:rsidP="0026107F">
      <w:pPr>
        <w:widowControl w:val="0"/>
        <w:jc w:val="both"/>
      </w:pPr>
      <w:r w:rsidRPr="00317D06">
        <w:rPr>
          <w:b/>
        </w:rPr>
        <w:t xml:space="preserve">Ajánlatkérő nyomatékosan felhívja Ajánlattevők figyelmét arra, hogy az aránytalanul alacsony ár kérdését [Kbt. </w:t>
      </w:r>
      <w:r w:rsidR="00C74A68">
        <w:rPr>
          <w:b/>
        </w:rPr>
        <w:t>72</w:t>
      </w:r>
      <w:r w:rsidRPr="00317D06">
        <w:rPr>
          <w:b/>
        </w:rPr>
        <w:t xml:space="preserve">. §] vizsgálja! </w:t>
      </w:r>
    </w:p>
    <w:p w14:paraId="6C62CAD6" w14:textId="77777777" w:rsidR="00571547" w:rsidRPr="00317D06" w:rsidRDefault="00571547" w:rsidP="00E63C91">
      <w:pPr>
        <w:widowControl w:val="0"/>
        <w:jc w:val="both"/>
      </w:pPr>
    </w:p>
    <w:p w14:paraId="250C6530" w14:textId="77777777" w:rsidR="00571547" w:rsidRPr="00317D06" w:rsidRDefault="00571547" w:rsidP="00C730F1">
      <w:pPr>
        <w:widowControl w:val="0"/>
        <w:jc w:val="both"/>
        <w:rPr>
          <w:szCs w:val="24"/>
        </w:rPr>
      </w:pPr>
      <w:r w:rsidRPr="00317D06">
        <w:rPr>
          <w:szCs w:val="24"/>
        </w:rPr>
        <w:t>Az ajánlatban szereplő ellenszolgáltatásnak fixnek kell lennie, vagyis az Ajánlattevők semmilyen formában és semmilyen hivatkozással sem tehetnek változó ellenszolgáltatást tartalmazó ajánlatot.</w:t>
      </w:r>
    </w:p>
    <w:p w14:paraId="67929636" w14:textId="77777777" w:rsidR="00571547" w:rsidRPr="00317D06" w:rsidRDefault="00571547" w:rsidP="0046294A">
      <w:pPr>
        <w:widowControl w:val="0"/>
        <w:jc w:val="both"/>
        <w:rPr>
          <w:szCs w:val="24"/>
        </w:rPr>
      </w:pPr>
      <w:r w:rsidRPr="00317D06">
        <w:rPr>
          <w:szCs w:val="24"/>
        </w:rPr>
        <w:lastRenderedPageBreak/>
        <w:t xml:space="preserve">Az ellenszolgáltatás összegének tartalmaznia kell mindazokat a költségeket, amelyek az ajánlat tárgyának eredményfelelős megvalósításához, az ajánlati feltételekben rögzített feltételek betartásához szükségesek. </w:t>
      </w:r>
    </w:p>
    <w:p w14:paraId="7D998329" w14:textId="77777777" w:rsidR="00571547" w:rsidRPr="00317D06" w:rsidRDefault="00571547" w:rsidP="0046294A">
      <w:pPr>
        <w:pStyle w:val="Szvegtrzs"/>
        <w:widowControl w:val="0"/>
        <w:spacing w:after="0"/>
        <w:jc w:val="both"/>
      </w:pPr>
    </w:p>
    <w:p w14:paraId="0549AB2B" w14:textId="760C9BCA" w:rsidR="00571547" w:rsidRPr="00317D06" w:rsidRDefault="00571547" w:rsidP="0046294A">
      <w:pPr>
        <w:pStyle w:val="Szvegtrzs"/>
        <w:widowControl w:val="0"/>
        <w:spacing w:after="0"/>
        <w:jc w:val="both"/>
      </w:pPr>
      <w:r w:rsidRPr="00317D06">
        <w:t xml:space="preserve">Az Ajánlatok </w:t>
      </w:r>
      <w:r w:rsidR="00A85EBA">
        <w:t xml:space="preserve">bírálatának és </w:t>
      </w:r>
      <w:r w:rsidRPr="00317D06">
        <w:t xml:space="preserve">értékelésének időszakában az </w:t>
      </w:r>
      <w:r w:rsidRPr="00A85EBA">
        <w:rPr>
          <w:szCs w:val="24"/>
        </w:rPr>
        <w:t xml:space="preserve">Ajánlatkérő a Kbt. </w:t>
      </w:r>
      <w:r w:rsidR="00C74A68" w:rsidRPr="00A85EBA">
        <w:rPr>
          <w:szCs w:val="24"/>
        </w:rPr>
        <w:t>71</w:t>
      </w:r>
      <w:r w:rsidRPr="00A85EBA">
        <w:rPr>
          <w:szCs w:val="24"/>
        </w:rPr>
        <w:t>.</w:t>
      </w:r>
      <w:r w:rsidRPr="00317D06">
        <w:t xml:space="preserve"> § szerint köteles felvilágosítást kérni az ajánlattevőktől az ajánlatokban található, nem egyértelmű kijelentések, nyilatkozatok, igazolások tartalmának tisztázása érdekében. </w:t>
      </w:r>
    </w:p>
    <w:p w14:paraId="76383A0E" w14:textId="77777777" w:rsidR="00571547" w:rsidRPr="00317D06" w:rsidRDefault="00571547" w:rsidP="00471858">
      <w:pPr>
        <w:pStyle w:val="NormlWeb"/>
        <w:widowControl w:val="0"/>
        <w:spacing w:before="0" w:beforeAutospacing="0" w:after="0" w:afterAutospacing="0"/>
        <w:ind w:right="150"/>
        <w:jc w:val="both"/>
        <w:rPr>
          <w:color w:val="auto"/>
        </w:rPr>
      </w:pPr>
    </w:p>
    <w:p w14:paraId="66181615" w14:textId="5CC178DC" w:rsidR="00571547" w:rsidRPr="00BD18B9" w:rsidRDefault="00571547" w:rsidP="00471858">
      <w:pPr>
        <w:pStyle w:val="NormlWeb"/>
        <w:widowControl w:val="0"/>
        <w:spacing w:before="0" w:beforeAutospacing="0" w:after="0" w:afterAutospacing="0"/>
        <w:ind w:right="150"/>
        <w:jc w:val="both"/>
      </w:pPr>
      <w:r w:rsidRPr="00317D06">
        <w:t xml:space="preserve">Az </w:t>
      </w:r>
      <w:r w:rsidRPr="00BD18B9">
        <w:t xml:space="preserve">ajánlatkérő kizárólag a Kbt. </w:t>
      </w:r>
      <w:r w:rsidR="00A85EBA" w:rsidRPr="00BD18B9">
        <w:t>71</w:t>
      </w:r>
      <w:r w:rsidRPr="00BD18B9">
        <w:t>. § (</w:t>
      </w:r>
      <w:proofErr w:type="gramStart"/>
      <w:r w:rsidRPr="00BD18B9">
        <w:t>1)-(</w:t>
      </w:r>
      <w:proofErr w:type="gramEnd"/>
      <w:r w:rsidRPr="00BD18B9">
        <w:t>2) bekezdésében foglaltak szerint és csak olyan felvilágosítást kérhet, amely az ajánlatok elbírálása érdekében szükséges, a felvilágosítás kérése nem irányulhat az ajánlattevőkkel történő tárgyalásra.</w:t>
      </w:r>
    </w:p>
    <w:p w14:paraId="45140C27" w14:textId="77777777" w:rsidR="00571547" w:rsidRPr="00BD18B9" w:rsidRDefault="00571547">
      <w:pPr>
        <w:pStyle w:val="NormlWeb"/>
        <w:widowControl w:val="0"/>
        <w:spacing w:before="0" w:beforeAutospacing="0" w:after="0" w:afterAutospacing="0"/>
        <w:ind w:left="72" w:right="150"/>
        <w:jc w:val="both"/>
      </w:pPr>
    </w:p>
    <w:p w14:paraId="2D231CEB" w14:textId="3E6CA898" w:rsidR="00571547" w:rsidRPr="00BD18B9" w:rsidRDefault="00571547">
      <w:pPr>
        <w:pStyle w:val="NormlWeb"/>
        <w:widowControl w:val="0"/>
        <w:spacing w:before="0" w:beforeAutospacing="0" w:after="0" w:afterAutospacing="0"/>
        <w:ind w:right="150"/>
        <w:jc w:val="both"/>
      </w:pPr>
      <w:proofErr w:type="gramStart"/>
      <w:r w:rsidRPr="00BD18B9">
        <w:t xml:space="preserve">A </w:t>
      </w:r>
      <w:r w:rsidR="00061336" w:rsidRPr="00BD18B9">
        <w:t xml:space="preserve"> hiánypótlás</w:t>
      </w:r>
      <w:proofErr w:type="gramEnd"/>
      <w:r w:rsidR="00061336" w:rsidRPr="00BD18B9">
        <w:t xml:space="preserve">/ </w:t>
      </w:r>
      <w:r w:rsidRPr="00BD18B9">
        <w:t>felvilágosítás megadása nem járhat:</w:t>
      </w:r>
    </w:p>
    <w:p w14:paraId="37193AAA" w14:textId="05468018" w:rsidR="00571547" w:rsidRPr="00BD18B9" w:rsidRDefault="00571547">
      <w:pPr>
        <w:pStyle w:val="NormlWeb"/>
        <w:widowControl w:val="0"/>
        <w:spacing w:before="0" w:beforeAutospacing="0" w:after="0" w:afterAutospacing="0"/>
        <w:ind w:left="1260" w:right="150"/>
        <w:jc w:val="both"/>
      </w:pPr>
      <w:r w:rsidRPr="00BD18B9">
        <w:t>a) a Kbt. 2. § (</w:t>
      </w:r>
      <w:proofErr w:type="gramStart"/>
      <w:r w:rsidRPr="00BD18B9">
        <w:t>1)-(</w:t>
      </w:r>
      <w:proofErr w:type="gramEnd"/>
      <w:r w:rsidR="00A85EBA" w:rsidRPr="00BD18B9">
        <w:t>3</w:t>
      </w:r>
      <w:r w:rsidRPr="00BD18B9">
        <w:t>)</w:t>
      </w:r>
      <w:r w:rsidR="00A85EBA" w:rsidRPr="00BD18B9">
        <w:t xml:space="preserve"> és (5)</w:t>
      </w:r>
      <w:r w:rsidRPr="00BD18B9">
        <w:t xml:space="preserve"> bekezdésében foglalt alapelvek sérelmével </w:t>
      </w:r>
    </w:p>
    <w:p w14:paraId="5F6C10A3" w14:textId="77777777" w:rsidR="00A85EBA" w:rsidRPr="00BD18B9" w:rsidRDefault="00571547">
      <w:pPr>
        <w:pStyle w:val="NormlWeb"/>
        <w:widowControl w:val="0"/>
        <w:spacing w:before="0" w:beforeAutospacing="0" w:after="0" w:afterAutospacing="0"/>
        <w:ind w:left="1260" w:right="150"/>
        <w:jc w:val="both"/>
      </w:pPr>
      <w:r w:rsidRPr="00BD18B9">
        <w:t>vag</w:t>
      </w:r>
      <w:r w:rsidR="00A85EBA" w:rsidRPr="00BD18B9">
        <w:t>y</w:t>
      </w:r>
    </w:p>
    <w:p w14:paraId="46AFB8E6" w14:textId="1422220A" w:rsidR="00A85EBA" w:rsidRPr="00BD18B9" w:rsidRDefault="00571547">
      <w:pPr>
        <w:pStyle w:val="NormlWeb"/>
        <w:widowControl w:val="0"/>
        <w:spacing w:before="0" w:beforeAutospacing="0" w:after="0" w:afterAutospacing="0"/>
        <w:ind w:left="1260" w:right="150"/>
        <w:jc w:val="both"/>
      </w:pPr>
      <w:r w:rsidRPr="00BD18B9">
        <w:t xml:space="preserve">b) </w:t>
      </w:r>
      <w:r w:rsidR="00A85EBA" w:rsidRPr="00BD18B9">
        <w:t xml:space="preserve">az ajánlatban a beszerzés tárgyának </w:t>
      </w:r>
      <w:proofErr w:type="spellStart"/>
      <w:r w:rsidR="00A85EBA" w:rsidRPr="00BD18B9">
        <w:t>jellemzőire</w:t>
      </w:r>
      <w:proofErr w:type="spellEnd"/>
      <w:r w:rsidR="00A85EBA" w:rsidRPr="00BD18B9">
        <w:t xml:space="preserve">, az </w:t>
      </w:r>
      <w:proofErr w:type="spellStart"/>
      <w:r w:rsidR="00A85EBA" w:rsidRPr="00BD18B9">
        <w:t>ajánlattevo</w:t>
      </w:r>
      <w:proofErr w:type="spellEnd"/>
      <w:r w:rsidR="00A85EBA" w:rsidRPr="00BD18B9">
        <w:t xml:space="preserve">̋ </w:t>
      </w:r>
      <w:proofErr w:type="spellStart"/>
      <w:r w:rsidR="00A85EBA" w:rsidRPr="00BD18B9">
        <w:t>szerződéses</w:t>
      </w:r>
      <w:proofErr w:type="spellEnd"/>
      <w:r w:rsidR="00A85EBA" w:rsidRPr="00BD18B9">
        <w:t xml:space="preserve"> kötelezettsége végrehajtásának módjára vagy a </w:t>
      </w:r>
      <w:proofErr w:type="spellStart"/>
      <w:r w:rsidR="00A85EBA" w:rsidRPr="00BD18B9">
        <w:t>szerződés</w:t>
      </w:r>
      <w:proofErr w:type="spellEnd"/>
      <w:r w:rsidR="00A85EBA" w:rsidRPr="00BD18B9">
        <w:t xml:space="preserve"> más feltételeire vonatkozó dokumentum tekintetében csak olyan nem </w:t>
      </w:r>
      <w:proofErr w:type="spellStart"/>
      <w:r w:rsidR="00A85EBA" w:rsidRPr="00BD18B9">
        <w:t>jelentős</w:t>
      </w:r>
      <w:proofErr w:type="spellEnd"/>
      <w:r w:rsidR="00A85EBA" w:rsidRPr="00BD18B9">
        <w:t xml:space="preserve">, egyedi részletkérdésre vonatkozó hiba javítható vagy hiány pótolható, továbbá átalánydíjas </w:t>
      </w:r>
      <w:proofErr w:type="spellStart"/>
      <w:r w:rsidR="00A85EBA" w:rsidRPr="00BD18B9">
        <w:t>szerződés</w:t>
      </w:r>
      <w:proofErr w:type="spellEnd"/>
      <w:r w:rsidR="00A85EBA" w:rsidRPr="00BD18B9">
        <w:t xml:space="preserve"> esetén az árazott költségvetés (részletes árajánlat) valamely tétele és egységára pótolható, módosítható, </w:t>
      </w:r>
      <w:proofErr w:type="spellStart"/>
      <w:r w:rsidR="00A85EBA" w:rsidRPr="00BD18B9">
        <w:t>kiegészítheto</w:t>
      </w:r>
      <w:proofErr w:type="spellEnd"/>
      <w:r w:rsidR="00A85EBA" w:rsidRPr="00BD18B9">
        <w:t xml:space="preserve">̋ vagy </w:t>
      </w:r>
      <w:proofErr w:type="spellStart"/>
      <w:r w:rsidR="00A85EBA" w:rsidRPr="00BD18B9">
        <w:t>törölheto</w:t>
      </w:r>
      <w:proofErr w:type="spellEnd"/>
      <w:r w:rsidR="00A85EBA" w:rsidRPr="00BD18B9">
        <w:t xml:space="preserve">̋, amelynek változása a teljes ajánlati árat vagy annak értékelés alá </w:t>
      </w:r>
      <w:proofErr w:type="spellStart"/>
      <w:r w:rsidR="00A85EBA" w:rsidRPr="00BD18B9">
        <w:t>eso</w:t>
      </w:r>
      <w:proofErr w:type="spellEnd"/>
      <w:r w:rsidR="00A85EBA" w:rsidRPr="00BD18B9">
        <w:t xml:space="preserve">̋ részösszegét és az </w:t>
      </w:r>
      <w:proofErr w:type="spellStart"/>
      <w:r w:rsidR="00A85EBA" w:rsidRPr="00BD18B9">
        <w:t>ajánlattevők</w:t>
      </w:r>
      <w:proofErr w:type="spellEnd"/>
      <w:r w:rsidR="00A85EBA" w:rsidRPr="00BD18B9">
        <w:t xml:space="preserve"> között az értékeléskor  kialakuló sorrendet nem befolyásolja.  </w:t>
      </w:r>
    </w:p>
    <w:p w14:paraId="4EC669FD" w14:textId="7CACC8F8" w:rsidR="00571547" w:rsidRPr="00317D06" w:rsidRDefault="00571547">
      <w:pPr>
        <w:pStyle w:val="NormlWeb"/>
        <w:widowControl w:val="0"/>
        <w:spacing w:before="0" w:beforeAutospacing="0" w:after="0" w:afterAutospacing="0"/>
        <w:ind w:left="1260" w:right="150"/>
        <w:jc w:val="both"/>
      </w:pPr>
    </w:p>
    <w:p w14:paraId="1BCC652E" w14:textId="77777777" w:rsidR="00571547" w:rsidRPr="00317D06" w:rsidRDefault="00571547">
      <w:pPr>
        <w:pStyle w:val="Szvegtrzs"/>
        <w:widowControl w:val="0"/>
        <w:spacing w:after="0"/>
        <w:rPr>
          <w:color w:val="000000"/>
          <w:szCs w:val="24"/>
        </w:rPr>
      </w:pPr>
    </w:p>
    <w:p w14:paraId="490C02BE" w14:textId="082BF682" w:rsidR="00697885" w:rsidRPr="009235FD" w:rsidRDefault="00571547" w:rsidP="00963A28">
      <w:pPr>
        <w:pStyle w:val="Szvegtrzs"/>
        <w:widowControl w:val="0"/>
        <w:spacing w:after="0"/>
        <w:jc w:val="both"/>
      </w:pPr>
      <w:r w:rsidRPr="00317D06">
        <w:rPr>
          <w:b/>
        </w:rPr>
        <w:t xml:space="preserve">Az ajánlatkérő az értékelés szempontjából lényeges ajánlati elemek tartalmát megalapozó adatokat, valamint indokolást köteles írásban kérni és erről a kérésről a többi </w:t>
      </w:r>
      <w:r w:rsidRPr="00697885">
        <w:rPr>
          <w:b/>
        </w:rPr>
        <w:t xml:space="preserve">ajánlattevőt egyidejűleg, írásban értesíteni, </w:t>
      </w:r>
      <w:r w:rsidR="00697885" w:rsidRPr="00F84E17">
        <w:t xml:space="preserve">az ajánlat a megkötni tervezett </w:t>
      </w:r>
      <w:proofErr w:type="spellStart"/>
      <w:r w:rsidR="00697885" w:rsidRPr="00F84E17">
        <w:t>szerződés</w:t>
      </w:r>
      <w:proofErr w:type="spellEnd"/>
      <w:r w:rsidR="00697885" w:rsidRPr="00F84E17">
        <w:t xml:space="preserve"> tárgyára figyelemmel aránytalanul alacsony összeget tartalmaz az értékelési szempontként figyelembe vett ár vagy költség, vagy azoknak valamely önállóan értékelésre </w:t>
      </w:r>
      <w:proofErr w:type="spellStart"/>
      <w:r w:rsidR="00697885" w:rsidRPr="00F84E17">
        <w:t>kerülo</w:t>
      </w:r>
      <w:proofErr w:type="spellEnd"/>
      <w:r w:rsidR="00697885" w:rsidRPr="00F84E17">
        <w:t>̋ eleme tekintetében.</w:t>
      </w:r>
      <w:r w:rsidR="00697885" w:rsidRPr="009235FD">
        <w:t xml:space="preserve"> </w:t>
      </w:r>
    </w:p>
    <w:p w14:paraId="70EB935A" w14:textId="77777777" w:rsidR="00697885" w:rsidRPr="00317D06" w:rsidRDefault="00697885" w:rsidP="00963A28">
      <w:pPr>
        <w:pStyle w:val="Szvegtrzs"/>
        <w:widowControl w:val="0"/>
        <w:spacing w:after="0"/>
        <w:jc w:val="both"/>
      </w:pPr>
    </w:p>
    <w:p w14:paraId="338F116C" w14:textId="77777777" w:rsidR="00571547" w:rsidRPr="00317D06" w:rsidRDefault="00571547" w:rsidP="008C3978">
      <w:pPr>
        <w:pStyle w:val="Szvegtrzs"/>
        <w:widowControl w:val="0"/>
        <w:spacing w:after="0"/>
      </w:pPr>
      <w:r w:rsidRPr="00317D06">
        <w:t>Az ajánlatkérő figyelembe veheti az olyan objektív alapú indokolást, amely különösen</w:t>
      </w:r>
    </w:p>
    <w:p w14:paraId="129C2D63" w14:textId="77777777" w:rsidR="00571547" w:rsidRPr="00317D06" w:rsidRDefault="00571547" w:rsidP="00DF72C1">
      <w:pPr>
        <w:pStyle w:val="NormlWeb"/>
        <w:widowControl w:val="0"/>
        <w:spacing w:before="0" w:beforeAutospacing="0" w:after="0" w:afterAutospacing="0"/>
        <w:ind w:left="720" w:right="150"/>
        <w:jc w:val="both"/>
      </w:pPr>
      <w:r w:rsidRPr="00317D06">
        <w:rPr>
          <w:i/>
          <w:iCs/>
        </w:rPr>
        <w:t xml:space="preserve">a) </w:t>
      </w:r>
      <w:r w:rsidRPr="00317D06">
        <w:t>a gyártási folyamat, az építési beruházás vagy a szolgáltatásnyújtás módszerének gazdaságosságára,</w:t>
      </w:r>
    </w:p>
    <w:p w14:paraId="0C85D794" w14:textId="77777777" w:rsidR="00571547" w:rsidRPr="00317D06" w:rsidRDefault="00571547" w:rsidP="007434D5">
      <w:pPr>
        <w:pStyle w:val="NormlWeb"/>
        <w:widowControl w:val="0"/>
        <w:spacing w:before="0" w:beforeAutospacing="0" w:after="0" w:afterAutospacing="0"/>
        <w:ind w:left="720" w:right="150"/>
        <w:jc w:val="both"/>
      </w:pPr>
      <w:r w:rsidRPr="00317D06">
        <w:rPr>
          <w:i/>
          <w:iCs/>
        </w:rPr>
        <w:t xml:space="preserve">b) </w:t>
      </w:r>
      <w:r w:rsidRPr="00317D06">
        <w:t>a választott műszaki megoldásra,</w:t>
      </w:r>
    </w:p>
    <w:p w14:paraId="05AC0D7B" w14:textId="77777777" w:rsidR="00571547" w:rsidRPr="00317D06" w:rsidRDefault="00571547" w:rsidP="007434D5">
      <w:pPr>
        <w:pStyle w:val="NormlWeb"/>
        <w:widowControl w:val="0"/>
        <w:spacing w:before="0" w:beforeAutospacing="0" w:after="0" w:afterAutospacing="0"/>
        <w:ind w:left="720" w:right="150"/>
        <w:jc w:val="both"/>
      </w:pPr>
      <w:r w:rsidRPr="00317D06">
        <w:rPr>
          <w:i/>
          <w:iCs/>
        </w:rPr>
        <w:t xml:space="preserve">c) </w:t>
      </w:r>
      <w:r w:rsidRPr="00317D06">
        <w:t>a teljesítésnek az ajánlattevő számára kivételesen előnyös körülményeire,</w:t>
      </w:r>
    </w:p>
    <w:p w14:paraId="348DCA74" w14:textId="77777777" w:rsidR="00571547" w:rsidRPr="00317D06" w:rsidRDefault="00571547" w:rsidP="006A7D87">
      <w:pPr>
        <w:pStyle w:val="NormlWeb"/>
        <w:widowControl w:val="0"/>
        <w:spacing w:before="0" w:beforeAutospacing="0" w:after="0" w:afterAutospacing="0"/>
        <w:ind w:left="720" w:right="150"/>
        <w:jc w:val="both"/>
      </w:pPr>
      <w:r w:rsidRPr="00317D06">
        <w:rPr>
          <w:i/>
          <w:iCs/>
        </w:rPr>
        <w:t xml:space="preserve">d) </w:t>
      </w:r>
      <w:r w:rsidRPr="00317D06">
        <w:t>az ajánlattevő által ajánlott áru, építési beruházás vagy szolgáltatás eredetiségére,</w:t>
      </w:r>
    </w:p>
    <w:p w14:paraId="7A7F39A9" w14:textId="70B98567" w:rsidR="00697885" w:rsidRDefault="00571547" w:rsidP="002B6DE8">
      <w:pPr>
        <w:widowControl w:val="0"/>
        <w:autoSpaceDE w:val="0"/>
        <w:autoSpaceDN w:val="0"/>
        <w:adjustRightInd w:val="0"/>
        <w:ind w:left="709"/>
        <w:rPr>
          <w:i/>
          <w:iCs/>
        </w:rPr>
      </w:pPr>
      <w:r w:rsidRPr="00317D06">
        <w:rPr>
          <w:i/>
          <w:iCs/>
        </w:rPr>
        <w:t xml:space="preserve">e) </w:t>
      </w:r>
      <w:r w:rsidR="00697885" w:rsidRPr="00F84E17">
        <w:rPr>
          <w:color w:val="000000"/>
          <w:szCs w:val="24"/>
        </w:rPr>
        <w:t xml:space="preserve">a 73. § (4) bekezdése szerinti környezetvédelmi, szociális és munkajogi  követelményeknek való megfelelésre, vagy </w:t>
      </w:r>
    </w:p>
    <w:p w14:paraId="1543A773" w14:textId="77777777" w:rsidR="00571547" w:rsidRPr="00317D06" w:rsidRDefault="00571547" w:rsidP="0026107F">
      <w:pPr>
        <w:widowControl w:val="0"/>
        <w:autoSpaceDE w:val="0"/>
        <w:autoSpaceDN w:val="0"/>
        <w:adjustRightInd w:val="0"/>
        <w:ind w:left="709"/>
      </w:pPr>
      <w:r w:rsidRPr="00317D06">
        <w:rPr>
          <w:i/>
          <w:iCs/>
        </w:rPr>
        <w:t xml:space="preserve">f) </w:t>
      </w:r>
      <w:r w:rsidRPr="00317D06">
        <w:t>az ajánlattevőnek állami támogatások megszerzésére való lehetőségére vonatkozik.</w:t>
      </w:r>
    </w:p>
    <w:p w14:paraId="5F7BAE2F" w14:textId="77777777" w:rsidR="00571547" w:rsidRPr="00317D06" w:rsidRDefault="00571547" w:rsidP="0026107F">
      <w:pPr>
        <w:pStyle w:val="NormlWeb"/>
        <w:widowControl w:val="0"/>
        <w:spacing w:before="0" w:beforeAutospacing="0" w:after="0" w:afterAutospacing="0"/>
        <w:ind w:left="1800" w:right="150"/>
        <w:jc w:val="both"/>
      </w:pPr>
    </w:p>
    <w:p w14:paraId="2095A79F" w14:textId="77777777" w:rsidR="00697885" w:rsidRPr="00F84E17" w:rsidRDefault="00697885" w:rsidP="00963A28">
      <w:pPr>
        <w:pStyle w:val="Szvegtrzs"/>
        <w:widowControl w:val="0"/>
        <w:spacing w:after="0"/>
        <w:jc w:val="both"/>
      </w:pPr>
      <w:r w:rsidRPr="00F84E17">
        <w:t xml:space="preserve">Az </w:t>
      </w:r>
      <w:proofErr w:type="spellStart"/>
      <w:r w:rsidRPr="00F84E17">
        <w:t>ajánlatkéro</w:t>
      </w:r>
      <w:proofErr w:type="spellEnd"/>
      <w:r w:rsidRPr="00F84E17">
        <w:t xml:space="preserve">̋ az indokolás elfogadhatóságának megítéléséhez - ha az elfogadhatóság kétséges - további </w:t>
      </w:r>
      <w:proofErr w:type="spellStart"/>
      <w:r w:rsidRPr="00F84E17">
        <w:t>kiegészíto</w:t>
      </w:r>
      <w:proofErr w:type="spellEnd"/>
      <w:r w:rsidRPr="00F84E17">
        <w:t xml:space="preserve">̋ indokolást kérhet az </w:t>
      </w:r>
      <w:proofErr w:type="spellStart"/>
      <w:r w:rsidRPr="00F84E17">
        <w:t>ajánlattevőtől</w:t>
      </w:r>
      <w:proofErr w:type="spellEnd"/>
      <w:r w:rsidRPr="00F84E17">
        <w:t xml:space="preserve">, a többi </w:t>
      </w:r>
      <w:proofErr w:type="spellStart"/>
      <w:r w:rsidRPr="00F84E17">
        <w:t>ajánlattevo</w:t>
      </w:r>
      <w:proofErr w:type="spellEnd"/>
      <w:r w:rsidRPr="00F84E17">
        <w:t xml:space="preserve">̋ </w:t>
      </w:r>
      <w:proofErr w:type="spellStart"/>
      <w:r w:rsidRPr="00F84E17">
        <w:t>egyideju</w:t>
      </w:r>
      <w:proofErr w:type="spellEnd"/>
      <w:r w:rsidRPr="00F84E17">
        <w:t xml:space="preserve">̋ értesítése mellett. Az </w:t>
      </w:r>
      <w:proofErr w:type="spellStart"/>
      <w:r w:rsidRPr="00F84E17">
        <w:t>ajánlattevo</w:t>
      </w:r>
      <w:proofErr w:type="spellEnd"/>
      <w:r w:rsidRPr="00F84E17">
        <w:t xml:space="preserve">̋ kötelessége az ajánlati ára megalapozottságára vonatkozó minden tényt, adatot, kalkulációt az </w:t>
      </w:r>
      <w:proofErr w:type="spellStart"/>
      <w:r w:rsidRPr="00F84E17">
        <w:t>ajánlatkéro</w:t>
      </w:r>
      <w:proofErr w:type="spellEnd"/>
      <w:r w:rsidRPr="00F84E17">
        <w:t xml:space="preserve">̋ rendelkezésére bocsátani ahhoz, hogy </w:t>
      </w:r>
      <w:proofErr w:type="spellStart"/>
      <w:r w:rsidRPr="00F84E17">
        <w:t>megfelelo</w:t>
      </w:r>
      <w:proofErr w:type="spellEnd"/>
      <w:r w:rsidRPr="00F84E17">
        <w:t xml:space="preserve">̋ mérlegelés eredményeként az </w:t>
      </w:r>
      <w:proofErr w:type="spellStart"/>
      <w:r w:rsidRPr="00F84E17">
        <w:t>ajánlatkéro</w:t>
      </w:r>
      <w:proofErr w:type="spellEnd"/>
      <w:r w:rsidRPr="00F84E17">
        <w:t xml:space="preserve">̋ döntést hozhasson az ajánlati ár megalapozottságáról. Az </w:t>
      </w:r>
      <w:proofErr w:type="spellStart"/>
      <w:r w:rsidRPr="00F84E17">
        <w:t>ajánlatkéro</w:t>
      </w:r>
      <w:proofErr w:type="spellEnd"/>
      <w:r w:rsidRPr="00F84E17">
        <w:t xml:space="preserve">̋ köteles érvénytelennek nyilvánítani az ajánlatot, ha a közölt információk nem indokolják </w:t>
      </w:r>
      <w:proofErr w:type="spellStart"/>
      <w:r w:rsidRPr="00F84E17">
        <w:t>megfelelően</w:t>
      </w:r>
      <w:proofErr w:type="spellEnd"/>
      <w:r w:rsidRPr="00F84E17">
        <w:t xml:space="preserve">, hogy a </w:t>
      </w:r>
      <w:proofErr w:type="spellStart"/>
      <w:r w:rsidRPr="00F84E17">
        <w:t>szerződés</w:t>
      </w:r>
      <w:proofErr w:type="spellEnd"/>
      <w:r w:rsidRPr="00F84E17">
        <w:t xml:space="preserve"> az adott áron vagy költséggel </w:t>
      </w:r>
      <w:proofErr w:type="spellStart"/>
      <w:r w:rsidRPr="00F84E17">
        <w:t>teljesítheto</w:t>
      </w:r>
      <w:proofErr w:type="spellEnd"/>
      <w:r w:rsidRPr="00F84E17">
        <w:t xml:space="preserve">̋. </w:t>
      </w:r>
    </w:p>
    <w:p w14:paraId="1880CCD3" w14:textId="77777777" w:rsidR="00697885" w:rsidRPr="00F84E17" w:rsidRDefault="00697885" w:rsidP="00963A28">
      <w:pPr>
        <w:pStyle w:val="Szvegtrzs"/>
        <w:widowControl w:val="0"/>
        <w:spacing w:after="0"/>
        <w:jc w:val="both"/>
      </w:pPr>
    </w:p>
    <w:p w14:paraId="5ED9386B" w14:textId="4D5700B0" w:rsidR="00F84E17" w:rsidRPr="00F84E17" w:rsidRDefault="00F84E17" w:rsidP="00963A28">
      <w:pPr>
        <w:pStyle w:val="Szvegtrzs"/>
        <w:widowControl w:val="0"/>
        <w:spacing w:after="0"/>
        <w:jc w:val="both"/>
      </w:pPr>
      <w:r w:rsidRPr="00F84E17">
        <w:lastRenderedPageBreak/>
        <w:t xml:space="preserve">Nem </w:t>
      </w:r>
      <w:proofErr w:type="spellStart"/>
      <w:r w:rsidRPr="00F84E17">
        <w:t>megfelelo</w:t>
      </w:r>
      <w:proofErr w:type="spellEnd"/>
      <w:r w:rsidRPr="00F84E17">
        <w:t>̋ az indokolás különösen, ha megállapítható, hogy az ajánlat azért tartalmaz aránytalanul alacsony árat vagy költséget, mert nem felel meg a</w:t>
      </w:r>
      <w:r>
        <w:t xml:space="preserve"> Kbt.</w:t>
      </w:r>
      <w:r w:rsidRPr="00F84E17">
        <w:t xml:space="preserve"> 73. § (4) bekezdése szerinti környezetvédelmi, szociális és munkajogi követelményeknek. Az </w:t>
      </w:r>
      <w:proofErr w:type="spellStart"/>
      <w:r w:rsidRPr="00F84E17">
        <w:t>ajánlatkéro</w:t>
      </w:r>
      <w:proofErr w:type="spellEnd"/>
      <w:r w:rsidRPr="00F84E17">
        <w:t xml:space="preserve">̋ az ajánlat megalapozottságának vizsgálata során ennek megítéléséhez az adott ágazatban </w:t>
      </w:r>
      <w:proofErr w:type="spellStart"/>
      <w:r w:rsidRPr="00F84E17">
        <w:t>kötelezően</w:t>
      </w:r>
      <w:proofErr w:type="spellEnd"/>
      <w:r w:rsidRPr="00F84E17">
        <w:t xml:space="preserve"> alkalmazandó irányadó </w:t>
      </w:r>
      <w:proofErr w:type="spellStart"/>
      <w:r w:rsidRPr="00F84E17">
        <w:t>munkabérekről</w:t>
      </w:r>
      <w:proofErr w:type="spellEnd"/>
      <w:r w:rsidRPr="00F84E17">
        <w:t xml:space="preserve"> is tájékoztatást kérhet az </w:t>
      </w:r>
      <w:proofErr w:type="spellStart"/>
      <w:r w:rsidRPr="00F84E17">
        <w:t>ajánlattevőtől</w:t>
      </w:r>
      <w:proofErr w:type="spellEnd"/>
      <w:r w:rsidRPr="00F84E17">
        <w:t xml:space="preserve">. </w:t>
      </w:r>
    </w:p>
    <w:p w14:paraId="203E6823" w14:textId="77777777" w:rsidR="00697885" w:rsidRPr="00F84E17" w:rsidRDefault="00697885" w:rsidP="00963A28">
      <w:pPr>
        <w:pStyle w:val="Szvegtrzs"/>
        <w:widowControl w:val="0"/>
        <w:spacing w:after="0"/>
        <w:jc w:val="both"/>
      </w:pPr>
    </w:p>
    <w:p w14:paraId="5D07EFBD" w14:textId="77777777" w:rsidR="00F84E17" w:rsidRPr="00F84E17" w:rsidRDefault="00F84E17" w:rsidP="00963A28">
      <w:pPr>
        <w:pStyle w:val="Szvegtrzs"/>
        <w:widowControl w:val="0"/>
        <w:spacing w:after="0"/>
        <w:jc w:val="both"/>
      </w:pPr>
      <w:r w:rsidRPr="00F84E17">
        <w:t xml:space="preserve">Ha az ajánlati ár megalapozottságáról a döntés meghozatalához az szükséges, az </w:t>
      </w:r>
      <w:proofErr w:type="spellStart"/>
      <w:r w:rsidRPr="00F84E17">
        <w:t>ajánlatkéro</w:t>
      </w:r>
      <w:proofErr w:type="spellEnd"/>
      <w:r w:rsidRPr="00F84E17">
        <w:t xml:space="preserve">̋ összehasonlítás céljából a többi </w:t>
      </w:r>
      <w:proofErr w:type="spellStart"/>
      <w:r w:rsidRPr="00F84E17">
        <w:t>ajánlattevőtől</w:t>
      </w:r>
      <w:proofErr w:type="spellEnd"/>
      <w:r w:rsidRPr="00F84E17">
        <w:t xml:space="preserve"> is kérhet be meghatározott ajánlati elemeket megalapozó adatokat. </w:t>
      </w:r>
    </w:p>
    <w:p w14:paraId="4F158E2A" w14:textId="77777777" w:rsidR="00F84E17" w:rsidRPr="00F84E17" w:rsidRDefault="00F84E17" w:rsidP="00963A28">
      <w:pPr>
        <w:pStyle w:val="Szvegtrzs"/>
        <w:widowControl w:val="0"/>
        <w:spacing w:after="0"/>
        <w:jc w:val="both"/>
      </w:pPr>
    </w:p>
    <w:p w14:paraId="1DC22E9D" w14:textId="71BF9D49" w:rsidR="00F84E17" w:rsidRDefault="00F84E17" w:rsidP="00963A28">
      <w:pPr>
        <w:pStyle w:val="Szvegtrzs"/>
        <w:widowControl w:val="0"/>
        <w:spacing w:after="0"/>
        <w:jc w:val="both"/>
      </w:pPr>
      <w:r>
        <w:t>A Kbt. 72. § (1) - (6)</w:t>
      </w:r>
      <w:r w:rsidRPr="00F84E17">
        <w:t xml:space="preserve"> bekezdésben foglalt eljárásrendet </w:t>
      </w:r>
      <w:proofErr w:type="spellStart"/>
      <w:r w:rsidRPr="00F84E17">
        <w:t>megfelelően</w:t>
      </w:r>
      <w:proofErr w:type="spellEnd"/>
      <w:r w:rsidRPr="00F84E17">
        <w:t xml:space="preserve"> alkalmazni kell arra az esetre is, ha az ajánlatnak valamely egyéb eleme tartalmaz teljesíthetetlennek ítélt kötelezettségvállalást. Ebben az esetben az </w:t>
      </w:r>
      <w:proofErr w:type="spellStart"/>
      <w:r w:rsidRPr="00F84E17">
        <w:t>ajánlatkéro</w:t>
      </w:r>
      <w:proofErr w:type="spellEnd"/>
      <w:r w:rsidRPr="00F84E17">
        <w:t xml:space="preserve">̋ érvénytelennek nyilvánítja az ajánlatot, ha a közölt információk nem indokolják </w:t>
      </w:r>
      <w:proofErr w:type="spellStart"/>
      <w:r w:rsidRPr="00F84E17">
        <w:t>megfelelően</w:t>
      </w:r>
      <w:proofErr w:type="spellEnd"/>
      <w:r w:rsidRPr="00F84E17">
        <w:t xml:space="preserve">, hogy az adott kötelezettségvállalás </w:t>
      </w:r>
      <w:proofErr w:type="spellStart"/>
      <w:r w:rsidRPr="00F84E17">
        <w:t>teljesítheto</w:t>
      </w:r>
      <w:proofErr w:type="spellEnd"/>
      <w:r w:rsidRPr="00F84E17">
        <w:t xml:space="preserve">̋. </w:t>
      </w:r>
    </w:p>
    <w:p w14:paraId="7C0A5694" w14:textId="77777777" w:rsidR="00C154D3" w:rsidRDefault="00C154D3" w:rsidP="00963A28">
      <w:pPr>
        <w:widowControl w:val="0"/>
        <w:jc w:val="both"/>
        <w:rPr>
          <w:color w:val="000000"/>
          <w:szCs w:val="24"/>
        </w:rPr>
      </w:pPr>
      <w:bookmarkStart w:id="37" w:name="pr503"/>
      <w:bookmarkStart w:id="38" w:name="pr505"/>
      <w:bookmarkStart w:id="39" w:name="pr506"/>
      <w:bookmarkStart w:id="40" w:name="pr507"/>
      <w:bookmarkStart w:id="41" w:name="pr508"/>
      <w:bookmarkStart w:id="42" w:name="pr509"/>
      <w:bookmarkStart w:id="43" w:name="pr510"/>
      <w:bookmarkStart w:id="44" w:name="pr511"/>
      <w:bookmarkStart w:id="45" w:name="pr512"/>
      <w:bookmarkStart w:id="46" w:name="pr517"/>
      <w:bookmarkStart w:id="47" w:name="pr518"/>
      <w:bookmarkEnd w:id="37"/>
      <w:bookmarkEnd w:id="38"/>
      <w:bookmarkEnd w:id="39"/>
      <w:bookmarkEnd w:id="40"/>
      <w:bookmarkEnd w:id="41"/>
      <w:bookmarkEnd w:id="42"/>
      <w:bookmarkEnd w:id="43"/>
      <w:bookmarkEnd w:id="44"/>
      <w:bookmarkEnd w:id="45"/>
      <w:bookmarkEnd w:id="46"/>
      <w:bookmarkEnd w:id="47"/>
    </w:p>
    <w:p w14:paraId="0ABB5450" w14:textId="77777777" w:rsidR="00775828" w:rsidRPr="001410CB" w:rsidRDefault="00775828" w:rsidP="00963A28">
      <w:pPr>
        <w:widowControl w:val="0"/>
        <w:jc w:val="both"/>
      </w:pPr>
    </w:p>
    <w:p w14:paraId="32D70E15" w14:textId="5F2572CD" w:rsidR="00456E04" w:rsidRDefault="001410CB" w:rsidP="008C3978">
      <w:pPr>
        <w:widowControl w:val="0"/>
        <w:jc w:val="both"/>
      </w:pPr>
      <w:r w:rsidRPr="001410CB">
        <w:rPr>
          <w:b/>
        </w:rPr>
        <w:t xml:space="preserve">Az </w:t>
      </w:r>
      <w:proofErr w:type="spellStart"/>
      <w:r w:rsidRPr="001410CB">
        <w:rPr>
          <w:b/>
        </w:rPr>
        <w:t>ajánlatkéro</w:t>
      </w:r>
      <w:proofErr w:type="spellEnd"/>
      <w:r w:rsidRPr="001410CB">
        <w:rPr>
          <w:b/>
        </w:rPr>
        <w:t xml:space="preserve">̋ az ajánlatokat a </w:t>
      </w:r>
      <w:proofErr w:type="spellStart"/>
      <w:r w:rsidRPr="001410CB">
        <w:rPr>
          <w:b/>
        </w:rPr>
        <w:t>leheto</w:t>
      </w:r>
      <w:proofErr w:type="spellEnd"/>
      <w:r w:rsidRPr="001410CB">
        <w:rPr>
          <w:b/>
        </w:rPr>
        <w:t xml:space="preserve">̋ legrövidebb </w:t>
      </w:r>
      <w:proofErr w:type="spellStart"/>
      <w:r w:rsidRPr="001410CB">
        <w:rPr>
          <w:b/>
        </w:rPr>
        <w:t>időn</w:t>
      </w:r>
      <w:proofErr w:type="spellEnd"/>
      <w:r w:rsidRPr="001410CB">
        <w:rPr>
          <w:b/>
        </w:rPr>
        <w:t xml:space="preserve"> belül köteles elbírálni</w:t>
      </w:r>
      <w:r w:rsidRPr="001410CB">
        <w:t xml:space="preserve">. Az </w:t>
      </w:r>
      <w:proofErr w:type="spellStart"/>
      <w:r w:rsidRPr="001410CB">
        <w:t>ajánlatkéro</w:t>
      </w:r>
      <w:proofErr w:type="spellEnd"/>
      <w:r w:rsidRPr="001410CB">
        <w:t xml:space="preserve">̋ a </w:t>
      </w:r>
      <w:r>
        <w:t xml:space="preserve">Kbt. </w:t>
      </w:r>
      <w:r w:rsidRPr="001410CB">
        <w:t>69. §-</w:t>
      </w:r>
      <w:proofErr w:type="spellStart"/>
      <w:r w:rsidRPr="001410CB">
        <w:t>tól</w:t>
      </w:r>
      <w:proofErr w:type="spellEnd"/>
      <w:r w:rsidRPr="001410CB">
        <w:t xml:space="preserve"> </w:t>
      </w:r>
      <w:proofErr w:type="spellStart"/>
      <w:r w:rsidRPr="001410CB">
        <w:t>eltérően</w:t>
      </w:r>
      <w:proofErr w:type="spellEnd"/>
      <w:r w:rsidRPr="001410CB">
        <w:t xml:space="preserve"> az ajánlatok bírálata és értékelése nélkül meghozhatja az eljárás </w:t>
      </w:r>
      <w:proofErr w:type="spellStart"/>
      <w:r w:rsidRPr="001410CB">
        <w:t>eredménytelenségéről</w:t>
      </w:r>
      <w:proofErr w:type="spellEnd"/>
      <w:r w:rsidRPr="001410CB">
        <w:t xml:space="preserve"> szóló döntést, ha az adott eljárásban végleges árajánlatok mindegyike meghaladja a - </w:t>
      </w:r>
      <w:r w:rsidR="00456E04">
        <w:t xml:space="preserve">Kbt. </w:t>
      </w:r>
      <w:r w:rsidRPr="001410CB">
        <w:t xml:space="preserve">75. § (4) bekezdésének </w:t>
      </w:r>
      <w:proofErr w:type="spellStart"/>
      <w:r w:rsidRPr="001410CB">
        <w:t>megfelelően</w:t>
      </w:r>
      <w:proofErr w:type="spellEnd"/>
      <w:r w:rsidRPr="001410CB">
        <w:t xml:space="preserve"> igazolt - rendelkezésre álló anyagi fedezet összegét. </w:t>
      </w:r>
    </w:p>
    <w:p w14:paraId="631B1B72" w14:textId="77777777" w:rsidR="00C27C67" w:rsidRDefault="00C27C67" w:rsidP="00DF72C1">
      <w:pPr>
        <w:widowControl w:val="0"/>
        <w:jc w:val="both"/>
      </w:pPr>
    </w:p>
    <w:p w14:paraId="09F0E38E" w14:textId="77777777" w:rsidR="00C27C67" w:rsidRDefault="00C27C67" w:rsidP="007434D5">
      <w:pPr>
        <w:widowControl w:val="0"/>
        <w:jc w:val="both"/>
      </w:pPr>
      <w:r w:rsidRPr="00C27C67">
        <w:t xml:space="preserve">Ha az </w:t>
      </w:r>
      <w:proofErr w:type="spellStart"/>
      <w:r w:rsidRPr="00C27C67">
        <w:t>ajánlatkéro</w:t>
      </w:r>
      <w:proofErr w:type="spellEnd"/>
      <w:r w:rsidRPr="00C27C67">
        <w:t xml:space="preserve">̋ az elbírálást nem tudja olyan </w:t>
      </w:r>
      <w:proofErr w:type="spellStart"/>
      <w:r w:rsidRPr="00C27C67">
        <w:t>időtartam</w:t>
      </w:r>
      <w:proofErr w:type="spellEnd"/>
      <w:r w:rsidRPr="00C27C67">
        <w:t xml:space="preserve"> alatt elvégezni, hogy az </w:t>
      </w:r>
      <w:proofErr w:type="spellStart"/>
      <w:r w:rsidRPr="00C27C67">
        <w:t>ajánlattevőknek</w:t>
      </w:r>
      <w:proofErr w:type="spellEnd"/>
      <w:r w:rsidRPr="00C27C67">
        <w:t xml:space="preserve"> az eljárást lezáró </w:t>
      </w:r>
      <w:proofErr w:type="spellStart"/>
      <w:r w:rsidRPr="00C27C67">
        <w:t>döntésről</w:t>
      </w:r>
      <w:proofErr w:type="spellEnd"/>
      <w:r w:rsidRPr="00C27C67">
        <w:t xml:space="preserve"> való értesítésére az ajánlati kötöttség fennállása alatt sor kerüljön, felkérheti az </w:t>
      </w:r>
      <w:proofErr w:type="spellStart"/>
      <w:r w:rsidRPr="00C27C67">
        <w:t>ajánlattevőket</w:t>
      </w:r>
      <w:proofErr w:type="spellEnd"/>
      <w:r w:rsidRPr="00C27C67">
        <w:t xml:space="preserve"> ajánlataiknak meghatározott </w:t>
      </w:r>
      <w:proofErr w:type="spellStart"/>
      <w:r w:rsidRPr="00C27C67">
        <w:t>időpontig</w:t>
      </w:r>
      <w:proofErr w:type="spellEnd"/>
      <w:r w:rsidRPr="00C27C67">
        <w:t xml:space="preserve"> </w:t>
      </w:r>
      <w:proofErr w:type="spellStart"/>
      <w:r w:rsidRPr="00C27C67">
        <w:t>történo</w:t>
      </w:r>
      <w:proofErr w:type="spellEnd"/>
      <w:r w:rsidRPr="00C27C67">
        <w:t xml:space="preserve">̋ további fenntartására, az ajánlati kötöttség kiterjesztése azonban nem haladhatja meg az ajánlati kötöttség lejártának eredeti </w:t>
      </w:r>
      <w:proofErr w:type="spellStart"/>
      <w:r w:rsidRPr="00C27C67">
        <w:t>időpontjától</w:t>
      </w:r>
      <w:proofErr w:type="spellEnd"/>
      <w:r w:rsidRPr="00C27C67">
        <w:t xml:space="preserve"> számított hatvan napot. Ha az </w:t>
      </w:r>
      <w:proofErr w:type="spellStart"/>
      <w:r w:rsidRPr="00C27C67">
        <w:t>ajánlattevo</w:t>
      </w:r>
      <w:proofErr w:type="spellEnd"/>
      <w:r w:rsidRPr="00C27C67">
        <w:t xml:space="preserve">̋ az </w:t>
      </w:r>
      <w:proofErr w:type="spellStart"/>
      <w:r w:rsidRPr="00C27C67">
        <w:t>ajánlatkéro</w:t>
      </w:r>
      <w:proofErr w:type="spellEnd"/>
      <w:r w:rsidRPr="00C27C67">
        <w:t xml:space="preserve">̋ által megadott </w:t>
      </w:r>
      <w:proofErr w:type="spellStart"/>
      <w:r w:rsidRPr="00C27C67">
        <w:t>határidőben</w:t>
      </w:r>
      <w:proofErr w:type="spellEnd"/>
      <w:r w:rsidRPr="00C27C67">
        <w:t xml:space="preserve"> nem nyilatkozik, úgy kell tekinteni, hogy ajánlatát az </w:t>
      </w:r>
      <w:proofErr w:type="spellStart"/>
      <w:r w:rsidRPr="00C27C67">
        <w:t>ajánlatkéro</w:t>
      </w:r>
      <w:proofErr w:type="spellEnd"/>
      <w:r w:rsidRPr="00C27C67">
        <w:t xml:space="preserve">̋ által megjelölt </w:t>
      </w:r>
      <w:proofErr w:type="spellStart"/>
      <w:r w:rsidRPr="00C27C67">
        <w:t>időpontig</w:t>
      </w:r>
      <w:proofErr w:type="spellEnd"/>
      <w:r w:rsidRPr="00C27C67">
        <w:t xml:space="preserve"> fenntartja. Ha valamelyik </w:t>
      </w:r>
      <w:proofErr w:type="spellStart"/>
      <w:r w:rsidRPr="00C27C67">
        <w:t>ajánlattevo</w:t>
      </w:r>
      <w:proofErr w:type="spellEnd"/>
      <w:r w:rsidRPr="00C27C67">
        <w:t xml:space="preserve">̋ az ajánlatát nem tartja fenn, az ajánlati kötöttség lejártának eredeti </w:t>
      </w:r>
      <w:proofErr w:type="spellStart"/>
      <w:r w:rsidRPr="00C27C67">
        <w:t>időpontját</w:t>
      </w:r>
      <w:proofErr w:type="spellEnd"/>
      <w:r w:rsidRPr="00C27C67">
        <w:t xml:space="preserve"> </w:t>
      </w:r>
      <w:proofErr w:type="spellStart"/>
      <w:r w:rsidRPr="00C27C67">
        <w:t>követően</w:t>
      </w:r>
      <w:proofErr w:type="spellEnd"/>
      <w:r w:rsidRPr="00C27C67">
        <w:t xml:space="preserve"> az eljárás további részében az értékelés során ajánlat</w:t>
      </w:r>
      <w:r>
        <w:t>át figyelmen kívül kell hagyni.</w:t>
      </w:r>
    </w:p>
    <w:p w14:paraId="5F095D6D" w14:textId="77777777" w:rsidR="00C154D3" w:rsidRPr="00317D06" w:rsidRDefault="00C154D3" w:rsidP="007434D5">
      <w:pPr>
        <w:widowControl w:val="0"/>
        <w:jc w:val="both"/>
        <w:rPr>
          <w:szCs w:val="24"/>
        </w:rPr>
      </w:pPr>
    </w:p>
    <w:p w14:paraId="055204A7" w14:textId="6A87CEE5" w:rsidR="00C154D3" w:rsidRPr="00317D06" w:rsidRDefault="00C154D3" w:rsidP="006A7D87">
      <w:pPr>
        <w:widowControl w:val="0"/>
        <w:jc w:val="both"/>
        <w:rPr>
          <w:szCs w:val="24"/>
        </w:rPr>
      </w:pPr>
      <w:r w:rsidRPr="00317D06">
        <w:rPr>
          <w:szCs w:val="24"/>
        </w:rPr>
        <w:t xml:space="preserve">Az ajánlatkérő az ajánlatok elbírálásának befejezésekor külön jogszabályban meghatározott minták szerint írásbeli </w:t>
      </w:r>
      <w:proofErr w:type="spellStart"/>
      <w:r w:rsidRPr="00317D06">
        <w:rPr>
          <w:szCs w:val="24"/>
        </w:rPr>
        <w:t>összegezést</w:t>
      </w:r>
      <w:proofErr w:type="spellEnd"/>
      <w:r w:rsidRPr="00317D06">
        <w:rPr>
          <w:szCs w:val="24"/>
        </w:rPr>
        <w:t xml:space="preserve"> készít az ajánlatokról. Az ajánlatkérő az ajánlatok elbírálásának befejezésekor az írásbeli </w:t>
      </w:r>
      <w:proofErr w:type="spellStart"/>
      <w:r w:rsidRPr="00317D06">
        <w:rPr>
          <w:szCs w:val="24"/>
        </w:rPr>
        <w:t>összegezésnek</w:t>
      </w:r>
      <w:proofErr w:type="spellEnd"/>
      <w:r w:rsidRPr="00317D06">
        <w:rPr>
          <w:szCs w:val="24"/>
        </w:rPr>
        <w:t xml:space="preserve"> minden ajánlattevő részére egyidejűleg, telefaxon vagy elektronikus úton történő megküldésével teljesíti. [Kbt. </w:t>
      </w:r>
      <w:r w:rsidR="00297889">
        <w:rPr>
          <w:szCs w:val="24"/>
        </w:rPr>
        <w:t>79</w:t>
      </w:r>
      <w:r w:rsidRPr="00317D06">
        <w:rPr>
          <w:szCs w:val="24"/>
        </w:rPr>
        <w:t xml:space="preserve">. § (2) </w:t>
      </w:r>
      <w:proofErr w:type="spellStart"/>
      <w:r w:rsidRPr="00317D06">
        <w:rPr>
          <w:szCs w:val="24"/>
        </w:rPr>
        <w:t>bek</w:t>
      </w:r>
      <w:proofErr w:type="spellEnd"/>
      <w:r w:rsidRPr="00317D06">
        <w:rPr>
          <w:szCs w:val="24"/>
        </w:rPr>
        <w:t>.]</w:t>
      </w:r>
    </w:p>
    <w:p w14:paraId="36893D48" w14:textId="61778EFD" w:rsidR="00C154D3" w:rsidRDefault="00C154D3" w:rsidP="002B6DE8">
      <w:pPr>
        <w:pStyle w:val="llb"/>
        <w:widowControl w:val="0"/>
        <w:jc w:val="both"/>
        <w:rPr>
          <w:szCs w:val="24"/>
        </w:rPr>
      </w:pPr>
    </w:p>
    <w:p w14:paraId="4A00B8FD" w14:textId="77777777" w:rsidR="00C154D3" w:rsidRPr="00317D06" w:rsidRDefault="00C154D3" w:rsidP="0026107F">
      <w:pPr>
        <w:pStyle w:val="Cmsor2"/>
        <w:keepNext w:val="0"/>
        <w:widowControl w:val="0"/>
        <w:numPr>
          <w:ilvl w:val="1"/>
          <w:numId w:val="4"/>
        </w:numPr>
        <w:ind w:left="357" w:hanging="357"/>
        <w:jc w:val="both"/>
        <w:rPr>
          <w:b/>
          <w:i/>
          <w:szCs w:val="24"/>
          <w:u w:val="single"/>
        </w:rPr>
      </w:pPr>
      <w:bookmarkStart w:id="48" w:name="_Toc483911176"/>
      <w:r w:rsidRPr="00317D06">
        <w:rPr>
          <w:b/>
          <w:i/>
          <w:szCs w:val="24"/>
          <w:u w:val="single"/>
        </w:rPr>
        <w:t>Az eljárást lezáró döntés</w:t>
      </w:r>
      <w:bookmarkEnd w:id="48"/>
    </w:p>
    <w:p w14:paraId="18C5A6D7" w14:textId="77777777" w:rsidR="00C154D3" w:rsidRPr="00317D06" w:rsidRDefault="00C154D3" w:rsidP="0026107F">
      <w:pPr>
        <w:widowControl w:val="0"/>
        <w:jc w:val="both"/>
        <w:rPr>
          <w:szCs w:val="24"/>
        </w:rPr>
      </w:pPr>
    </w:p>
    <w:p w14:paraId="67CB03BB" w14:textId="77777777" w:rsidR="009C2419" w:rsidRPr="004D54F7" w:rsidRDefault="009C2419" w:rsidP="009C2419">
      <w:pPr>
        <w:jc w:val="both"/>
      </w:pPr>
      <w:r w:rsidRPr="004D54F7">
        <w:t xml:space="preserve">Ajánlatkérő valamennyi </w:t>
      </w:r>
      <w:r>
        <w:t>ajánlattevőt</w:t>
      </w:r>
      <w:r w:rsidRPr="004D54F7">
        <w:t xml:space="preserve"> írásban tájékoztatja a</w:t>
      </w:r>
      <w:r>
        <w:t>z eljárás ered</w:t>
      </w:r>
      <w:r w:rsidRPr="004D54F7">
        <w:t>ményéről, a</w:t>
      </w:r>
      <w:r>
        <w:t>z eljárás</w:t>
      </w:r>
      <w:r w:rsidRPr="004D54F7">
        <w:t xml:space="preserve"> </w:t>
      </w:r>
      <w:proofErr w:type="spellStart"/>
      <w:r w:rsidRPr="004D54F7">
        <w:t>eredménytele</w:t>
      </w:r>
      <w:r>
        <w:t>nségéről</w:t>
      </w:r>
      <w:proofErr w:type="spellEnd"/>
      <w:r>
        <w:t>, az ajánlattevő</w:t>
      </w:r>
      <w:r w:rsidRPr="004D54F7">
        <w:t xml:space="preserve"> kizárásáról, a szerződés teljesítésére vonatkozó alkalm</w:t>
      </w:r>
      <w:r>
        <w:t xml:space="preserve">atlanságának megállapításáról, ajánlatának </w:t>
      </w:r>
      <w:r w:rsidRPr="004D54F7">
        <w:t>a Kbt. 7</w:t>
      </w:r>
      <w:r>
        <w:t>3</w:t>
      </w:r>
      <w:r w:rsidRPr="004D54F7">
        <w:t>. §-a szerinti érvénytelenné nyilvánításáról, valamint ezek részletes indokolásáról.</w:t>
      </w:r>
    </w:p>
    <w:p w14:paraId="719E5347" w14:textId="2C590600" w:rsidR="00C154D3" w:rsidRPr="00317D06" w:rsidRDefault="00C154D3" w:rsidP="00E63C91">
      <w:pPr>
        <w:widowControl w:val="0"/>
        <w:jc w:val="both"/>
        <w:rPr>
          <w:szCs w:val="24"/>
        </w:rPr>
      </w:pPr>
      <w:r w:rsidRPr="00317D06">
        <w:rPr>
          <w:szCs w:val="24"/>
        </w:rPr>
        <w:t>Az ajánlatkérő előbbiek szerinti tájékoztatást a döntését követően a lehető leghamarabb, de legkésőbb három munkanapon belül</w:t>
      </w:r>
      <w:r w:rsidR="002A7A37">
        <w:rPr>
          <w:szCs w:val="24"/>
        </w:rPr>
        <w:t xml:space="preserve"> köteles megadni</w:t>
      </w:r>
      <w:r w:rsidRPr="00317D06">
        <w:rPr>
          <w:szCs w:val="24"/>
        </w:rPr>
        <w:t xml:space="preserve">. Ajánlatkérő az ajánlatok elbírálásának befejezésekor írásbeli </w:t>
      </w:r>
      <w:proofErr w:type="spellStart"/>
      <w:r w:rsidRPr="00317D06">
        <w:rPr>
          <w:szCs w:val="24"/>
        </w:rPr>
        <w:t>összegezést</w:t>
      </w:r>
      <w:proofErr w:type="spellEnd"/>
      <w:r w:rsidRPr="00317D06">
        <w:rPr>
          <w:szCs w:val="24"/>
        </w:rPr>
        <w:t xml:space="preserve"> készít az ajánlatokról, melyet az ajánlattevők számára egyidejűleg, e-mailen </w:t>
      </w:r>
      <w:r w:rsidR="002A7A37">
        <w:rPr>
          <w:szCs w:val="24"/>
        </w:rPr>
        <w:t>vagy</w:t>
      </w:r>
      <w:r w:rsidR="002A7A37" w:rsidRPr="00317D06">
        <w:rPr>
          <w:szCs w:val="24"/>
        </w:rPr>
        <w:t xml:space="preserve"> </w:t>
      </w:r>
      <w:r w:rsidRPr="00317D06">
        <w:rPr>
          <w:szCs w:val="24"/>
        </w:rPr>
        <w:t xml:space="preserve">telefaxon küld meg. A további szabályokat a Kbt. </w:t>
      </w:r>
      <w:r w:rsidR="002A7A37" w:rsidRPr="00317D06">
        <w:rPr>
          <w:szCs w:val="24"/>
        </w:rPr>
        <w:t>7</w:t>
      </w:r>
      <w:r w:rsidR="002A7A37">
        <w:rPr>
          <w:szCs w:val="24"/>
        </w:rPr>
        <w:t>9</w:t>
      </w:r>
      <w:r w:rsidR="009C2419">
        <w:rPr>
          <w:szCs w:val="24"/>
        </w:rPr>
        <w:t xml:space="preserve">. </w:t>
      </w:r>
      <w:r w:rsidRPr="00317D06">
        <w:rPr>
          <w:szCs w:val="24"/>
        </w:rPr>
        <w:t>§-</w:t>
      </w:r>
      <w:r w:rsidR="009C2419">
        <w:rPr>
          <w:szCs w:val="24"/>
        </w:rPr>
        <w:t>a</w:t>
      </w:r>
      <w:r w:rsidR="009C2419" w:rsidRPr="00317D06">
        <w:rPr>
          <w:szCs w:val="24"/>
        </w:rPr>
        <w:t xml:space="preserve"> </w:t>
      </w:r>
      <w:r w:rsidR="009C2419">
        <w:rPr>
          <w:szCs w:val="24"/>
        </w:rPr>
        <w:t>tartalmazza.</w:t>
      </w:r>
    </w:p>
    <w:p w14:paraId="61EDCE71" w14:textId="4530C3BE" w:rsidR="00C154D3" w:rsidRPr="00317D06" w:rsidRDefault="00C154D3" w:rsidP="00C730F1">
      <w:pPr>
        <w:widowControl w:val="0"/>
        <w:jc w:val="both"/>
        <w:rPr>
          <w:szCs w:val="24"/>
        </w:rPr>
      </w:pPr>
      <w:r w:rsidRPr="00317D06">
        <w:rPr>
          <w:szCs w:val="24"/>
        </w:rPr>
        <w:t xml:space="preserve">Az eljárás </w:t>
      </w:r>
      <w:proofErr w:type="spellStart"/>
      <w:r w:rsidRPr="00317D06">
        <w:rPr>
          <w:szCs w:val="24"/>
        </w:rPr>
        <w:t>eredménytelenségi</w:t>
      </w:r>
      <w:proofErr w:type="spellEnd"/>
      <w:r w:rsidRPr="00317D06">
        <w:rPr>
          <w:szCs w:val="24"/>
        </w:rPr>
        <w:t xml:space="preserve"> okai a Kbt. </w:t>
      </w:r>
      <w:r w:rsidR="002A7A37" w:rsidRPr="00317D06">
        <w:rPr>
          <w:szCs w:val="24"/>
        </w:rPr>
        <w:t>7</w:t>
      </w:r>
      <w:r w:rsidR="002A7A37">
        <w:rPr>
          <w:szCs w:val="24"/>
        </w:rPr>
        <w:t>5</w:t>
      </w:r>
      <w:r w:rsidRPr="00317D06">
        <w:rPr>
          <w:szCs w:val="24"/>
        </w:rPr>
        <w:t>. §-</w:t>
      </w:r>
      <w:proofErr w:type="spellStart"/>
      <w:r w:rsidRPr="00317D06">
        <w:rPr>
          <w:szCs w:val="24"/>
        </w:rPr>
        <w:t>ában</w:t>
      </w:r>
      <w:proofErr w:type="spellEnd"/>
      <w:r w:rsidRPr="00317D06">
        <w:rPr>
          <w:szCs w:val="24"/>
        </w:rPr>
        <w:t xml:space="preserve"> találhatóak.</w:t>
      </w:r>
    </w:p>
    <w:p w14:paraId="7B15A46E" w14:textId="77777777" w:rsidR="00114F92" w:rsidRDefault="00114F92" w:rsidP="00D52B9B">
      <w:pPr>
        <w:widowControl w:val="0"/>
        <w:jc w:val="both"/>
        <w:rPr>
          <w:szCs w:val="24"/>
        </w:rPr>
      </w:pPr>
    </w:p>
    <w:p w14:paraId="085218EF" w14:textId="77777777" w:rsidR="00C154D3" w:rsidRPr="00317D06" w:rsidRDefault="00C154D3" w:rsidP="009C2419">
      <w:pPr>
        <w:pStyle w:val="Cmsor2"/>
        <w:keepNext w:val="0"/>
        <w:widowControl w:val="0"/>
        <w:numPr>
          <w:ilvl w:val="1"/>
          <w:numId w:val="4"/>
        </w:numPr>
        <w:ind w:left="357" w:hanging="357"/>
        <w:jc w:val="both"/>
        <w:rPr>
          <w:b/>
          <w:i/>
          <w:szCs w:val="24"/>
          <w:u w:val="single"/>
        </w:rPr>
      </w:pPr>
      <w:bookmarkStart w:id="49" w:name="_Toc483911177"/>
      <w:r w:rsidRPr="00317D06">
        <w:rPr>
          <w:b/>
          <w:i/>
          <w:szCs w:val="24"/>
          <w:u w:val="single"/>
        </w:rPr>
        <w:t>Szerződéskötés</w:t>
      </w:r>
      <w:bookmarkEnd w:id="49"/>
    </w:p>
    <w:p w14:paraId="50933DCC" w14:textId="77777777" w:rsidR="00C154D3" w:rsidRPr="00317D06" w:rsidRDefault="00C154D3" w:rsidP="009C2419">
      <w:pPr>
        <w:widowControl w:val="0"/>
        <w:jc w:val="both"/>
        <w:rPr>
          <w:szCs w:val="24"/>
        </w:rPr>
      </w:pPr>
    </w:p>
    <w:p w14:paraId="49F44369" w14:textId="77777777" w:rsidR="00471858" w:rsidRDefault="00C154D3" w:rsidP="00471858">
      <w:pPr>
        <w:widowControl w:val="0"/>
        <w:jc w:val="both"/>
        <w:rPr>
          <w:szCs w:val="24"/>
        </w:rPr>
      </w:pPr>
      <w:r w:rsidRPr="00317D06">
        <w:rPr>
          <w:szCs w:val="24"/>
        </w:rPr>
        <w:t xml:space="preserve">Ajánlatkérő eredményes közbeszerzési eljárás alapján a szerződést a nyertes szervezettel (személlyel) köti meg írásban a jelen </w:t>
      </w:r>
      <w:r w:rsidR="009C2419">
        <w:rPr>
          <w:szCs w:val="24"/>
        </w:rPr>
        <w:t>Közbeszerzési Dokumentum</w:t>
      </w:r>
      <w:r w:rsidR="009C2419" w:rsidRPr="00317D06">
        <w:rPr>
          <w:szCs w:val="24"/>
        </w:rPr>
        <w:t xml:space="preserve"> </w:t>
      </w:r>
      <w:r w:rsidRPr="00317D06">
        <w:rPr>
          <w:szCs w:val="24"/>
        </w:rPr>
        <w:t xml:space="preserve">szerinti szerződéstervezetnek és a nyertes ajánlattevő ajánlatában foglaltaknak megfelelően. A szerződéskötés tervezett időpontja </w:t>
      </w:r>
      <w:r w:rsidR="008B5166">
        <w:rPr>
          <w:szCs w:val="24"/>
        </w:rPr>
        <w:t>a</w:t>
      </w:r>
      <w:r w:rsidR="008B5166" w:rsidRPr="008B5166">
        <w:rPr>
          <w:szCs w:val="24"/>
        </w:rPr>
        <w:t>z összegezés megküldésének nap</w:t>
      </w:r>
      <w:r w:rsidR="008B5166">
        <w:rPr>
          <w:szCs w:val="24"/>
        </w:rPr>
        <w:t>jától számított ötödik nap</w:t>
      </w:r>
      <w:r w:rsidR="008B5166" w:rsidRPr="008B5166">
        <w:rPr>
          <w:szCs w:val="24"/>
        </w:rPr>
        <w:t xml:space="preserve"> (amennyiben ez a nap nem munkanap, úgy a Kbt. 48. § (5) bekezdése alapján az ezt követő első munkanapot) követő első munkanap</w:t>
      </w:r>
      <w:r w:rsidRPr="00317D06">
        <w:rPr>
          <w:szCs w:val="24"/>
        </w:rPr>
        <w:t xml:space="preserve">. </w:t>
      </w:r>
    </w:p>
    <w:p w14:paraId="2123AC4E" w14:textId="77777777" w:rsidR="00471858" w:rsidRDefault="00471858" w:rsidP="00471858">
      <w:pPr>
        <w:widowControl w:val="0"/>
        <w:jc w:val="both"/>
        <w:rPr>
          <w:szCs w:val="24"/>
        </w:rPr>
      </w:pPr>
    </w:p>
    <w:p w14:paraId="4751BA65" w14:textId="4F9E4672" w:rsidR="00B62011" w:rsidRDefault="00C154D3" w:rsidP="00471858">
      <w:pPr>
        <w:widowControl w:val="0"/>
        <w:jc w:val="both"/>
        <w:rPr>
          <w:szCs w:val="24"/>
        </w:rPr>
      </w:pPr>
      <w:r w:rsidRPr="00317D06">
        <w:rPr>
          <w:szCs w:val="24"/>
        </w:rPr>
        <w:t xml:space="preserve">A szerződéskötésre egyebekben a Kbt. </w:t>
      </w:r>
      <w:r w:rsidR="00E664DB">
        <w:rPr>
          <w:szCs w:val="24"/>
        </w:rPr>
        <w:t>131</w:t>
      </w:r>
      <w:r w:rsidRPr="00317D06">
        <w:rPr>
          <w:szCs w:val="24"/>
        </w:rPr>
        <w:t>. §-a vonatkozik.</w:t>
      </w:r>
    </w:p>
    <w:p w14:paraId="6E4807B0" w14:textId="77777777" w:rsidR="00B27CFB" w:rsidRPr="00317D06" w:rsidRDefault="00B27CFB" w:rsidP="00471858">
      <w:pPr>
        <w:widowControl w:val="0"/>
        <w:jc w:val="both"/>
        <w:rPr>
          <w:szCs w:val="24"/>
        </w:rPr>
      </w:pPr>
    </w:p>
    <w:p w14:paraId="0196D52A" w14:textId="77777777" w:rsidR="00C154D3" w:rsidRDefault="00C154D3" w:rsidP="00471858">
      <w:pPr>
        <w:pStyle w:val="Cmsor2"/>
        <w:keepNext w:val="0"/>
        <w:widowControl w:val="0"/>
        <w:numPr>
          <w:ilvl w:val="1"/>
          <w:numId w:val="4"/>
        </w:numPr>
        <w:ind w:left="357" w:hanging="357"/>
        <w:jc w:val="both"/>
        <w:rPr>
          <w:b/>
          <w:i/>
          <w:szCs w:val="24"/>
          <w:u w:val="single"/>
        </w:rPr>
      </w:pPr>
      <w:bookmarkStart w:id="50" w:name="_Toc483911178"/>
      <w:r w:rsidRPr="00C730F1">
        <w:rPr>
          <w:b/>
          <w:i/>
          <w:szCs w:val="24"/>
          <w:u w:val="single"/>
        </w:rPr>
        <w:t>Egyéb információk</w:t>
      </w:r>
      <w:bookmarkEnd w:id="50"/>
    </w:p>
    <w:p w14:paraId="42A0E0A6" w14:textId="77777777" w:rsidR="00471858" w:rsidRPr="00471858" w:rsidRDefault="00471858" w:rsidP="00471858"/>
    <w:p w14:paraId="127C57F2" w14:textId="77777777" w:rsidR="00C154D3" w:rsidRPr="00C730F1" w:rsidRDefault="00C154D3" w:rsidP="00471858">
      <w:pPr>
        <w:widowControl w:val="0"/>
        <w:jc w:val="both"/>
        <w:rPr>
          <w:sz w:val="8"/>
          <w:szCs w:val="24"/>
        </w:rPr>
      </w:pPr>
    </w:p>
    <w:p w14:paraId="02F80AE8" w14:textId="77777777" w:rsidR="00C730F1" w:rsidRPr="00317D06" w:rsidRDefault="00497B0A" w:rsidP="00C730F1">
      <w:pPr>
        <w:widowControl w:val="0"/>
        <w:jc w:val="both"/>
      </w:pPr>
      <w:r w:rsidRPr="00C730F1">
        <w:t xml:space="preserve">A Kbt. </w:t>
      </w:r>
      <w:r w:rsidR="009C443C" w:rsidRPr="00C730F1">
        <w:t>73.</w:t>
      </w:r>
      <w:r w:rsidRPr="00C730F1">
        <w:t xml:space="preserve"> §</w:t>
      </w:r>
      <w:r w:rsidR="009C443C" w:rsidRPr="00C730F1">
        <w:t xml:space="preserve"> </w:t>
      </w:r>
      <w:r w:rsidRPr="00C730F1">
        <w:t>(</w:t>
      </w:r>
      <w:r w:rsidR="009C443C" w:rsidRPr="00C730F1">
        <w:t>5</w:t>
      </w:r>
      <w:r w:rsidRPr="00C730F1">
        <w:t xml:space="preserve">) bekezdésében foglalt kötelezettségének eleget téve </w:t>
      </w:r>
      <w:r w:rsidR="00C730F1">
        <w:t>A</w:t>
      </w:r>
      <w:r w:rsidR="00C730F1" w:rsidRPr="00317D06">
        <w:t xml:space="preserve">jánlatkérő ezúton tájékoztatja az ajánlattevőket, hogy </w:t>
      </w:r>
      <w:r w:rsidR="00C730F1">
        <w:t>a környezetvédelmi, szociális</w:t>
      </w:r>
      <w:r w:rsidR="00C730F1" w:rsidRPr="009C443C">
        <w:t xml:space="preserve"> </w:t>
      </w:r>
      <w:proofErr w:type="spellStart"/>
      <w:r w:rsidR="00C730F1" w:rsidRPr="009C443C">
        <w:t>és</w:t>
      </w:r>
      <w:proofErr w:type="spellEnd"/>
      <w:r w:rsidR="00C730F1" w:rsidRPr="009C443C">
        <w:t xml:space="preserve"> munkajogi </w:t>
      </w:r>
      <w:r w:rsidR="00C730F1">
        <w:t>követelményekről,</w:t>
      </w:r>
      <w:r w:rsidR="00C730F1" w:rsidRPr="009C443C" w:rsidDel="009C443C">
        <w:t xml:space="preserve"> </w:t>
      </w:r>
      <w:r w:rsidR="00C730F1" w:rsidRPr="00317D06">
        <w:t>vonatkozó kötelezettségekről az alábbiak szerint kérhető tájékoztatás:</w:t>
      </w:r>
    </w:p>
    <w:p w14:paraId="2BA62001" w14:textId="77777777" w:rsidR="00B62011" w:rsidRDefault="00B62011" w:rsidP="00C730F1">
      <w:pPr>
        <w:widowControl w:val="0"/>
        <w:jc w:val="both"/>
        <w:rPr>
          <w:u w:val="single"/>
        </w:rPr>
      </w:pPr>
    </w:p>
    <w:p w14:paraId="15803DF3" w14:textId="45A833FC" w:rsidR="00B62011" w:rsidRPr="00B62011" w:rsidRDefault="00B62011" w:rsidP="00B62011">
      <w:pPr>
        <w:widowControl w:val="0"/>
        <w:jc w:val="both"/>
        <w:rPr>
          <w:b/>
        </w:rPr>
      </w:pPr>
      <w:r w:rsidRPr="00B62011">
        <w:rPr>
          <w:b/>
        </w:rPr>
        <w:t>Állami Népegészségügyi és Tisztiorvosi Szolgálat (ÁNTSZ)</w:t>
      </w:r>
    </w:p>
    <w:p w14:paraId="73D55669" w14:textId="06888BC3" w:rsidR="00B62011" w:rsidRPr="00B62011" w:rsidRDefault="00B62011" w:rsidP="00B62011">
      <w:pPr>
        <w:widowControl w:val="0"/>
        <w:jc w:val="both"/>
      </w:pPr>
      <w:r w:rsidRPr="00B62011">
        <w:t>Székhely: 1097 Budapest, Gyáli út 2-6.</w:t>
      </w:r>
    </w:p>
    <w:p w14:paraId="5A60F0C1" w14:textId="4EA62EE1" w:rsidR="00B62011" w:rsidRPr="00B62011" w:rsidRDefault="00B62011" w:rsidP="00B62011">
      <w:pPr>
        <w:widowControl w:val="0"/>
        <w:jc w:val="both"/>
      </w:pPr>
      <w:r w:rsidRPr="00B62011">
        <w:t>Levelezési cím: 1437 Budapest, Pf. 839.</w:t>
      </w:r>
    </w:p>
    <w:p w14:paraId="54010AA2" w14:textId="5A8073F6" w:rsidR="00B62011" w:rsidRPr="00B62011" w:rsidRDefault="00B62011" w:rsidP="00B62011">
      <w:pPr>
        <w:widowControl w:val="0"/>
        <w:jc w:val="both"/>
      </w:pPr>
      <w:r w:rsidRPr="00B62011">
        <w:t>Tel.: +36-1-476-1100</w:t>
      </w:r>
    </w:p>
    <w:p w14:paraId="4701BF9E" w14:textId="01D18384" w:rsidR="00B62011" w:rsidRPr="00B62011" w:rsidRDefault="00B62011" w:rsidP="00B62011">
      <w:pPr>
        <w:widowControl w:val="0"/>
        <w:jc w:val="both"/>
      </w:pPr>
      <w:r w:rsidRPr="00B62011">
        <w:t>Fax: +36-1-476-1390</w:t>
      </w:r>
    </w:p>
    <w:p w14:paraId="2920F747" w14:textId="309FCF7A" w:rsidR="00B62011" w:rsidRPr="00B62011" w:rsidRDefault="00B62011" w:rsidP="00B62011">
      <w:pPr>
        <w:widowControl w:val="0"/>
        <w:jc w:val="both"/>
      </w:pPr>
      <w:r w:rsidRPr="00B62011">
        <w:t xml:space="preserve">Honlap: </w:t>
      </w:r>
      <w:hyperlink r:id="rId12" w:history="1">
        <w:r w:rsidRPr="00B62011">
          <w:t>www.antsz.hu</w:t>
        </w:r>
      </w:hyperlink>
    </w:p>
    <w:p w14:paraId="70BB2154" w14:textId="1F4581AF" w:rsidR="00B62011" w:rsidRDefault="00B62011" w:rsidP="00806F4E">
      <w:pPr>
        <w:widowControl w:val="0"/>
      </w:pPr>
    </w:p>
    <w:p w14:paraId="2F0A4DBB" w14:textId="076FA08C" w:rsidR="00806F4E" w:rsidRDefault="00806F4E" w:rsidP="00806F4E">
      <w:pPr>
        <w:widowControl w:val="0"/>
        <w:jc w:val="both"/>
        <w:rPr>
          <w:b/>
        </w:rPr>
      </w:pPr>
      <w:r>
        <w:rPr>
          <w:b/>
        </w:rPr>
        <w:t xml:space="preserve">Pest Megyei Kormányhivatal </w:t>
      </w:r>
    </w:p>
    <w:p w14:paraId="3954C837" w14:textId="4ABF0A9A" w:rsidR="00806F4E" w:rsidRPr="00B62011" w:rsidRDefault="00806F4E" w:rsidP="00806F4E">
      <w:pPr>
        <w:widowControl w:val="0"/>
        <w:jc w:val="both"/>
        <w:rPr>
          <w:b/>
        </w:rPr>
      </w:pPr>
      <w:r>
        <w:rPr>
          <w:b/>
        </w:rPr>
        <w:t>Gödöllői Járási Hivatal Népegészségügyi Osztály</w:t>
      </w:r>
      <w:r w:rsidRPr="00B62011">
        <w:rPr>
          <w:b/>
        </w:rPr>
        <w:t xml:space="preserve"> </w:t>
      </w:r>
    </w:p>
    <w:p w14:paraId="0491B230" w14:textId="45F60905" w:rsidR="00806F4E" w:rsidRPr="00B62011" w:rsidRDefault="00806F4E" w:rsidP="00806F4E">
      <w:pPr>
        <w:widowControl w:val="0"/>
        <w:jc w:val="both"/>
      </w:pPr>
      <w:r w:rsidRPr="00B62011">
        <w:t xml:space="preserve">Székhely: </w:t>
      </w:r>
      <w:r>
        <w:t>2100 Gödöllő, Ady Endre sétány 56.</w:t>
      </w:r>
    </w:p>
    <w:p w14:paraId="646D847F" w14:textId="2F6C825E" w:rsidR="00806F4E" w:rsidRPr="00B62011" w:rsidRDefault="00806F4E" w:rsidP="00806F4E">
      <w:pPr>
        <w:widowControl w:val="0"/>
        <w:jc w:val="both"/>
      </w:pPr>
      <w:r w:rsidRPr="00B62011">
        <w:t xml:space="preserve">Levelezési cím: </w:t>
      </w:r>
      <w:r>
        <w:t>2100 Gödöllő, Ady Endre sétány 56.</w:t>
      </w:r>
    </w:p>
    <w:p w14:paraId="5880EAA8" w14:textId="34348101" w:rsidR="00806F4E" w:rsidRPr="00B62011" w:rsidRDefault="00806F4E" w:rsidP="00806F4E">
      <w:pPr>
        <w:widowControl w:val="0"/>
        <w:jc w:val="both"/>
      </w:pPr>
      <w:r w:rsidRPr="00B62011">
        <w:t>Tel.: +36-</w:t>
      </w:r>
      <w:r>
        <w:t>28-416-363</w:t>
      </w:r>
    </w:p>
    <w:p w14:paraId="64B705CC" w14:textId="4465DF88" w:rsidR="00806F4E" w:rsidRPr="00B62011" w:rsidRDefault="00806F4E" w:rsidP="00806F4E">
      <w:pPr>
        <w:widowControl w:val="0"/>
        <w:jc w:val="both"/>
      </w:pPr>
      <w:r w:rsidRPr="00B62011">
        <w:t>Fax: +36-</w:t>
      </w:r>
      <w:r>
        <w:t>28-420-568</w:t>
      </w:r>
    </w:p>
    <w:p w14:paraId="5C6649FC" w14:textId="51DF2A75" w:rsidR="00806F4E" w:rsidRPr="00B62011" w:rsidRDefault="00806F4E" w:rsidP="00806F4E">
      <w:pPr>
        <w:widowControl w:val="0"/>
        <w:jc w:val="both"/>
      </w:pPr>
      <w:r>
        <w:t>e-mail</w:t>
      </w:r>
      <w:r w:rsidRPr="00B62011">
        <w:t xml:space="preserve">: </w:t>
      </w:r>
      <w:hyperlink r:id="rId13" w:history="1">
        <w:r>
          <w:t>godollo</w:t>
        </w:r>
      </w:hyperlink>
      <w:r>
        <w:t>@kmr.antsz.hu</w:t>
      </w:r>
    </w:p>
    <w:p w14:paraId="488CD1EB" w14:textId="30F0EF10" w:rsidR="00806F4E" w:rsidRDefault="00806F4E" w:rsidP="00806F4E">
      <w:pPr>
        <w:widowControl w:val="0"/>
      </w:pPr>
    </w:p>
    <w:p w14:paraId="44DB8DCE" w14:textId="77777777" w:rsidR="00806F4E" w:rsidRPr="00B62011" w:rsidRDefault="00806F4E" w:rsidP="00806F4E">
      <w:pPr>
        <w:widowControl w:val="0"/>
        <w:rPr>
          <w:b/>
        </w:rPr>
      </w:pPr>
      <w:r w:rsidRPr="00B62011">
        <w:rPr>
          <w:b/>
        </w:rPr>
        <w:t>Nemzetgazdasági Minisztérium Munkafelügyeleti Főosztály</w:t>
      </w:r>
    </w:p>
    <w:p w14:paraId="35DBF173" w14:textId="77777777" w:rsidR="00806F4E" w:rsidRPr="00B62011" w:rsidRDefault="00806F4E" w:rsidP="00806F4E">
      <w:pPr>
        <w:widowControl w:val="0"/>
      </w:pPr>
      <w:r w:rsidRPr="00B62011">
        <w:t>Székhely: 1086 Budapest, Szeszgyár u. 4.</w:t>
      </w:r>
    </w:p>
    <w:p w14:paraId="51CAABE8" w14:textId="77777777" w:rsidR="00806F4E" w:rsidRPr="00B62011" w:rsidRDefault="00806F4E" w:rsidP="00806F4E">
      <w:pPr>
        <w:widowControl w:val="0"/>
      </w:pPr>
      <w:r w:rsidRPr="00B62011">
        <w:t>Tel.: +36-1- 299-9090</w:t>
      </w:r>
    </w:p>
    <w:p w14:paraId="6731C908" w14:textId="77777777" w:rsidR="00806F4E" w:rsidRPr="00B62011" w:rsidRDefault="00806F4E" w:rsidP="00806F4E">
      <w:pPr>
        <w:widowControl w:val="0"/>
      </w:pPr>
      <w:r w:rsidRPr="00B62011">
        <w:t>Fax: +36-1- 299-9093</w:t>
      </w:r>
    </w:p>
    <w:p w14:paraId="7BFA2B5E" w14:textId="77777777" w:rsidR="00806F4E" w:rsidRPr="00B62011" w:rsidRDefault="00806F4E" w:rsidP="00806F4E">
      <w:pPr>
        <w:widowControl w:val="0"/>
      </w:pPr>
      <w:r w:rsidRPr="00B62011">
        <w:t xml:space="preserve">Honlap: </w:t>
      </w:r>
      <w:hyperlink r:id="rId14" w:history="1">
        <w:r w:rsidRPr="00B62011">
          <w:t>www.ommf.gov.hu</w:t>
        </w:r>
      </w:hyperlink>
    </w:p>
    <w:p w14:paraId="260FFF3F" w14:textId="77777777" w:rsidR="00806F4E" w:rsidRPr="00B62011" w:rsidRDefault="00806F4E" w:rsidP="00806F4E">
      <w:pPr>
        <w:widowControl w:val="0"/>
      </w:pPr>
    </w:p>
    <w:p w14:paraId="56F55B5A" w14:textId="77777777" w:rsidR="00FE2A2D" w:rsidRDefault="00FE2A2D" w:rsidP="00806F4E">
      <w:pPr>
        <w:widowControl w:val="0"/>
      </w:pPr>
      <w:r>
        <w:rPr>
          <w:b/>
          <w:bCs/>
        </w:rPr>
        <w:t>Nemzetgazdasági Minisztérium</w:t>
      </w:r>
      <w:r>
        <w:rPr>
          <w:b/>
          <w:bCs/>
        </w:rPr>
        <w:br/>
        <w:t>Munkavédelmi Főosztály</w:t>
      </w:r>
      <w:r>
        <w:br/>
        <w:t>1054 Budapest, Kálmán Imre u. 2.</w:t>
      </w:r>
      <w:r>
        <w:br/>
        <w:t>Postacím: 1369 Budapest, Pf.: 481.</w:t>
      </w:r>
      <w:r>
        <w:br/>
        <w:t>Telefon: (06 80) 204-292; (06 1) 896-3002</w:t>
      </w:r>
      <w:r>
        <w:br/>
        <w:t>Fax: (06 1) 795-0884</w:t>
      </w:r>
      <w:r>
        <w:br/>
        <w:t xml:space="preserve">Email: </w:t>
      </w:r>
      <w:hyperlink r:id="rId15" w:history="1">
        <w:r>
          <w:rPr>
            <w:rStyle w:val="Hiperhivatkozs"/>
          </w:rPr>
          <w:t>munkavedelmi-foo@ngm.gov.hu</w:t>
        </w:r>
      </w:hyperlink>
    </w:p>
    <w:p w14:paraId="2F85E532" w14:textId="77777777" w:rsidR="00FE2A2D" w:rsidRDefault="00FE2A2D" w:rsidP="00806F4E">
      <w:pPr>
        <w:widowControl w:val="0"/>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975"/>
      </w:tblGrid>
      <w:tr w:rsidR="00FE2A2D" w14:paraId="5933ABB8" w14:textId="77777777" w:rsidTr="00FE2A2D">
        <w:trPr>
          <w:tblCellSpacing w:w="15" w:type="dxa"/>
        </w:trPr>
        <w:tc>
          <w:tcPr>
            <w:tcW w:w="0" w:type="auto"/>
            <w:vAlign w:val="center"/>
            <w:hideMark/>
          </w:tcPr>
          <w:p w14:paraId="380C056B" w14:textId="77777777" w:rsidR="00FE2A2D" w:rsidRDefault="00FE2A2D"/>
        </w:tc>
        <w:tc>
          <w:tcPr>
            <w:tcW w:w="0" w:type="auto"/>
            <w:hideMark/>
          </w:tcPr>
          <w:p w14:paraId="4038AC38" w14:textId="77777777" w:rsidR="00FE2A2D" w:rsidRDefault="00FE2A2D">
            <w:pPr>
              <w:pStyle w:val="NormlWeb"/>
            </w:pPr>
            <w:r>
              <w:rPr>
                <w:b/>
                <w:bCs/>
              </w:rPr>
              <w:t>Nemzetgazdasági Minisztérium</w:t>
            </w:r>
            <w:r>
              <w:rPr>
                <w:b/>
                <w:bCs/>
              </w:rPr>
              <w:br/>
              <w:t>Foglalkoztatás-felügyeleti Főosztály</w:t>
            </w:r>
            <w:r>
              <w:br/>
              <w:t>1054 Budapest, Kálmán Imre u. 2.</w:t>
            </w:r>
            <w:r>
              <w:br/>
            </w:r>
            <w:r>
              <w:lastRenderedPageBreak/>
              <w:t>Postacím: 1369 Budapest, Pf.: 481.</w:t>
            </w:r>
            <w:r>
              <w:br/>
              <w:t>Telefon: (06 1) 896-2902</w:t>
            </w:r>
            <w:r>
              <w:br/>
              <w:t>Fax: (06 1) 795-0880</w:t>
            </w:r>
            <w:r>
              <w:br/>
              <w:t xml:space="preserve">Email: </w:t>
            </w:r>
            <w:hyperlink r:id="rId16" w:history="1">
              <w:r>
                <w:rPr>
                  <w:rStyle w:val="Hiperhivatkozs"/>
                </w:rPr>
                <w:t>foglalkoztatas.felugyeleti-foo@ngm.gov.hu</w:t>
              </w:r>
            </w:hyperlink>
          </w:p>
        </w:tc>
      </w:tr>
    </w:tbl>
    <w:p w14:paraId="50B49766" w14:textId="77777777" w:rsidR="00B62011" w:rsidRPr="00B62011" w:rsidRDefault="00B62011" w:rsidP="00806F4E">
      <w:pPr>
        <w:widowControl w:val="0"/>
      </w:pPr>
    </w:p>
    <w:p w14:paraId="3B210084" w14:textId="77777777" w:rsidR="00B62011" w:rsidRPr="00B62011" w:rsidRDefault="00B62011" w:rsidP="00B62011">
      <w:pPr>
        <w:widowControl w:val="0"/>
        <w:jc w:val="both"/>
        <w:rPr>
          <w:b/>
        </w:rPr>
      </w:pPr>
      <w:r w:rsidRPr="00B62011">
        <w:rPr>
          <w:b/>
        </w:rPr>
        <w:t>Magyar Bányászati és Földtani Hivatal</w:t>
      </w:r>
    </w:p>
    <w:p w14:paraId="7C1DA755" w14:textId="77777777" w:rsidR="00B62011" w:rsidRPr="00B62011" w:rsidRDefault="00B62011" w:rsidP="00B62011">
      <w:pPr>
        <w:widowControl w:val="0"/>
        <w:jc w:val="both"/>
      </w:pPr>
      <w:r w:rsidRPr="00B62011">
        <w:t xml:space="preserve">Székhely: 1145 Budapest, </w:t>
      </w:r>
      <w:proofErr w:type="spellStart"/>
      <w:r w:rsidRPr="00B62011">
        <w:t>Columbus</w:t>
      </w:r>
      <w:proofErr w:type="spellEnd"/>
      <w:r w:rsidRPr="00B62011">
        <w:t xml:space="preserve"> u. 17-23.</w:t>
      </w:r>
    </w:p>
    <w:p w14:paraId="18A970DA" w14:textId="77777777" w:rsidR="00B62011" w:rsidRPr="00B62011" w:rsidRDefault="00B62011" w:rsidP="00B62011">
      <w:pPr>
        <w:widowControl w:val="0"/>
        <w:jc w:val="both"/>
      </w:pPr>
      <w:r w:rsidRPr="00B62011">
        <w:t>Levelezési cím: 1590 Budapest, Pf. 95.</w:t>
      </w:r>
    </w:p>
    <w:p w14:paraId="375B102C" w14:textId="77777777" w:rsidR="00B62011" w:rsidRPr="00B62011" w:rsidRDefault="00B62011" w:rsidP="00B62011">
      <w:pPr>
        <w:widowControl w:val="0"/>
        <w:jc w:val="both"/>
      </w:pPr>
      <w:r w:rsidRPr="00B62011">
        <w:t>Tel.: +36-1-301-2900</w:t>
      </w:r>
    </w:p>
    <w:p w14:paraId="3B882B92" w14:textId="77777777" w:rsidR="00B62011" w:rsidRPr="00B62011" w:rsidRDefault="00B62011" w:rsidP="00B62011">
      <w:pPr>
        <w:widowControl w:val="0"/>
        <w:jc w:val="both"/>
      </w:pPr>
      <w:r w:rsidRPr="00B62011">
        <w:t>Fax: +36-1-301-2903</w:t>
      </w:r>
    </w:p>
    <w:p w14:paraId="71FC53BB" w14:textId="77777777" w:rsidR="00B62011" w:rsidRPr="00B62011" w:rsidRDefault="00B62011" w:rsidP="00B62011">
      <w:pPr>
        <w:widowControl w:val="0"/>
        <w:jc w:val="both"/>
      </w:pPr>
      <w:r w:rsidRPr="00B62011">
        <w:t xml:space="preserve">E-mail: </w:t>
      </w:r>
      <w:hyperlink r:id="rId17" w:history="1">
        <w:r w:rsidRPr="00B62011">
          <w:t>hivatal@mbfh.hu</w:t>
        </w:r>
      </w:hyperlink>
      <w:r w:rsidRPr="00B62011">
        <w:t xml:space="preserve"> </w:t>
      </w:r>
    </w:p>
    <w:p w14:paraId="78252903" w14:textId="77777777" w:rsidR="00B62011" w:rsidRPr="00B62011" w:rsidRDefault="00B62011" w:rsidP="00B62011">
      <w:pPr>
        <w:widowControl w:val="0"/>
        <w:jc w:val="both"/>
      </w:pPr>
      <w:r w:rsidRPr="00B62011">
        <w:t xml:space="preserve">Honlap: </w:t>
      </w:r>
      <w:hyperlink r:id="rId18" w:history="1">
        <w:r w:rsidRPr="00B62011">
          <w:t>www.mbfh.hu</w:t>
        </w:r>
      </w:hyperlink>
    </w:p>
    <w:p w14:paraId="44A35080" w14:textId="77777777" w:rsidR="00B62011" w:rsidRPr="00B62011" w:rsidRDefault="00B62011" w:rsidP="00B62011">
      <w:pPr>
        <w:widowControl w:val="0"/>
        <w:jc w:val="both"/>
      </w:pPr>
    </w:p>
    <w:p w14:paraId="48541471" w14:textId="77777777" w:rsidR="00B62011" w:rsidRPr="00B62011" w:rsidRDefault="00B62011" w:rsidP="00B62011">
      <w:pPr>
        <w:widowControl w:val="0"/>
        <w:jc w:val="both"/>
        <w:rPr>
          <w:b/>
        </w:rPr>
      </w:pPr>
      <w:r w:rsidRPr="00B62011">
        <w:rPr>
          <w:b/>
        </w:rPr>
        <w:t>Nemzetgazdasági Minisztérium</w:t>
      </w:r>
    </w:p>
    <w:p w14:paraId="5CA11A00" w14:textId="77777777" w:rsidR="00B62011" w:rsidRPr="00B62011" w:rsidRDefault="00B62011" w:rsidP="00B62011">
      <w:pPr>
        <w:widowControl w:val="0"/>
        <w:jc w:val="both"/>
      </w:pPr>
      <w:r w:rsidRPr="00B62011">
        <w:t>Székhely: 1051 Budapest, József nádor tér 4.</w:t>
      </w:r>
    </w:p>
    <w:p w14:paraId="2B6F61DF" w14:textId="77777777" w:rsidR="00B62011" w:rsidRPr="00B62011" w:rsidRDefault="00B62011" w:rsidP="00B62011">
      <w:pPr>
        <w:widowControl w:val="0"/>
        <w:jc w:val="both"/>
      </w:pPr>
      <w:r w:rsidRPr="00B62011">
        <w:t>Telefonszám:06-1-795-1400</w:t>
      </w:r>
    </w:p>
    <w:p w14:paraId="6B0A62C1" w14:textId="77777777" w:rsidR="00B62011" w:rsidRPr="00B62011" w:rsidRDefault="00B62011" w:rsidP="00B62011">
      <w:pPr>
        <w:widowControl w:val="0"/>
        <w:jc w:val="both"/>
      </w:pPr>
      <w:r w:rsidRPr="00B62011">
        <w:t>Telefax: 06-1-795-0716</w:t>
      </w:r>
    </w:p>
    <w:p w14:paraId="087B6F8B" w14:textId="77777777" w:rsidR="00B62011" w:rsidRPr="00B62011" w:rsidRDefault="00B62011" w:rsidP="00B62011">
      <w:pPr>
        <w:widowControl w:val="0"/>
        <w:jc w:val="both"/>
      </w:pPr>
      <w:r w:rsidRPr="00B62011">
        <w:t xml:space="preserve">E-mail: </w:t>
      </w:r>
      <w:hyperlink r:id="rId19" w:history="1">
        <w:r w:rsidRPr="00B62011">
          <w:t>ugyfelszolgalat@ngm.gov.hu</w:t>
        </w:r>
      </w:hyperlink>
      <w:r w:rsidRPr="00B62011">
        <w:t xml:space="preserve"> </w:t>
      </w:r>
    </w:p>
    <w:p w14:paraId="40E199E1" w14:textId="77777777" w:rsidR="00FE2A2D" w:rsidRPr="00B62011" w:rsidRDefault="00FE2A2D" w:rsidP="00B62011">
      <w:pPr>
        <w:widowControl w:val="0"/>
        <w:jc w:val="both"/>
      </w:pPr>
    </w:p>
    <w:p w14:paraId="08CEF096" w14:textId="77777777" w:rsidR="00B62011" w:rsidRPr="00B62011" w:rsidRDefault="00B62011" w:rsidP="00B62011">
      <w:pPr>
        <w:widowControl w:val="0"/>
        <w:jc w:val="both"/>
        <w:rPr>
          <w:b/>
        </w:rPr>
      </w:pPr>
      <w:r w:rsidRPr="00B62011">
        <w:rPr>
          <w:b/>
        </w:rPr>
        <w:t>Nemzeti Foglalkoztatási Szolgálat</w:t>
      </w:r>
    </w:p>
    <w:p w14:paraId="05F04F70" w14:textId="77777777" w:rsidR="00B62011" w:rsidRPr="00B62011" w:rsidRDefault="00B62011" w:rsidP="00B62011">
      <w:pPr>
        <w:widowControl w:val="0"/>
        <w:jc w:val="both"/>
      </w:pPr>
      <w:r w:rsidRPr="00B62011">
        <w:t xml:space="preserve">Székhely: 1089 Budapest, Kálvária tér 7. </w:t>
      </w:r>
    </w:p>
    <w:p w14:paraId="6F2434D9" w14:textId="77777777" w:rsidR="00B62011" w:rsidRPr="00B62011" w:rsidRDefault="00B62011" w:rsidP="00B62011">
      <w:pPr>
        <w:widowControl w:val="0"/>
        <w:jc w:val="both"/>
      </w:pPr>
      <w:r w:rsidRPr="00B62011">
        <w:t xml:space="preserve">Levelezési cím: 1476 Budapest, Pf. 75. </w:t>
      </w:r>
    </w:p>
    <w:p w14:paraId="5B0C4A1E" w14:textId="77777777" w:rsidR="00B62011" w:rsidRPr="00B62011" w:rsidRDefault="00B62011" w:rsidP="00B62011">
      <w:pPr>
        <w:widowControl w:val="0"/>
        <w:jc w:val="both"/>
      </w:pPr>
      <w:r w:rsidRPr="00B62011">
        <w:t xml:space="preserve">Tel.: +36-1-303-9300 </w:t>
      </w:r>
    </w:p>
    <w:p w14:paraId="01843965" w14:textId="77777777" w:rsidR="00B62011" w:rsidRPr="00B62011" w:rsidRDefault="00B62011" w:rsidP="00B62011">
      <w:pPr>
        <w:widowControl w:val="0"/>
        <w:jc w:val="both"/>
      </w:pPr>
      <w:r w:rsidRPr="00B62011">
        <w:t>Fax: +36-1-210-4255</w:t>
      </w:r>
    </w:p>
    <w:p w14:paraId="489A78A9" w14:textId="77777777" w:rsidR="00B62011" w:rsidRPr="00B62011" w:rsidRDefault="00B62011" w:rsidP="00B62011">
      <w:pPr>
        <w:widowControl w:val="0"/>
        <w:jc w:val="both"/>
      </w:pPr>
      <w:r w:rsidRPr="00B62011">
        <w:t xml:space="preserve">Honlap: </w:t>
      </w:r>
      <w:hyperlink r:id="rId20" w:history="1">
        <w:r w:rsidRPr="00B62011">
          <w:t>www.munka.hu</w:t>
        </w:r>
      </w:hyperlink>
    </w:p>
    <w:p w14:paraId="6913C23C" w14:textId="77777777" w:rsidR="00B62011" w:rsidRPr="00806F4E" w:rsidRDefault="00B62011" w:rsidP="00B62011">
      <w:pPr>
        <w:widowControl w:val="0"/>
        <w:jc w:val="both"/>
        <w:rPr>
          <w:b/>
        </w:rPr>
      </w:pPr>
    </w:p>
    <w:p w14:paraId="40B2B2E3" w14:textId="5F0EE0D9" w:rsidR="00FE2A2D" w:rsidRPr="00806F4E" w:rsidRDefault="00FE2A2D" w:rsidP="00806F4E">
      <w:pPr>
        <w:pStyle w:val="NormlWeb"/>
        <w:spacing w:before="0" w:beforeAutospacing="0" w:after="0" w:afterAutospacing="0"/>
        <w:rPr>
          <w:b/>
          <w:bCs/>
        </w:rPr>
      </w:pPr>
      <w:r w:rsidRPr="00806F4E">
        <w:rPr>
          <w:b/>
        </w:rPr>
        <w:t>NHKV Nemzeti Hulladékgazdálkodási Koordináló és Vagyonkezelő Zrt.</w:t>
      </w:r>
    </w:p>
    <w:p w14:paraId="3F054E79" w14:textId="77777777" w:rsidR="00FE2A2D" w:rsidRPr="00FE2A2D" w:rsidRDefault="00FE2A2D" w:rsidP="00806F4E">
      <w:pPr>
        <w:pStyle w:val="NormlWeb"/>
        <w:spacing w:before="0" w:beforeAutospacing="0" w:after="0" w:afterAutospacing="0"/>
      </w:pPr>
      <w:r w:rsidRPr="00806F4E">
        <w:rPr>
          <w:bCs/>
        </w:rPr>
        <w:t>Székhely:</w:t>
      </w:r>
      <w:r w:rsidRPr="00FE2A2D">
        <w:t xml:space="preserve"> 1036 Budapest, Lajos utca 103.</w:t>
      </w:r>
    </w:p>
    <w:p w14:paraId="49A05C83" w14:textId="77777777" w:rsidR="00FE2A2D" w:rsidRPr="00FE2A2D" w:rsidRDefault="00FE2A2D" w:rsidP="00806F4E">
      <w:pPr>
        <w:pStyle w:val="NormlWeb"/>
        <w:spacing w:before="0" w:beforeAutospacing="0" w:after="0" w:afterAutospacing="0"/>
      </w:pPr>
      <w:r w:rsidRPr="00806F4E">
        <w:rPr>
          <w:bCs/>
        </w:rPr>
        <w:t>Telephely:</w:t>
      </w:r>
      <w:r w:rsidRPr="00FE2A2D">
        <w:t xml:space="preserve"> 1036 Budapest, Lajos utca 103.</w:t>
      </w:r>
    </w:p>
    <w:p w14:paraId="2809DE4A" w14:textId="77777777" w:rsidR="00FE2A2D" w:rsidRPr="00FE2A2D" w:rsidRDefault="00FE2A2D" w:rsidP="00806F4E">
      <w:pPr>
        <w:pStyle w:val="NormlWeb"/>
        <w:spacing w:before="0" w:beforeAutospacing="0" w:after="0" w:afterAutospacing="0"/>
      </w:pPr>
      <w:r w:rsidRPr="00806F4E">
        <w:rPr>
          <w:bCs/>
        </w:rPr>
        <w:t>Levelezési cím:</w:t>
      </w:r>
      <w:r w:rsidRPr="00FE2A2D">
        <w:t xml:space="preserve"> 1255 Budapest, Pf. 15</w:t>
      </w:r>
    </w:p>
    <w:p w14:paraId="1DA1886A" w14:textId="77777777" w:rsidR="00FE2A2D" w:rsidRPr="00FE2A2D" w:rsidRDefault="00FE2A2D" w:rsidP="00806F4E">
      <w:pPr>
        <w:pStyle w:val="NormlWeb"/>
        <w:spacing w:before="0" w:beforeAutospacing="0" w:after="0" w:afterAutospacing="0"/>
      </w:pPr>
      <w:r w:rsidRPr="00806F4E">
        <w:rPr>
          <w:bCs/>
        </w:rPr>
        <w:t>Telefon:</w:t>
      </w:r>
      <w:r w:rsidRPr="00FE2A2D">
        <w:t xml:space="preserve"> +36 (1) 999 6464</w:t>
      </w:r>
    </w:p>
    <w:p w14:paraId="58FB0194" w14:textId="77777777" w:rsidR="00FE2A2D" w:rsidRPr="00FE2A2D" w:rsidRDefault="00FE2A2D" w:rsidP="00806F4E">
      <w:pPr>
        <w:pStyle w:val="NormlWeb"/>
        <w:spacing w:before="0" w:beforeAutospacing="0" w:after="0" w:afterAutospacing="0"/>
      </w:pPr>
      <w:r w:rsidRPr="00806F4E">
        <w:rPr>
          <w:bCs/>
        </w:rPr>
        <w:t>E-mail:</w:t>
      </w:r>
      <w:r w:rsidRPr="00FE2A2D">
        <w:t xml:space="preserve"> </w:t>
      </w:r>
      <w:hyperlink r:id="rId21" w:history="1">
        <w:r w:rsidRPr="00FE2A2D">
          <w:rPr>
            <w:rStyle w:val="Hiperhivatkozs"/>
          </w:rPr>
          <w:t>info@nhkv.hu</w:t>
        </w:r>
      </w:hyperlink>
      <w:r w:rsidRPr="00FE2A2D">
        <w:t xml:space="preserve">; </w:t>
      </w:r>
      <w:hyperlink r:id="rId22" w:history="1">
        <w:r w:rsidRPr="00FE2A2D">
          <w:rPr>
            <w:rStyle w:val="Hiperhivatkozs"/>
          </w:rPr>
          <w:t>sajto@nhkv.hu</w:t>
        </w:r>
      </w:hyperlink>
      <w:r w:rsidRPr="00FE2A2D">
        <w:t xml:space="preserve">; </w:t>
      </w:r>
      <w:hyperlink r:id="rId23" w:history="1">
        <w:r w:rsidRPr="00FE2A2D">
          <w:rPr>
            <w:rStyle w:val="Hiperhivatkozs"/>
          </w:rPr>
          <w:t>ugyfelszolgalat@nhkv.hu</w:t>
        </w:r>
      </w:hyperlink>
    </w:p>
    <w:p w14:paraId="29D91F63" w14:textId="77777777" w:rsidR="00FE2A2D" w:rsidRPr="00B62011" w:rsidRDefault="00FE2A2D" w:rsidP="00B62011">
      <w:pPr>
        <w:widowControl w:val="0"/>
        <w:jc w:val="both"/>
      </w:pPr>
    </w:p>
    <w:p w14:paraId="360F711B" w14:textId="77777777" w:rsidR="00B62011" w:rsidRPr="00B62011" w:rsidRDefault="00B62011" w:rsidP="00B62011">
      <w:pPr>
        <w:widowControl w:val="0"/>
        <w:jc w:val="both"/>
      </w:pPr>
      <w:r w:rsidRPr="00B62011">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14:paraId="0972F593" w14:textId="77777777" w:rsidR="00B62011" w:rsidRPr="00B62011" w:rsidRDefault="00B62011" w:rsidP="00B62011">
      <w:pPr>
        <w:widowControl w:val="0"/>
        <w:jc w:val="both"/>
      </w:pPr>
    </w:p>
    <w:p w14:paraId="1A43B6EF" w14:textId="77777777" w:rsidR="00B62011" w:rsidRPr="00B62011" w:rsidRDefault="00B62011" w:rsidP="00B62011">
      <w:pPr>
        <w:widowControl w:val="0"/>
        <w:jc w:val="both"/>
      </w:pPr>
      <w:r w:rsidRPr="00B62011">
        <w:t>A Nemzeti Munkaügyi Hivatal Munkavédelmi és Munkaügyi Igazgatósága továbbra is működteti központi munkavédelmi információs rendszerét, az ingyenesen hívható zöld számon:</w:t>
      </w:r>
    </w:p>
    <w:p w14:paraId="32CDC0F2" w14:textId="77777777" w:rsidR="00B62011" w:rsidRPr="00B62011" w:rsidRDefault="00B62011" w:rsidP="00B62011">
      <w:pPr>
        <w:widowControl w:val="0"/>
        <w:jc w:val="both"/>
      </w:pPr>
    </w:p>
    <w:p w14:paraId="1A6FE0C1" w14:textId="77777777" w:rsidR="00B62011" w:rsidRPr="00B62011" w:rsidRDefault="00B62011" w:rsidP="00B62011">
      <w:pPr>
        <w:widowControl w:val="0"/>
        <w:jc w:val="both"/>
        <w:rPr>
          <w:u w:val="single"/>
        </w:rPr>
      </w:pPr>
      <w:r w:rsidRPr="00B62011">
        <w:rPr>
          <w:u w:val="single"/>
        </w:rPr>
        <w:t>Munkavédelmi Információs Szolgálat (MISZ)</w:t>
      </w:r>
      <w:r w:rsidRPr="00B62011">
        <w:t xml:space="preserve"> elérhetőségek</w:t>
      </w:r>
    </w:p>
    <w:p w14:paraId="510E019D" w14:textId="77777777" w:rsidR="00B62011" w:rsidRPr="00B62011" w:rsidRDefault="00B62011" w:rsidP="00B62011">
      <w:pPr>
        <w:widowControl w:val="0"/>
        <w:jc w:val="both"/>
      </w:pPr>
      <w:r w:rsidRPr="00B62011">
        <w:t>Tel.: 06-80/204-292</w:t>
      </w:r>
    </w:p>
    <w:p w14:paraId="2160B20A" w14:textId="77777777" w:rsidR="00B62011" w:rsidRPr="00B62011" w:rsidRDefault="00B62011" w:rsidP="00B62011">
      <w:pPr>
        <w:widowControl w:val="0"/>
        <w:jc w:val="both"/>
      </w:pPr>
      <w:r w:rsidRPr="00B62011">
        <w:t>és információs elektronikus postacímén:</w:t>
      </w:r>
    </w:p>
    <w:p w14:paraId="159AE07C" w14:textId="77777777" w:rsidR="00B62011" w:rsidRPr="00B62011" w:rsidRDefault="00B62011" w:rsidP="00B62011">
      <w:pPr>
        <w:widowControl w:val="0"/>
        <w:jc w:val="both"/>
      </w:pPr>
      <w:r w:rsidRPr="00B62011">
        <w:t>E-mail: munkaved-info@ommf.gov.hu</w:t>
      </w:r>
    </w:p>
    <w:p w14:paraId="46CA1EA1" w14:textId="77777777" w:rsidR="00C154D3" w:rsidRDefault="00C154D3" w:rsidP="00592661">
      <w:pPr>
        <w:pStyle w:val="Cmsor1"/>
        <w:keepLines/>
        <w:numPr>
          <w:ilvl w:val="0"/>
          <w:numId w:val="17"/>
        </w:numPr>
        <w:jc w:val="center"/>
      </w:pPr>
      <w:r w:rsidRPr="00317D06">
        <w:br w:type="page"/>
      </w:r>
      <w:bookmarkStart w:id="51" w:name="_Toc483911179"/>
      <w:r w:rsidR="00317D06" w:rsidRPr="009C2419">
        <w:rPr>
          <w:rFonts w:ascii="Times New Roman" w:hAnsi="Times New Roman"/>
        </w:rPr>
        <w:lastRenderedPageBreak/>
        <w:t>IGAZOLÁSOK, NYILATKOZATOK JEGYZÉKE</w:t>
      </w:r>
      <w:bookmarkEnd w:id="51"/>
    </w:p>
    <w:p w14:paraId="533DF91F" w14:textId="61B01D6A" w:rsidR="009C2419" w:rsidRDefault="009C2419" w:rsidP="00E966B3">
      <w:pPr>
        <w:pStyle w:val="Cmsor1"/>
        <w:keepNext w:val="0"/>
        <w:widowControl w:val="0"/>
        <w:numPr>
          <w:ilvl w:val="0"/>
          <w:numId w:val="0"/>
        </w:numPr>
        <w:ind w:left="360"/>
        <w:jc w:val="center"/>
        <w:rPr>
          <w:rFonts w:ascii="Times New Roman" w:hAnsi="Times New Roman"/>
          <w:szCs w:val="24"/>
        </w:rPr>
      </w:pPr>
      <w:bookmarkStart w:id="52" w:name="_Toc318460454"/>
      <w:bookmarkStart w:id="53" w:name="_Toc325027938"/>
      <w:bookmarkStart w:id="54" w:name="_Toc329764743"/>
      <w:bookmarkStart w:id="55" w:name="_Toc376613833"/>
      <w:bookmarkStart w:id="56" w:name="_Toc250554059"/>
      <w:bookmarkStart w:id="57" w:name="_Toc387477847"/>
      <w:bookmarkStart w:id="58" w:name="_Toc392066367"/>
    </w:p>
    <w:p w14:paraId="5305E319" w14:textId="77777777" w:rsidR="00C154D3" w:rsidRPr="00317D06" w:rsidRDefault="00C154D3" w:rsidP="00E966B3">
      <w:pPr>
        <w:pStyle w:val="Cmsor1"/>
        <w:keepNext w:val="0"/>
        <w:widowControl w:val="0"/>
        <w:numPr>
          <w:ilvl w:val="0"/>
          <w:numId w:val="0"/>
        </w:numPr>
        <w:ind w:left="360"/>
        <w:jc w:val="center"/>
        <w:rPr>
          <w:rFonts w:ascii="Times New Roman" w:hAnsi="Times New Roman"/>
          <w:szCs w:val="24"/>
        </w:rPr>
      </w:pPr>
      <w:bookmarkStart w:id="59" w:name="_Toc336863342"/>
      <w:bookmarkStart w:id="60" w:name="_Toc337213243"/>
      <w:bookmarkStart w:id="61" w:name="_Toc337818028"/>
      <w:bookmarkStart w:id="62" w:name="_Toc337818150"/>
      <w:bookmarkStart w:id="63" w:name="_Toc337818257"/>
      <w:bookmarkStart w:id="64" w:name="_Toc483911180"/>
      <w:r w:rsidRPr="00317D06">
        <w:rPr>
          <w:rFonts w:ascii="Times New Roman" w:hAnsi="Times New Roman"/>
          <w:szCs w:val="24"/>
        </w:rPr>
        <w:t>Tartalomjegyzék</w:t>
      </w:r>
      <w:r w:rsidRPr="00317D06">
        <w:rPr>
          <w:rStyle w:val="Lbjegyzet-hivatkozs"/>
          <w:rFonts w:ascii="Times New Roman" w:hAnsi="Times New Roman"/>
          <w:szCs w:val="24"/>
        </w:rPr>
        <w:footnoteReference w:id="1"/>
      </w:r>
      <w:bookmarkEnd w:id="52"/>
      <w:bookmarkEnd w:id="53"/>
      <w:bookmarkEnd w:id="54"/>
      <w:bookmarkEnd w:id="55"/>
      <w:bookmarkEnd w:id="56"/>
      <w:bookmarkEnd w:id="57"/>
      <w:bookmarkEnd w:id="58"/>
      <w:bookmarkEnd w:id="59"/>
      <w:bookmarkEnd w:id="60"/>
      <w:bookmarkEnd w:id="61"/>
      <w:bookmarkEnd w:id="62"/>
      <w:bookmarkEnd w:id="63"/>
      <w:bookmarkEnd w:id="64"/>
    </w:p>
    <w:p w14:paraId="23E62368" w14:textId="650296A1" w:rsidR="00C154D3" w:rsidRPr="00317D06" w:rsidRDefault="00C154D3" w:rsidP="00E966B3">
      <w:pPr>
        <w:widowControl w:val="0"/>
        <w:jc w:val="center"/>
        <w:rPr>
          <w:b/>
        </w:rPr>
      </w:pPr>
      <w:r w:rsidRPr="00317D06">
        <w:rPr>
          <w:b/>
        </w:rPr>
        <w:t xml:space="preserve">(Igazolások, nyilatkozatok jegyzéke a Kbt. </w:t>
      </w:r>
      <w:r w:rsidR="0040410A">
        <w:rPr>
          <w:b/>
        </w:rPr>
        <w:t>57.</w:t>
      </w:r>
      <w:r w:rsidRPr="00317D06">
        <w:rPr>
          <w:b/>
        </w:rPr>
        <w:t xml:space="preserve"> § (</w:t>
      </w:r>
      <w:r w:rsidR="0040410A">
        <w:rPr>
          <w:b/>
        </w:rPr>
        <w:t>1</w:t>
      </w:r>
      <w:r w:rsidRPr="00317D06">
        <w:rPr>
          <w:b/>
        </w:rPr>
        <w:t>) bekezdés</w:t>
      </w:r>
      <w:r w:rsidR="0040410A">
        <w:rPr>
          <w:b/>
        </w:rPr>
        <w:t xml:space="preserve"> b) </w:t>
      </w:r>
      <w:proofErr w:type="spellStart"/>
      <w:r w:rsidR="0040410A">
        <w:rPr>
          <w:b/>
        </w:rPr>
        <w:t>ponjta</w:t>
      </w:r>
      <w:proofErr w:type="spellEnd"/>
      <w:r w:rsidRPr="00317D06">
        <w:rPr>
          <w:b/>
        </w:rPr>
        <w:t xml:space="preserve"> szerint)</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2"/>
        <w:gridCol w:w="843"/>
        <w:gridCol w:w="30"/>
      </w:tblGrid>
      <w:tr w:rsidR="00C154D3" w:rsidRPr="00317D06" w14:paraId="4F215FEE" w14:textId="77777777" w:rsidTr="00D23E96">
        <w:trPr>
          <w:gridAfter w:val="1"/>
          <w:wAfter w:w="30" w:type="dxa"/>
          <w:trHeight w:val="354"/>
          <w:tblHeader/>
          <w:jc w:val="center"/>
        </w:trPr>
        <w:tc>
          <w:tcPr>
            <w:tcW w:w="8722" w:type="dxa"/>
            <w:shd w:val="clear" w:color="auto" w:fill="F3F3F3"/>
            <w:vAlign w:val="center"/>
          </w:tcPr>
          <w:p w14:paraId="4EE900C8" w14:textId="77777777" w:rsidR="00C154D3" w:rsidRPr="00317D06" w:rsidRDefault="00C154D3" w:rsidP="00E966B3">
            <w:pPr>
              <w:widowControl w:val="0"/>
              <w:jc w:val="both"/>
              <w:rPr>
                <w:b/>
              </w:rPr>
            </w:pPr>
            <w:r w:rsidRPr="00317D06">
              <w:rPr>
                <w:b/>
              </w:rPr>
              <w:t>Dokumentum</w:t>
            </w:r>
          </w:p>
        </w:tc>
        <w:tc>
          <w:tcPr>
            <w:tcW w:w="843" w:type="dxa"/>
            <w:shd w:val="clear" w:color="auto" w:fill="F3F3F3"/>
            <w:vAlign w:val="center"/>
          </w:tcPr>
          <w:p w14:paraId="5BCFD4BE" w14:textId="77777777" w:rsidR="00C154D3" w:rsidRPr="00317D06" w:rsidRDefault="00C154D3" w:rsidP="00E966B3">
            <w:pPr>
              <w:widowControl w:val="0"/>
              <w:jc w:val="center"/>
              <w:rPr>
                <w:b/>
              </w:rPr>
            </w:pPr>
          </w:p>
        </w:tc>
      </w:tr>
      <w:tr w:rsidR="00C154D3" w:rsidRPr="00317D06" w14:paraId="70E97E73" w14:textId="77777777" w:rsidTr="00D23E96">
        <w:trPr>
          <w:gridAfter w:val="1"/>
          <w:wAfter w:w="30" w:type="dxa"/>
          <w:jc w:val="center"/>
        </w:trPr>
        <w:tc>
          <w:tcPr>
            <w:tcW w:w="8722" w:type="dxa"/>
          </w:tcPr>
          <w:p w14:paraId="4E69FE4F" w14:textId="77777777" w:rsidR="00C154D3" w:rsidRPr="00317D06" w:rsidRDefault="00C154D3" w:rsidP="00E966B3">
            <w:pPr>
              <w:widowControl w:val="0"/>
              <w:jc w:val="both"/>
            </w:pPr>
            <w:proofErr w:type="spellStart"/>
            <w:r w:rsidRPr="00317D06">
              <w:rPr>
                <w:b/>
              </w:rPr>
              <w:t>Fedlap</w:t>
            </w:r>
            <w:proofErr w:type="spellEnd"/>
            <w:r w:rsidRPr="00317D06">
              <w:t xml:space="preserve">, amin fel kell tüntetni legalább az eljárás tárgyát </w:t>
            </w:r>
          </w:p>
        </w:tc>
        <w:tc>
          <w:tcPr>
            <w:tcW w:w="843" w:type="dxa"/>
            <w:vAlign w:val="center"/>
          </w:tcPr>
          <w:p w14:paraId="534DF62A" w14:textId="77777777" w:rsidR="00C154D3" w:rsidRPr="00317D06" w:rsidRDefault="00C154D3" w:rsidP="00E966B3">
            <w:pPr>
              <w:widowControl w:val="0"/>
              <w:jc w:val="center"/>
            </w:pPr>
          </w:p>
        </w:tc>
      </w:tr>
      <w:tr w:rsidR="00C154D3" w:rsidRPr="00317D06" w14:paraId="6647E684" w14:textId="77777777" w:rsidTr="00D23E96">
        <w:trPr>
          <w:gridAfter w:val="1"/>
          <w:wAfter w:w="30" w:type="dxa"/>
          <w:jc w:val="center"/>
        </w:trPr>
        <w:tc>
          <w:tcPr>
            <w:tcW w:w="8722" w:type="dxa"/>
          </w:tcPr>
          <w:p w14:paraId="48A4EFC6" w14:textId="77777777" w:rsidR="00C154D3" w:rsidRPr="00317D06" w:rsidRDefault="00C154D3" w:rsidP="00E966B3">
            <w:pPr>
              <w:widowControl w:val="0"/>
              <w:jc w:val="both"/>
            </w:pPr>
            <w:r w:rsidRPr="00317D06">
              <w:rPr>
                <w:b/>
              </w:rPr>
              <w:t>Tartalomjegyzék</w:t>
            </w:r>
            <w:r w:rsidRPr="00317D06">
              <w:t xml:space="preserve"> (oldalszámokkal ellátva) </w:t>
            </w:r>
          </w:p>
        </w:tc>
        <w:tc>
          <w:tcPr>
            <w:tcW w:w="843" w:type="dxa"/>
          </w:tcPr>
          <w:p w14:paraId="7A8F4B47" w14:textId="77777777" w:rsidR="00C154D3" w:rsidRPr="00317D06" w:rsidRDefault="00C154D3" w:rsidP="00E966B3">
            <w:pPr>
              <w:widowControl w:val="0"/>
              <w:jc w:val="center"/>
            </w:pPr>
          </w:p>
        </w:tc>
      </w:tr>
      <w:tr w:rsidR="00C154D3" w:rsidRPr="00317D06" w14:paraId="12DF2460" w14:textId="77777777" w:rsidTr="00D23E96">
        <w:trPr>
          <w:gridAfter w:val="1"/>
          <w:wAfter w:w="30" w:type="dxa"/>
          <w:jc w:val="center"/>
        </w:trPr>
        <w:tc>
          <w:tcPr>
            <w:tcW w:w="8722" w:type="dxa"/>
          </w:tcPr>
          <w:p w14:paraId="6F633C61" w14:textId="77777777" w:rsidR="00C154D3" w:rsidRPr="00317D06" w:rsidRDefault="00C154D3" w:rsidP="00E966B3">
            <w:pPr>
              <w:widowControl w:val="0"/>
              <w:jc w:val="both"/>
              <w:rPr>
                <w:b/>
              </w:rPr>
            </w:pPr>
            <w:r w:rsidRPr="00317D06">
              <w:rPr>
                <w:b/>
              </w:rPr>
              <w:t xml:space="preserve">Felolvasólap </w:t>
            </w:r>
          </w:p>
          <w:p w14:paraId="4D103AB1" w14:textId="48FB9197" w:rsidR="00C154D3" w:rsidRPr="00317D06" w:rsidRDefault="00C23536" w:rsidP="00E966B3">
            <w:pPr>
              <w:widowControl w:val="0"/>
              <w:ind w:left="372"/>
              <w:jc w:val="both"/>
              <w:rPr>
                <w:i/>
                <w:sz w:val="20"/>
              </w:rPr>
            </w:pPr>
            <w:r w:rsidRPr="00C23536">
              <w:rPr>
                <w:i/>
                <w:sz w:val="20"/>
              </w:rPr>
              <w:t xml:space="preserve">Az ajánlatban a Kbt. 66. § (5)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68. § (4) bekezdése alapján azokat a </w:t>
            </w:r>
            <w:proofErr w:type="spellStart"/>
            <w:r w:rsidRPr="00C23536">
              <w:rPr>
                <w:i/>
                <w:sz w:val="20"/>
              </w:rPr>
              <w:t>főbb</w:t>
            </w:r>
            <w:proofErr w:type="spellEnd"/>
            <w:r w:rsidRPr="00C23536">
              <w:rPr>
                <w:i/>
                <w:sz w:val="20"/>
              </w:rPr>
              <w:t xml:space="preserve">, </w:t>
            </w:r>
            <w:proofErr w:type="spellStart"/>
            <w:r w:rsidRPr="00C23536">
              <w:rPr>
                <w:i/>
                <w:sz w:val="20"/>
              </w:rPr>
              <w:t>számszerűsítheto</w:t>
            </w:r>
            <w:proofErr w:type="spellEnd"/>
            <w:r w:rsidRPr="00C23536">
              <w:rPr>
                <w:i/>
                <w:sz w:val="20"/>
              </w:rPr>
              <w:t xml:space="preserve">̋ adatokat, amelyek az </w:t>
            </w:r>
            <w:proofErr w:type="spellStart"/>
            <w:r w:rsidRPr="00C23536">
              <w:rPr>
                <w:i/>
                <w:sz w:val="20"/>
              </w:rPr>
              <w:t>értékelési</w:t>
            </w:r>
            <w:proofErr w:type="spellEnd"/>
            <w:r w:rsidRPr="00C23536">
              <w:rPr>
                <w:i/>
                <w:sz w:val="20"/>
              </w:rPr>
              <w:t xml:space="preserve"> szempontok </w:t>
            </w:r>
            <w:proofErr w:type="spellStart"/>
            <w:r w:rsidRPr="00C23536">
              <w:rPr>
                <w:i/>
                <w:sz w:val="20"/>
              </w:rPr>
              <w:t>alapján</w:t>
            </w:r>
            <w:proofErr w:type="spellEnd"/>
            <w:r w:rsidRPr="00C23536">
              <w:rPr>
                <w:i/>
                <w:sz w:val="20"/>
              </w:rPr>
              <w:t xml:space="preserve"> </w:t>
            </w:r>
            <w:proofErr w:type="spellStart"/>
            <w:r w:rsidRPr="00C23536">
              <w:rPr>
                <w:i/>
                <w:sz w:val="20"/>
              </w:rPr>
              <w:t>értékelésre</w:t>
            </w:r>
            <w:proofErr w:type="spellEnd"/>
            <w:r w:rsidRPr="00C23536">
              <w:rPr>
                <w:i/>
                <w:sz w:val="20"/>
              </w:rPr>
              <w:t xml:space="preserve"> </w:t>
            </w:r>
            <w:proofErr w:type="spellStart"/>
            <w:r w:rsidRPr="00C23536">
              <w:rPr>
                <w:i/>
                <w:sz w:val="20"/>
              </w:rPr>
              <w:t>kerülnek</w:t>
            </w:r>
            <w:proofErr w:type="spellEnd"/>
            <w:r w:rsidRPr="00C23536">
              <w:rPr>
                <w:i/>
                <w:sz w:val="20"/>
              </w:rPr>
              <w:t>. A felolvasólap mintáját a közbeszerzési dokumentum tartalmazza.</w:t>
            </w:r>
          </w:p>
        </w:tc>
        <w:tc>
          <w:tcPr>
            <w:tcW w:w="843" w:type="dxa"/>
          </w:tcPr>
          <w:p w14:paraId="02A8700C" w14:textId="77777777" w:rsidR="00C154D3" w:rsidRPr="00317D06" w:rsidRDefault="00C154D3" w:rsidP="00E966B3">
            <w:pPr>
              <w:widowControl w:val="0"/>
              <w:jc w:val="center"/>
            </w:pPr>
          </w:p>
        </w:tc>
      </w:tr>
      <w:tr w:rsidR="00C154D3" w:rsidRPr="00317D06" w14:paraId="12D9BB64" w14:textId="77777777" w:rsidTr="00D23E96">
        <w:trPr>
          <w:gridAfter w:val="1"/>
          <w:wAfter w:w="30" w:type="dxa"/>
          <w:cantSplit/>
          <w:jc w:val="center"/>
        </w:trPr>
        <w:tc>
          <w:tcPr>
            <w:tcW w:w="8722" w:type="dxa"/>
          </w:tcPr>
          <w:p w14:paraId="4B8E73C6" w14:textId="1EF94259" w:rsidR="00C23536" w:rsidRPr="00317D06" w:rsidRDefault="00C154D3" w:rsidP="00E966B3">
            <w:pPr>
              <w:widowControl w:val="0"/>
              <w:jc w:val="both"/>
              <w:rPr>
                <w:b/>
              </w:rPr>
            </w:pPr>
            <w:r w:rsidRPr="00317D06">
              <w:rPr>
                <w:b/>
              </w:rPr>
              <w:t xml:space="preserve">Ajánlattételi nyilatkozat [Kbt. </w:t>
            </w:r>
            <w:r w:rsidR="00C23536">
              <w:rPr>
                <w:b/>
              </w:rPr>
              <w:t>66</w:t>
            </w:r>
            <w:r w:rsidRPr="00317D06">
              <w:rPr>
                <w:b/>
              </w:rPr>
              <w:t>. § (</w:t>
            </w:r>
            <w:r w:rsidR="00C23536">
              <w:rPr>
                <w:b/>
              </w:rPr>
              <w:t>2</w:t>
            </w:r>
            <w:r w:rsidRPr="00317D06">
              <w:rPr>
                <w:b/>
              </w:rPr>
              <w:t xml:space="preserve">) </w:t>
            </w:r>
            <w:proofErr w:type="spellStart"/>
            <w:r w:rsidRPr="00317D06">
              <w:rPr>
                <w:b/>
              </w:rPr>
              <w:t>bek</w:t>
            </w:r>
            <w:proofErr w:type="spellEnd"/>
            <w:r w:rsidRPr="00317D06">
              <w:rPr>
                <w:b/>
              </w:rPr>
              <w:t>. alapján]</w:t>
            </w:r>
          </w:p>
          <w:p w14:paraId="5FFCE027" w14:textId="77777777" w:rsidR="00C154D3" w:rsidRDefault="00C23536" w:rsidP="00E966B3">
            <w:pPr>
              <w:widowControl w:val="0"/>
              <w:ind w:left="337"/>
              <w:jc w:val="both"/>
              <w:rPr>
                <w:i/>
                <w:sz w:val="20"/>
              </w:rPr>
            </w:pPr>
            <w:r w:rsidRPr="00C23536">
              <w:rPr>
                <w:i/>
                <w:sz w:val="20"/>
              </w:rPr>
              <w:t>A Kbt. 66. § (2) bekezdése alapján az ajánlatnak tartalmaznia kell az ajánlattevő kifejezett nyilatkozatát az ajánlattételi felhívás feltételeire, a szerződés megkötésére és teljesítésére, valamint a kért ellenszolgáltatásra vonatkozóan.</w:t>
            </w:r>
          </w:p>
          <w:p w14:paraId="63F6E7A0" w14:textId="472DE337" w:rsidR="007127C2" w:rsidRPr="007127C2" w:rsidRDefault="007127C2" w:rsidP="007127C2">
            <w:pPr>
              <w:widowControl w:val="0"/>
              <w:ind w:left="337"/>
              <w:jc w:val="both"/>
              <w:rPr>
                <w:i/>
                <w:sz w:val="20"/>
              </w:rPr>
            </w:pPr>
            <w:r w:rsidRPr="007127C2">
              <w:rPr>
                <w:sz w:val="20"/>
              </w:rPr>
              <w:t>(a nyilatkozat részenként csatoltandó)</w:t>
            </w:r>
          </w:p>
        </w:tc>
        <w:tc>
          <w:tcPr>
            <w:tcW w:w="843" w:type="dxa"/>
          </w:tcPr>
          <w:p w14:paraId="1220E40F" w14:textId="77777777" w:rsidR="00C154D3" w:rsidRPr="00317D06" w:rsidRDefault="00C154D3" w:rsidP="00E966B3">
            <w:pPr>
              <w:widowControl w:val="0"/>
              <w:jc w:val="center"/>
            </w:pPr>
          </w:p>
        </w:tc>
      </w:tr>
      <w:tr w:rsidR="00C154D3" w:rsidRPr="00317D06" w14:paraId="6D460700" w14:textId="77777777" w:rsidTr="00D23E96">
        <w:trPr>
          <w:gridAfter w:val="1"/>
          <w:wAfter w:w="30" w:type="dxa"/>
          <w:cantSplit/>
          <w:jc w:val="center"/>
        </w:trPr>
        <w:tc>
          <w:tcPr>
            <w:tcW w:w="8722" w:type="dxa"/>
          </w:tcPr>
          <w:p w14:paraId="4837336B" w14:textId="3EDA00AB" w:rsidR="008753FA" w:rsidRPr="008753FA" w:rsidRDefault="008753FA" w:rsidP="00E966B3">
            <w:pPr>
              <w:widowControl w:val="0"/>
              <w:jc w:val="both"/>
              <w:rPr>
                <w:b/>
              </w:rPr>
            </w:pPr>
            <w:r w:rsidRPr="00696346">
              <w:rPr>
                <w:b/>
              </w:rPr>
              <w:t>Nyilatkozat a Kbt. 66. § (4) bek</w:t>
            </w:r>
            <w:r>
              <w:rPr>
                <w:b/>
              </w:rPr>
              <w:t>ezdés</w:t>
            </w:r>
            <w:r w:rsidRPr="00696346">
              <w:rPr>
                <w:b/>
              </w:rPr>
              <w:t xml:space="preserve"> alapján</w:t>
            </w:r>
          </w:p>
          <w:p w14:paraId="45F697B0" w14:textId="77777777" w:rsidR="00C154D3" w:rsidRPr="00317D06" w:rsidRDefault="00C154D3" w:rsidP="00E966B3">
            <w:pPr>
              <w:widowControl w:val="0"/>
              <w:ind w:left="337"/>
              <w:jc w:val="both"/>
              <w:rPr>
                <w:iCs/>
              </w:rPr>
            </w:pPr>
            <w:r w:rsidRPr="008753FA">
              <w:rPr>
                <w:i/>
                <w:sz w:val="20"/>
              </w:rPr>
              <w:t xml:space="preserve">Ajánlattevő nyilatkozata a kis- és középvállalkozásokról, fejlődésük támogatásáról szóló 2004. évi XXXIV. törvény szerint. Amennyiben az ajánlattevő a 2004. évi XXXIV. Törvény 3. §-a alapján nem minősül </w:t>
            </w:r>
            <w:proofErr w:type="spellStart"/>
            <w:r w:rsidRPr="008753FA">
              <w:rPr>
                <w:i/>
                <w:sz w:val="20"/>
              </w:rPr>
              <w:t>mikro</w:t>
            </w:r>
            <w:proofErr w:type="spellEnd"/>
            <w:r w:rsidRPr="008753FA">
              <w:rPr>
                <w:i/>
                <w:sz w:val="20"/>
              </w:rPr>
              <w:t xml:space="preserve">-, kis- vagy középvállalkozásnak, vagy a fenti jogszabály 2. §-a értelmében nem tartozik a hivatkozott törvény hatálya alá, úgy ez esetben a „nem minősül </w:t>
            </w:r>
            <w:proofErr w:type="spellStart"/>
            <w:r w:rsidRPr="008753FA">
              <w:rPr>
                <w:i/>
                <w:sz w:val="20"/>
              </w:rPr>
              <w:t>mikro</w:t>
            </w:r>
            <w:proofErr w:type="spellEnd"/>
            <w:r w:rsidRPr="008753FA">
              <w:rPr>
                <w:i/>
                <w:sz w:val="20"/>
              </w:rPr>
              <w:t>-, kis-, és középvállalkozásnak” nyilatkozat csatolandó.</w:t>
            </w:r>
          </w:p>
        </w:tc>
        <w:tc>
          <w:tcPr>
            <w:tcW w:w="843" w:type="dxa"/>
          </w:tcPr>
          <w:p w14:paraId="202602CC" w14:textId="77777777" w:rsidR="00C154D3" w:rsidRPr="00317D06" w:rsidRDefault="00C154D3" w:rsidP="00E966B3">
            <w:pPr>
              <w:widowControl w:val="0"/>
              <w:jc w:val="center"/>
            </w:pPr>
          </w:p>
        </w:tc>
      </w:tr>
      <w:tr w:rsidR="00C154D3" w:rsidRPr="00317D06" w14:paraId="1F604D7A" w14:textId="77777777" w:rsidTr="00D23E96">
        <w:trPr>
          <w:gridAfter w:val="1"/>
          <w:wAfter w:w="30" w:type="dxa"/>
          <w:cantSplit/>
          <w:jc w:val="center"/>
        </w:trPr>
        <w:tc>
          <w:tcPr>
            <w:tcW w:w="8722" w:type="dxa"/>
          </w:tcPr>
          <w:p w14:paraId="3287825D" w14:textId="4E6D75D5" w:rsidR="00C154D3" w:rsidRPr="00317D06" w:rsidRDefault="00C154D3" w:rsidP="00E966B3">
            <w:pPr>
              <w:widowControl w:val="0"/>
              <w:jc w:val="both"/>
              <w:rPr>
                <w:iCs/>
              </w:rPr>
            </w:pPr>
            <w:r w:rsidRPr="00317D06">
              <w:t xml:space="preserve">Nyilatkozat a Kbt. </w:t>
            </w:r>
            <w:r w:rsidR="003B615F">
              <w:t>66</w:t>
            </w:r>
            <w:r w:rsidRPr="00317D06">
              <w:t>. § (</w:t>
            </w:r>
            <w:r w:rsidR="003B615F">
              <w:t>6</w:t>
            </w:r>
            <w:r w:rsidRPr="00317D06">
              <w:t xml:space="preserve">) bekezdés </w:t>
            </w:r>
            <w:proofErr w:type="gramStart"/>
            <w:r w:rsidRPr="00317D06">
              <w:t>a)-</w:t>
            </w:r>
            <w:proofErr w:type="gramEnd"/>
            <w:r w:rsidRPr="00317D06">
              <w:t xml:space="preserve">b) pontjai szerint (nemleges nyilatkozat is csatolandó) </w:t>
            </w:r>
          </w:p>
        </w:tc>
        <w:tc>
          <w:tcPr>
            <w:tcW w:w="843" w:type="dxa"/>
          </w:tcPr>
          <w:p w14:paraId="13A0EAE7" w14:textId="77777777" w:rsidR="00C154D3" w:rsidRPr="00317D06" w:rsidRDefault="00C154D3" w:rsidP="00E966B3">
            <w:pPr>
              <w:widowControl w:val="0"/>
              <w:jc w:val="center"/>
            </w:pPr>
          </w:p>
        </w:tc>
      </w:tr>
      <w:tr w:rsidR="00C154D3" w:rsidRPr="00317D06" w14:paraId="27E8048E" w14:textId="77777777" w:rsidTr="00D23E96">
        <w:trPr>
          <w:gridAfter w:val="1"/>
          <w:wAfter w:w="30" w:type="dxa"/>
          <w:cantSplit/>
          <w:jc w:val="center"/>
        </w:trPr>
        <w:tc>
          <w:tcPr>
            <w:tcW w:w="8722" w:type="dxa"/>
          </w:tcPr>
          <w:p w14:paraId="4C890594" w14:textId="77777777" w:rsidR="00C154D3" w:rsidRPr="00317D06" w:rsidRDefault="00C154D3" w:rsidP="00E966B3">
            <w:pPr>
              <w:widowControl w:val="0"/>
              <w:jc w:val="both"/>
              <w:rPr>
                <w:iCs/>
              </w:rPr>
            </w:pPr>
            <w:r w:rsidRPr="00317D06">
              <w:rPr>
                <w:iCs/>
              </w:rPr>
              <w:t xml:space="preserve">Közös ajánlattevők megállapodása (egyetemleges felelősségvállalással), cégszerűen aláírva, amennyiben közös az ajánlattétel </w:t>
            </w:r>
          </w:p>
        </w:tc>
        <w:tc>
          <w:tcPr>
            <w:tcW w:w="843" w:type="dxa"/>
          </w:tcPr>
          <w:p w14:paraId="3FA7EAD0" w14:textId="77777777" w:rsidR="00C154D3" w:rsidRPr="00317D06" w:rsidRDefault="00C154D3" w:rsidP="00E966B3">
            <w:pPr>
              <w:widowControl w:val="0"/>
              <w:jc w:val="center"/>
            </w:pPr>
          </w:p>
        </w:tc>
      </w:tr>
      <w:tr w:rsidR="00C154D3" w:rsidRPr="00317D06" w14:paraId="540EF0E8" w14:textId="77777777" w:rsidTr="00D23E96">
        <w:trPr>
          <w:gridAfter w:val="1"/>
          <w:wAfter w:w="30" w:type="dxa"/>
          <w:cantSplit/>
          <w:jc w:val="center"/>
        </w:trPr>
        <w:tc>
          <w:tcPr>
            <w:tcW w:w="8722" w:type="dxa"/>
          </w:tcPr>
          <w:p w14:paraId="0B039102" w14:textId="77777777" w:rsidR="00C154D3" w:rsidRPr="00317D06" w:rsidRDefault="00C154D3" w:rsidP="00E966B3">
            <w:pPr>
              <w:widowControl w:val="0"/>
              <w:jc w:val="both"/>
              <w:rPr>
                <w:iCs/>
              </w:rPr>
            </w:pPr>
            <w:r w:rsidRPr="00646030">
              <w:t>A „Nyilatkozat közös ajánlattételről” c. nyilatkozat csatolása (amennyiben közös az ajánlattétel)</w:t>
            </w:r>
            <w:r w:rsidRPr="00646030">
              <w:rPr>
                <w:rStyle w:val="Lbjegyzet-hivatkozs"/>
              </w:rPr>
              <w:footnoteReference w:id="2"/>
            </w:r>
          </w:p>
        </w:tc>
        <w:tc>
          <w:tcPr>
            <w:tcW w:w="843" w:type="dxa"/>
          </w:tcPr>
          <w:p w14:paraId="22DEAFE7" w14:textId="77777777" w:rsidR="00C154D3" w:rsidRPr="00317D06" w:rsidRDefault="00C154D3" w:rsidP="00E966B3">
            <w:pPr>
              <w:widowControl w:val="0"/>
              <w:jc w:val="center"/>
            </w:pPr>
          </w:p>
        </w:tc>
      </w:tr>
      <w:tr w:rsidR="00C154D3" w:rsidRPr="00317D06" w14:paraId="246E84EB" w14:textId="77777777" w:rsidTr="00D23E96">
        <w:trPr>
          <w:cantSplit/>
          <w:jc w:val="center"/>
        </w:trPr>
        <w:tc>
          <w:tcPr>
            <w:tcW w:w="9595" w:type="dxa"/>
            <w:gridSpan w:val="3"/>
          </w:tcPr>
          <w:p w14:paraId="5C3CD2C4" w14:textId="3E2A3645" w:rsidR="00C154D3" w:rsidRPr="00FA4610" w:rsidRDefault="00FA4610" w:rsidP="007127C2">
            <w:pPr>
              <w:widowControl w:val="0"/>
              <w:jc w:val="both"/>
              <w:rPr>
                <w:b/>
              </w:rPr>
            </w:pPr>
            <w:r w:rsidRPr="00FA4610">
              <w:rPr>
                <w:b/>
                <w:szCs w:val="24"/>
              </w:rPr>
              <w:t>Kbt. 67. § (1) bekezdése szerinti nyilatkozat</w:t>
            </w:r>
          </w:p>
        </w:tc>
      </w:tr>
      <w:tr w:rsidR="00C154D3" w:rsidRPr="00317D06" w14:paraId="0E793564" w14:textId="77777777" w:rsidTr="00D23E96">
        <w:trPr>
          <w:gridAfter w:val="1"/>
          <w:wAfter w:w="30" w:type="dxa"/>
          <w:jc w:val="center"/>
        </w:trPr>
        <w:tc>
          <w:tcPr>
            <w:tcW w:w="8722" w:type="dxa"/>
          </w:tcPr>
          <w:p w14:paraId="3EEDEB6F" w14:textId="77777777" w:rsidR="00C154D3" w:rsidRPr="00612A3D" w:rsidRDefault="00C154D3" w:rsidP="00E966B3">
            <w:pPr>
              <w:widowControl w:val="0"/>
              <w:ind w:left="12"/>
              <w:jc w:val="both"/>
              <w:rPr>
                <w:b/>
                <w:szCs w:val="24"/>
              </w:rPr>
            </w:pPr>
            <w:r w:rsidRPr="00612A3D">
              <w:rPr>
                <w:b/>
                <w:szCs w:val="24"/>
              </w:rPr>
              <w:t>Az ajánlat</w:t>
            </w:r>
            <w:r w:rsidR="00EF3F79" w:rsidRPr="00612A3D">
              <w:rPr>
                <w:b/>
                <w:szCs w:val="24"/>
              </w:rPr>
              <w:t xml:space="preserve">tételi </w:t>
            </w:r>
            <w:r w:rsidRPr="00612A3D">
              <w:rPr>
                <w:b/>
                <w:szCs w:val="24"/>
              </w:rPr>
              <w:t xml:space="preserve">felhívás </w:t>
            </w:r>
            <w:r w:rsidR="00EF3F79" w:rsidRPr="00612A3D">
              <w:rPr>
                <w:b/>
                <w:szCs w:val="24"/>
              </w:rPr>
              <w:t>12.</w:t>
            </w:r>
            <w:r w:rsidRPr="00612A3D">
              <w:rPr>
                <w:b/>
                <w:szCs w:val="24"/>
              </w:rPr>
              <w:t xml:space="preserve"> pontjában foglaltak szerint.</w:t>
            </w:r>
          </w:p>
          <w:p w14:paraId="486DE6C7" w14:textId="77777777" w:rsidR="00C154D3" w:rsidRPr="00612A3D" w:rsidRDefault="00C154D3" w:rsidP="00E966B3">
            <w:pPr>
              <w:widowControl w:val="0"/>
              <w:jc w:val="both"/>
              <w:rPr>
                <w:szCs w:val="24"/>
              </w:rPr>
            </w:pPr>
          </w:p>
          <w:p w14:paraId="5FE934F8" w14:textId="5095C3B2" w:rsidR="004C3E09" w:rsidRPr="00612A3D" w:rsidRDefault="004C3E09" w:rsidP="004C3E09">
            <w:pPr>
              <w:widowControl w:val="0"/>
              <w:ind w:left="539"/>
              <w:jc w:val="both"/>
              <w:rPr>
                <w:szCs w:val="24"/>
              </w:rPr>
            </w:pPr>
            <w:r w:rsidRPr="00612A3D">
              <w:rPr>
                <w:szCs w:val="24"/>
              </w:rPr>
              <w:t xml:space="preserve">A 321/2015. (X.30.) Korm. rendelet 17. § (1) bekezdése nyomán az </w:t>
            </w:r>
            <w:proofErr w:type="spellStart"/>
            <w:r w:rsidRPr="00612A3D">
              <w:rPr>
                <w:szCs w:val="24"/>
              </w:rPr>
              <w:t>ajánlattevőnek</w:t>
            </w:r>
            <w:proofErr w:type="spellEnd"/>
            <w:r w:rsidRPr="00612A3D">
              <w:rPr>
                <w:szCs w:val="24"/>
              </w:rPr>
              <w:t xml:space="preserve"> </w:t>
            </w:r>
            <w:proofErr w:type="spellStart"/>
            <w:r w:rsidRPr="00612A3D">
              <w:rPr>
                <w:szCs w:val="24"/>
              </w:rPr>
              <w:t>ajánlatában</w:t>
            </w:r>
            <w:proofErr w:type="spellEnd"/>
            <w:r w:rsidRPr="00612A3D">
              <w:rPr>
                <w:szCs w:val="24"/>
              </w:rPr>
              <w:t xml:space="preserve"> </w:t>
            </w:r>
            <w:proofErr w:type="spellStart"/>
            <w:r w:rsidRPr="00612A3D">
              <w:rPr>
                <w:szCs w:val="24"/>
              </w:rPr>
              <w:t>egyszeru</w:t>
            </w:r>
            <w:proofErr w:type="spellEnd"/>
            <w:r w:rsidRPr="00612A3D">
              <w:rPr>
                <w:szCs w:val="24"/>
              </w:rPr>
              <w:t xml:space="preserve">̋ nyilatkozatot kell </w:t>
            </w:r>
            <w:proofErr w:type="spellStart"/>
            <w:r w:rsidRPr="00612A3D">
              <w:rPr>
                <w:szCs w:val="24"/>
              </w:rPr>
              <w:t>benyújtania</w:t>
            </w:r>
            <w:proofErr w:type="spellEnd"/>
            <w:r w:rsidRPr="00612A3D">
              <w:rPr>
                <w:szCs w:val="24"/>
              </w:rPr>
              <w:t xml:space="preserve"> </w:t>
            </w:r>
            <w:proofErr w:type="spellStart"/>
            <w:r w:rsidRPr="00612A3D">
              <w:rPr>
                <w:szCs w:val="24"/>
              </w:rPr>
              <w:t>arról</w:t>
            </w:r>
            <w:proofErr w:type="spellEnd"/>
            <w:r w:rsidRPr="00612A3D">
              <w:rPr>
                <w:szCs w:val="24"/>
              </w:rPr>
              <w:t xml:space="preserve">, hogy nem tartozik a </w:t>
            </w:r>
            <w:r w:rsidR="0066125A" w:rsidRPr="00612A3D">
              <w:rPr>
                <w:szCs w:val="24"/>
              </w:rPr>
              <w:t xml:space="preserve">Kbt. 62. § (1) bekezdés </w:t>
            </w:r>
            <w:proofErr w:type="gramStart"/>
            <w:r w:rsidR="0066125A" w:rsidRPr="00612A3D">
              <w:rPr>
                <w:szCs w:val="24"/>
              </w:rPr>
              <w:t>g)-</w:t>
            </w:r>
            <w:proofErr w:type="gramEnd"/>
            <w:r w:rsidR="0066125A" w:rsidRPr="00612A3D">
              <w:rPr>
                <w:szCs w:val="24"/>
              </w:rPr>
              <w:t xml:space="preserve">k), m) és q) pontja </w:t>
            </w:r>
            <w:r w:rsidRPr="00612A3D">
              <w:rPr>
                <w:szCs w:val="24"/>
              </w:rPr>
              <w:t>szerinti kizáró okok hatálya alá.</w:t>
            </w:r>
          </w:p>
          <w:p w14:paraId="10A1EB75" w14:textId="77777777" w:rsidR="004C3E09" w:rsidRPr="00612A3D" w:rsidRDefault="004C3E09" w:rsidP="004C3E09">
            <w:pPr>
              <w:widowControl w:val="0"/>
              <w:ind w:left="539"/>
              <w:jc w:val="both"/>
              <w:rPr>
                <w:szCs w:val="24"/>
              </w:rPr>
            </w:pPr>
            <w:r w:rsidRPr="00612A3D">
              <w:rPr>
                <w:szCs w:val="24"/>
              </w:rPr>
              <w:t xml:space="preserve">Ajánlattevőnek a Kbt. 62. § (1) </w:t>
            </w:r>
            <w:proofErr w:type="spellStart"/>
            <w:r w:rsidRPr="00612A3D">
              <w:rPr>
                <w:szCs w:val="24"/>
              </w:rPr>
              <w:t>bekezdés</w:t>
            </w:r>
            <w:proofErr w:type="spellEnd"/>
            <w:r w:rsidRPr="00612A3D">
              <w:rPr>
                <w:szCs w:val="24"/>
              </w:rPr>
              <w:t xml:space="preserve"> k) pont </w:t>
            </w:r>
            <w:proofErr w:type="spellStart"/>
            <w:r w:rsidRPr="00612A3D">
              <w:rPr>
                <w:szCs w:val="24"/>
              </w:rPr>
              <w:t>kb</w:t>
            </w:r>
            <w:proofErr w:type="spellEnd"/>
            <w:r w:rsidRPr="00612A3D">
              <w:rPr>
                <w:szCs w:val="24"/>
              </w:rPr>
              <w:t xml:space="preserve">) </w:t>
            </w:r>
            <w:proofErr w:type="spellStart"/>
            <w:r w:rsidRPr="00612A3D">
              <w:rPr>
                <w:szCs w:val="24"/>
              </w:rPr>
              <w:t>pontját</w:t>
            </w:r>
            <w:proofErr w:type="spellEnd"/>
            <w:r w:rsidRPr="00612A3D">
              <w:rPr>
                <w:szCs w:val="24"/>
              </w:rPr>
              <w:t xml:space="preserve"> a 321/2015. Korm. rendelet 8. § i) pont </w:t>
            </w:r>
            <w:proofErr w:type="spellStart"/>
            <w:r w:rsidRPr="00612A3D">
              <w:rPr>
                <w:szCs w:val="24"/>
              </w:rPr>
              <w:t>ib</w:t>
            </w:r>
            <w:proofErr w:type="spellEnd"/>
            <w:r w:rsidRPr="00612A3D">
              <w:rPr>
                <w:szCs w:val="24"/>
              </w:rPr>
              <w:t xml:space="preserve">) alpontja </w:t>
            </w:r>
            <w:proofErr w:type="spellStart"/>
            <w:r w:rsidRPr="00612A3D">
              <w:rPr>
                <w:szCs w:val="24"/>
              </w:rPr>
              <w:t>és</w:t>
            </w:r>
            <w:proofErr w:type="spellEnd"/>
            <w:r w:rsidRPr="00612A3D">
              <w:rPr>
                <w:szCs w:val="24"/>
              </w:rPr>
              <w:t xml:space="preserve"> a 10. § g) pont </w:t>
            </w:r>
            <w:proofErr w:type="spellStart"/>
            <w:r w:rsidRPr="00612A3D">
              <w:rPr>
                <w:szCs w:val="24"/>
              </w:rPr>
              <w:t>gb</w:t>
            </w:r>
            <w:proofErr w:type="spellEnd"/>
            <w:r w:rsidRPr="00612A3D">
              <w:rPr>
                <w:szCs w:val="24"/>
              </w:rPr>
              <w:t xml:space="preserve">) </w:t>
            </w:r>
            <w:proofErr w:type="spellStart"/>
            <w:r w:rsidRPr="00612A3D">
              <w:rPr>
                <w:szCs w:val="24"/>
              </w:rPr>
              <w:t>alpontjában</w:t>
            </w:r>
            <w:proofErr w:type="spellEnd"/>
            <w:r w:rsidRPr="00612A3D">
              <w:rPr>
                <w:szCs w:val="24"/>
              </w:rPr>
              <w:t xml:space="preserve"> foglaltak szerint kell igazolnia. </w:t>
            </w:r>
          </w:p>
          <w:p w14:paraId="2ED2A76B" w14:textId="77777777" w:rsidR="004C3E09" w:rsidRPr="00612A3D" w:rsidRDefault="004C3E09" w:rsidP="004C3E09">
            <w:pPr>
              <w:widowControl w:val="0"/>
              <w:ind w:left="539"/>
              <w:jc w:val="both"/>
              <w:rPr>
                <w:szCs w:val="24"/>
              </w:rPr>
            </w:pPr>
          </w:p>
          <w:p w14:paraId="626D8B63" w14:textId="77777777" w:rsidR="004C3E09" w:rsidRPr="00612A3D" w:rsidRDefault="004C3E09" w:rsidP="004C3E09">
            <w:pPr>
              <w:widowControl w:val="0"/>
              <w:ind w:left="539"/>
              <w:jc w:val="both"/>
              <w:rPr>
                <w:szCs w:val="24"/>
              </w:rPr>
            </w:pPr>
            <w:r w:rsidRPr="00612A3D">
              <w:rPr>
                <w:szCs w:val="24"/>
              </w:rPr>
              <w:t xml:space="preserve">Az </w:t>
            </w:r>
            <w:proofErr w:type="spellStart"/>
            <w:r w:rsidRPr="00612A3D">
              <w:rPr>
                <w:szCs w:val="24"/>
              </w:rPr>
              <w:t>Egységes</w:t>
            </w:r>
            <w:proofErr w:type="spellEnd"/>
            <w:r w:rsidRPr="00612A3D">
              <w:rPr>
                <w:szCs w:val="24"/>
              </w:rPr>
              <w:t xml:space="preserve"> </w:t>
            </w:r>
            <w:proofErr w:type="spellStart"/>
            <w:r w:rsidRPr="00612A3D">
              <w:rPr>
                <w:szCs w:val="24"/>
              </w:rPr>
              <w:t>Európai</w:t>
            </w:r>
            <w:proofErr w:type="spellEnd"/>
            <w:r w:rsidRPr="00612A3D">
              <w:rPr>
                <w:szCs w:val="24"/>
              </w:rPr>
              <w:t xml:space="preserve"> </w:t>
            </w:r>
            <w:proofErr w:type="spellStart"/>
            <w:r w:rsidRPr="00612A3D">
              <w:rPr>
                <w:szCs w:val="24"/>
              </w:rPr>
              <w:t>Közbeszerzési</w:t>
            </w:r>
            <w:proofErr w:type="spellEnd"/>
            <w:r w:rsidRPr="00612A3D">
              <w:rPr>
                <w:szCs w:val="24"/>
              </w:rPr>
              <w:t xml:space="preserve"> Dokumentum jelen eljárásban az igazolás során nem </w:t>
            </w:r>
            <w:proofErr w:type="spellStart"/>
            <w:r w:rsidRPr="00612A3D">
              <w:rPr>
                <w:szCs w:val="24"/>
              </w:rPr>
              <w:t>alkalmazando</w:t>
            </w:r>
            <w:proofErr w:type="spellEnd"/>
            <w:r w:rsidRPr="00612A3D">
              <w:rPr>
                <w:szCs w:val="24"/>
              </w:rPr>
              <w:t xml:space="preserve">́, azonban az </w:t>
            </w:r>
            <w:proofErr w:type="spellStart"/>
            <w:r w:rsidRPr="00612A3D">
              <w:rPr>
                <w:szCs w:val="24"/>
              </w:rPr>
              <w:t>ajánlatkéro</w:t>
            </w:r>
            <w:proofErr w:type="spellEnd"/>
            <w:r w:rsidRPr="00612A3D">
              <w:rPr>
                <w:szCs w:val="24"/>
              </w:rPr>
              <w:t xml:space="preserve">̋ elfogadja, ha az </w:t>
            </w:r>
            <w:proofErr w:type="spellStart"/>
            <w:r w:rsidRPr="00612A3D">
              <w:rPr>
                <w:szCs w:val="24"/>
              </w:rPr>
              <w:t>ajánlattevo</w:t>
            </w:r>
            <w:proofErr w:type="spellEnd"/>
            <w:r w:rsidRPr="00612A3D">
              <w:rPr>
                <w:szCs w:val="24"/>
              </w:rPr>
              <w:t xml:space="preserve">̋ a 321/2015. Korm. rend. 7. § szerinti – </w:t>
            </w:r>
            <w:proofErr w:type="spellStart"/>
            <w:r w:rsidRPr="00612A3D">
              <w:rPr>
                <w:szCs w:val="24"/>
              </w:rPr>
              <w:t>korábbi</w:t>
            </w:r>
            <w:proofErr w:type="spellEnd"/>
            <w:r w:rsidRPr="00612A3D">
              <w:rPr>
                <w:szCs w:val="24"/>
              </w:rPr>
              <w:t xml:space="preserve"> </w:t>
            </w:r>
            <w:proofErr w:type="spellStart"/>
            <w:r w:rsidRPr="00612A3D">
              <w:rPr>
                <w:szCs w:val="24"/>
              </w:rPr>
              <w:t>közbeszerzési</w:t>
            </w:r>
            <w:proofErr w:type="spellEnd"/>
            <w:r w:rsidRPr="00612A3D">
              <w:rPr>
                <w:szCs w:val="24"/>
              </w:rPr>
              <w:t xml:space="preserve"> </w:t>
            </w:r>
            <w:proofErr w:type="spellStart"/>
            <w:r w:rsidRPr="00612A3D">
              <w:rPr>
                <w:szCs w:val="24"/>
              </w:rPr>
              <w:t>eljárásban</w:t>
            </w:r>
            <w:proofErr w:type="spellEnd"/>
            <w:r w:rsidRPr="00612A3D">
              <w:rPr>
                <w:szCs w:val="24"/>
              </w:rPr>
              <w:t xml:space="preserve"> </w:t>
            </w:r>
            <w:proofErr w:type="spellStart"/>
            <w:r w:rsidRPr="00612A3D">
              <w:rPr>
                <w:szCs w:val="24"/>
              </w:rPr>
              <w:t>felhasznált</w:t>
            </w:r>
            <w:proofErr w:type="spellEnd"/>
            <w:r w:rsidRPr="00612A3D">
              <w:rPr>
                <w:szCs w:val="24"/>
              </w:rPr>
              <w:t xml:space="preserve"> – </w:t>
            </w:r>
            <w:proofErr w:type="spellStart"/>
            <w:r w:rsidRPr="00612A3D">
              <w:rPr>
                <w:szCs w:val="24"/>
              </w:rPr>
              <w:t>Egységes</w:t>
            </w:r>
            <w:proofErr w:type="spellEnd"/>
            <w:r w:rsidRPr="00612A3D">
              <w:rPr>
                <w:szCs w:val="24"/>
              </w:rPr>
              <w:t xml:space="preserve"> </w:t>
            </w:r>
            <w:proofErr w:type="spellStart"/>
            <w:r w:rsidRPr="00612A3D">
              <w:rPr>
                <w:szCs w:val="24"/>
              </w:rPr>
              <w:t>Európai</w:t>
            </w:r>
            <w:proofErr w:type="spellEnd"/>
            <w:r w:rsidRPr="00612A3D">
              <w:rPr>
                <w:szCs w:val="24"/>
              </w:rPr>
              <w:t xml:space="preserve"> </w:t>
            </w:r>
            <w:proofErr w:type="spellStart"/>
            <w:r w:rsidRPr="00612A3D">
              <w:rPr>
                <w:szCs w:val="24"/>
              </w:rPr>
              <w:t>Közbeszerzési</w:t>
            </w:r>
            <w:proofErr w:type="spellEnd"/>
            <w:r w:rsidRPr="00612A3D">
              <w:rPr>
                <w:szCs w:val="24"/>
              </w:rPr>
              <w:t xml:space="preserve"> Dokumentumot </w:t>
            </w:r>
            <w:proofErr w:type="spellStart"/>
            <w:r w:rsidRPr="00612A3D">
              <w:rPr>
                <w:szCs w:val="24"/>
              </w:rPr>
              <w:t>nyújt</w:t>
            </w:r>
            <w:proofErr w:type="spellEnd"/>
            <w:r w:rsidRPr="00612A3D">
              <w:rPr>
                <w:szCs w:val="24"/>
              </w:rPr>
              <w:t xml:space="preserve"> be, </w:t>
            </w:r>
            <w:proofErr w:type="spellStart"/>
            <w:r w:rsidRPr="00612A3D">
              <w:rPr>
                <w:szCs w:val="24"/>
              </w:rPr>
              <w:t>feltéve</w:t>
            </w:r>
            <w:proofErr w:type="spellEnd"/>
            <w:r w:rsidRPr="00612A3D">
              <w:rPr>
                <w:szCs w:val="24"/>
              </w:rPr>
              <w:t xml:space="preserve">, hogy az abban foglalt </w:t>
            </w:r>
            <w:proofErr w:type="spellStart"/>
            <w:r w:rsidRPr="00612A3D">
              <w:rPr>
                <w:szCs w:val="24"/>
              </w:rPr>
              <w:t>információk</w:t>
            </w:r>
            <w:proofErr w:type="spellEnd"/>
            <w:r w:rsidRPr="00612A3D">
              <w:rPr>
                <w:szCs w:val="24"/>
              </w:rPr>
              <w:t xml:space="preserve"> megfelelnek a </w:t>
            </w:r>
            <w:proofErr w:type="spellStart"/>
            <w:r w:rsidRPr="00612A3D">
              <w:rPr>
                <w:szCs w:val="24"/>
              </w:rPr>
              <w:t>valóságnak</w:t>
            </w:r>
            <w:proofErr w:type="spellEnd"/>
            <w:r w:rsidRPr="00612A3D">
              <w:rPr>
                <w:szCs w:val="24"/>
              </w:rPr>
              <w:t xml:space="preserve">, </w:t>
            </w:r>
            <w:proofErr w:type="spellStart"/>
            <w:r w:rsidRPr="00612A3D">
              <w:rPr>
                <w:szCs w:val="24"/>
              </w:rPr>
              <w:t>és</w:t>
            </w:r>
            <w:proofErr w:type="spellEnd"/>
            <w:r w:rsidRPr="00612A3D">
              <w:rPr>
                <w:szCs w:val="24"/>
              </w:rPr>
              <w:t xml:space="preserve"> </w:t>
            </w:r>
            <w:proofErr w:type="spellStart"/>
            <w:r w:rsidRPr="00612A3D">
              <w:rPr>
                <w:szCs w:val="24"/>
              </w:rPr>
              <w:t>tartalmazzák</w:t>
            </w:r>
            <w:proofErr w:type="spellEnd"/>
            <w:r w:rsidRPr="00612A3D">
              <w:rPr>
                <w:szCs w:val="24"/>
              </w:rPr>
              <w:t xml:space="preserve"> az </w:t>
            </w:r>
            <w:proofErr w:type="spellStart"/>
            <w:r w:rsidRPr="00612A3D">
              <w:rPr>
                <w:szCs w:val="24"/>
              </w:rPr>
              <w:t>ajánlatkéro</w:t>
            </w:r>
            <w:proofErr w:type="spellEnd"/>
            <w:r w:rsidRPr="00612A3D">
              <w:rPr>
                <w:szCs w:val="24"/>
              </w:rPr>
              <w:t xml:space="preserve">̋ </w:t>
            </w:r>
            <w:proofErr w:type="spellStart"/>
            <w:r w:rsidRPr="00612A3D">
              <w:rPr>
                <w:szCs w:val="24"/>
              </w:rPr>
              <w:t>által</w:t>
            </w:r>
            <w:proofErr w:type="spellEnd"/>
            <w:r w:rsidRPr="00612A3D">
              <w:rPr>
                <w:szCs w:val="24"/>
              </w:rPr>
              <w:t xml:space="preserve"> a </w:t>
            </w:r>
            <w:proofErr w:type="spellStart"/>
            <w:r w:rsidRPr="00612A3D">
              <w:rPr>
                <w:szCs w:val="24"/>
              </w:rPr>
              <w:t>kizáro</w:t>
            </w:r>
            <w:proofErr w:type="spellEnd"/>
            <w:r w:rsidRPr="00612A3D">
              <w:rPr>
                <w:szCs w:val="24"/>
              </w:rPr>
              <w:t xml:space="preserve">́ okok </w:t>
            </w:r>
            <w:proofErr w:type="spellStart"/>
            <w:r w:rsidRPr="00612A3D">
              <w:rPr>
                <w:szCs w:val="24"/>
              </w:rPr>
              <w:t>igazolása</w:t>
            </w:r>
            <w:proofErr w:type="spellEnd"/>
            <w:r w:rsidRPr="00612A3D">
              <w:rPr>
                <w:szCs w:val="24"/>
              </w:rPr>
              <w:t xml:space="preserve"> </w:t>
            </w:r>
            <w:proofErr w:type="spellStart"/>
            <w:r w:rsidRPr="00612A3D">
              <w:rPr>
                <w:szCs w:val="24"/>
              </w:rPr>
              <w:t>tekintetében</w:t>
            </w:r>
            <w:proofErr w:type="spellEnd"/>
            <w:r w:rsidRPr="00612A3D">
              <w:rPr>
                <w:szCs w:val="24"/>
              </w:rPr>
              <w:t xml:space="preserve"> </w:t>
            </w:r>
            <w:proofErr w:type="spellStart"/>
            <w:r w:rsidRPr="00612A3D">
              <w:rPr>
                <w:szCs w:val="24"/>
              </w:rPr>
              <w:t>megkövetelt</w:t>
            </w:r>
            <w:proofErr w:type="spellEnd"/>
            <w:r w:rsidRPr="00612A3D">
              <w:rPr>
                <w:szCs w:val="24"/>
              </w:rPr>
              <w:t xml:space="preserve"> </w:t>
            </w:r>
            <w:proofErr w:type="spellStart"/>
            <w:r w:rsidRPr="00612A3D">
              <w:rPr>
                <w:szCs w:val="24"/>
              </w:rPr>
              <w:t>információkat</w:t>
            </w:r>
            <w:proofErr w:type="spellEnd"/>
            <w:r w:rsidRPr="00612A3D">
              <w:rPr>
                <w:szCs w:val="24"/>
              </w:rPr>
              <w:t xml:space="preserve">. Az </w:t>
            </w:r>
            <w:proofErr w:type="spellStart"/>
            <w:r w:rsidRPr="00612A3D">
              <w:rPr>
                <w:szCs w:val="24"/>
              </w:rPr>
              <w:t>Egységes</w:t>
            </w:r>
            <w:proofErr w:type="spellEnd"/>
            <w:r w:rsidRPr="00612A3D">
              <w:rPr>
                <w:szCs w:val="24"/>
              </w:rPr>
              <w:t xml:space="preserve"> </w:t>
            </w:r>
            <w:proofErr w:type="spellStart"/>
            <w:r w:rsidRPr="00612A3D">
              <w:rPr>
                <w:szCs w:val="24"/>
              </w:rPr>
              <w:t>Európai</w:t>
            </w:r>
            <w:proofErr w:type="spellEnd"/>
            <w:r w:rsidRPr="00612A3D">
              <w:rPr>
                <w:szCs w:val="24"/>
              </w:rPr>
              <w:t xml:space="preserve"> </w:t>
            </w:r>
            <w:proofErr w:type="spellStart"/>
            <w:r w:rsidRPr="00612A3D">
              <w:rPr>
                <w:szCs w:val="24"/>
              </w:rPr>
              <w:t>Közbeszerzési</w:t>
            </w:r>
            <w:proofErr w:type="spellEnd"/>
            <w:r w:rsidRPr="00612A3D">
              <w:rPr>
                <w:szCs w:val="24"/>
              </w:rPr>
              <w:t xml:space="preserve"> Dokumentumban foglalt </w:t>
            </w:r>
            <w:proofErr w:type="spellStart"/>
            <w:r w:rsidRPr="00612A3D">
              <w:rPr>
                <w:szCs w:val="24"/>
              </w:rPr>
              <w:t>információk</w:t>
            </w:r>
            <w:proofErr w:type="spellEnd"/>
            <w:r w:rsidRPr="00612A3D">
              <w:rPr>
                <w:szCs w:val="24"/>
              </w:rPr>
              <w:t xml:space="preserve"> </w:t>
            </w:r>
            <w:proofErr w:type="spellStart"/>
            <w:r w:rsidRPr="00612A3D">
              <w:rPr>
                <w:szCs w:val="24"/>
              </w:rPr>
              <w:t>valóságtartalmáért</w:t>
            </w:r>
            <w:proofErr w:type="spellEnd"/>
            <w:r w:rsidRPr="00612A3D">
              <w:rPr>
                <w:szCs w:val="24"/>
              </w:rPr>
              <w:t xml:space="preserve"> az </w:t>
            </w:r>
            <w:proofErr w:type="spellStart"/>
            <w:r w:rsidRPr="00612A3D">
              <w:rPr>
                <w:szCs w:val="24"/>
              </w:rPr>
              <w:t>ajánlattevo</w:t>
            </w:r>
            <w:proofErr w:type="spellEnd"/>
            <w:r w:rsidRPr="00612A3D">
              <w:rPr>
                <w:szCs w:val="24"/>
              </w:rPr>
              <w:t>̋ felel.</w:t>
            </w:r>
          </w:p>
          <w:p w14:paraId="1F8934CD" w14:textId="77777777" w:rsidR="004C3E09" w:rsidRPr="00612A3D" w:rsidRDefault="004C3E09" w:rsidP="004C3E09">
            <w:pPr>
              <w:widowControl w:val="0"/>
              <w:ind w:left="539"/>
              <w:jc w:val="both"/>
              <w:rPr>
                <w:szCs w:val="24"/>
              </w:rPr>
            </w:pPr>
          </w:p>
          <w:p w14:paraId="6DBB5C29" w14:textId="77777777" w:rsidR="004C3E09" w:rsidRPr="00612A3D" w:rsidRDefault="004C3E09" w:rsidP="004C3E09">
            <w:pPr>
              <w:widowControl w:val="0"/>
              <w:ind w:left="539"/>
              <w:jc w:val="both"/>
              <w:rPr>
                <w:szCs w:val="24"/>
              </w:rPr>
            </w:pPr>
            <w:r w:rsidRPr="00612A3D">
              <w:rPr>
                <w:szCs w:val="24"/>
              </w:rPr>
              <w:t xml:space="preserve">A 321/2015. (X.30.) Korm. rendelet 17. § (2) bekezdése és a Kbt. 67. § (4) bekezdése nyomán az </w:t>
            </w:r>
            <w:proofErr w:type="spellStart"/>
            <w:r w:rsidRPr="00612A3D">
              <w:rPr>
                <w:szCs w:val="24"/>
              </w:rPr>
              <w:t>alvállalkozo</w:t>
            </w:r>
            <w:proofErr w:type="spellEnd"/>
            <w:r w:rsidRPr="00612A3D">
              <w:rPr>
                <w:szCs w:val="24"/>
              </w:rPr>
              <w:t xml:space="preserve">́ </w:t>
            </w:r>
            <w:proofErr w:type="spellStart"/>
            <w:r w:rsidRPr="00612A3D">
              <w:rPr>
                <w:szCs w:val="24"/>
              </w:rPr>
              <w:t>és</w:t>
            </w:r>
            <w:proofErr w:type="spellEnd"/>
            <w:r w:rsidRPr="00612A3D">
              <w:rPr>
                <w:szCs w:val="24"/>
              </w:rPr>
              <w:t xml:space="preserve"> adott esetben az </w:t>
            </w:r>
            <w:proofErr w:type="spellStart"/>
            <w:r w:rsidRPr="00612A3D">
              <w:rPr>
                <w:szCs w:val="24"/>
              </w:rPr>
              <w:t>alkalmasság</w:t>
            </w:r>
            <w:proofErr w:type="spellEnd"/>
            <w:r w:rsidRPr="00612A3D">
              <w:rPr>
                <w:szCs w:val="24"/>
              </w:rPr>
              <w:t xml:space="preserve"> </w:t>
            </w:r>
            <w:proofErr w:type="spellStart"/>
            <w:r w:rsidRPr="00612A3D">
              <w:rPr>
                <w:szCs w:val="24"/>
              </w:rPr>
              <w:t>igazolásában</w:t>
            </w:r>
            <w:proofErr w:type="spellEnd"/>
            <w:r w:rsidRPr="00612A3D">
              <w:rPr>
                <w:szCs w:val="24"/>
              </w:rPr>
              <w:t xml:space="preserve"> </w:t>
            </w:r>
            <w:proofErr w:type="spellStart"/>
            <w:r w:rsidRPr="00612A3D">
              <w:rPr>
                <w:szCs w:val="24"/>
              </w:rPr>
              <w:t>résztvevo</w:t>
            </w:r>
            <w:proofErr w:type="spellEnd"/>
            <w:r w:rsidRPr="00612A3D">
              <w:rPr>
                <w:szCs w:val="24"/>
              </w:rPr>
              <w:t xml:space="preserve">̋ </w:t>
            </w:r>
            <w:proofErr w:type="spellStart"/>
            <w:r w:rsidRPr="00612A3D">
              <w:rPr>
                <w:szCs w:val="24"/>
              </w:rPr>
              <w:t>más</w:t>
            </w:r>
            <w:proofErr w:type="spellEnd"/>
            <w:r w:rsidRPr="00612A3D">
              <w:rPr>
                <w:szCs w:val="24"/>
              </w:rPr>
              <w:t xml:space="preserve"> szervezet </w:t>
            </w:r>
            <w:proofErr w:type="spellStart"/>
            <w:r w:rsidRPr="00612A3D">
              <w:rPr>
                <w:szCs w:val="24"/>
              </w:rPr>
              <w:t>vonatkozásában</w:t>
            </w:r>
            <w:proofErr w:type="spellEnd"/>
            <w:r w:rsidRPr="00612A3D">
              <w:rPr>
                <w:szCs w:val="24"/>
              </w:rPr>
              <w:t xml:space="preserve"> az </w:t>
            </w:r>
            <w:proofErr w:type="spellStart"/>
            <w:r w:rsidRPr="00612A3D">
              <w:rPr>
                <w:szCs w:val="24"/>
              </w:rPr>
              <w:t>ajánlattevőnek</w:t>
            </w:r>
            <w:proofErr w:type="spellEnd"/>
            <w:r w:rsidRPr="00612A3D">
              <w:rPr>
                <w:szCs w:val="24"/>
              </w:rPr>
              <w:t xml:space="preserve"> az ajánlatában nyilatkozatot kell benyújtani </w:t>
            </w:r>
            <w:proofErr w:type="spellStart"/>
            <w:r w:rsidRPr="00612A3D">
              <w:rPr>
                <w:szCs w:val="24"/>
              </w:rPr>
              <w:t>arról</w:t>
            </w:r>
            <w:proofErr w:type="spellEnd"/>
            <w:r w:rsidRPr="00612A3D">
              <w:rPr>
                <w:szCs w:val="24"/>
              </w:rPr>
              <w:t xml:space="preserve">, hogy az </w:t>
            </w:r>
            <w:proofErr w:type="spellStart"/>
            <w:r w:rsidRPr="00612A3D">
              <w:rPr>
                <w:szCs w:val="24"/>
              </w:rPr>
              <w:t>érintett</w:t>
            </w:r>
            <w:proofErr w:type="spellEnd"/>
            <w:r w:rsidRPr="00612A3D">
              <w:rPr>
                <w:szCs w:val="24"/>
              </w:rPr>
              <w:t xml:space="preserve"> </w:t>
            </w:r>
            <w:proofErr w:type="spellStart"/>
            <w:r w:rsidRPr="00612A3D">
              <w:rPr>
                <w:szCs w:val="24"/>
              </w:rPr>
              <w:t>gazdasági</w:t>
            </w:r>
            <w:proofErr w:type="spellEnd"/>
            <w:r w:rsidRPr="00612A3D">
              <w:rPr>
                <w:szCs w:val="24"/>
              </w:rPr>
              <w:t xml:space="preserve"> </w:t>
            </w:r>
            <w:proofErr w:type="spellStart"/>
            <w:r w:rsidRPr="00612A3D">
              <w:rPr>
                <w:szCs w:val="24"/>
              </w:rPr>
              <w:t>szereplők</w:t>
            </w:r>
            <w:proofErr w:type="spellEnd"/>
            <w:r w:rsidRPr="00612A3D">
              <w:rPr>
                <w:szCs w:val="24"/>
              </w:rPr>
              <w:t xml:space="preserve"> </w:t>
            </w:r>
            <w:proofErr w:type="spellStart"/>
            <w:r w:rsidRPr="00612A3D">
              <w:rPr>
                <w:szCs w:val="24"/>
              </w:rPr>
              <w:t>vonatkozásában</w:t>
            </w:r>
            <w:proofErr w:type="spellEnd"/>
            <w:r w:rsidRPr="00612A3D">
              <w:rPr>
                <w:szCs w:val="24"/>
              </w:rPr>
              <w:t xml:space="preserve"> nem </w:t>
            </w:r>
            <w:proofErr w:type="spellStart"/>
            <w:r w:rsidRPr="00612A3D">
              <w:rPr>
                <w:szCs w:val="24"/>
              </w:rPr>
              <w:t>állnak</w:t>
            </w:r>
            <w:proofErr w:type="spellEnd"/>
            <w:r w:rsidRPr="00612A3D">
              <w:rPr>
                <w:szCs w:val="24"/>
              </w:rPr>
              <w:t xml:space="preserve"> fenn az </w:t>
            </w:r>
            <w:proofErr w:type="spellStart"/>
            <w:r w:rsidRPr="00612A3D">
              <w:rPr>
                <w:szCs w:val="24"/>
              </w:rPr>
              <w:t>eljárásban</w:t>
            </w:r>
            <w:proofErr w:type="spellEnd"/>
            <w:r w:rsidRPr="00612A3D">
              <w:rPr>
                <w:szCs w:val="24"/>
              </w:rPr>
              <w:t xml:space="preserve"> </w:t>
            </w:r>
            <w:proofErr w:type="spellStart"/>
            <w:r w:rsidRPr="00612A3D">
              <w:rPr>
                <w:szCs w:val="24"/>
              </w:rPr>
              <w:t>előírt</w:t>
            </w:r>
            <w:proofErr w:type="spellEnd"/>
            <w:r w:rsidRPr="00612A3D">
              <w:rPr>
                <w:szCs w:val="24"/>
              </w:rPr>
              <w:t xml:space="preserve"> </w:t>
            </w:r>
            <w:proofErr w:type="spellStart"/>
            <w:r w:rsidRPr="00612A3D">
              <w:rPr>
                <w:szCs w:val="24"/>
              </w:rPr>
              <w:t>kizáro</w:t>
            </w:r>
            <w:proofErr w:type="spellEnd"/>
            <w:r w:rsidRPr="00612A3D">
              <w:rPr>
                <w:szCs w:val="24"/>
              </w:rPr>
              <w:t>́ okok.</w:t>
            </w:r>
          </w:p>
          <w:p w14:paraId="47CB79DE" w14:textId="77777777" w:rsidR="004C3E09" w:rsidRPr="00612A3D" w:rsidRDefault="004C3E09" w:rsidP="004C3E09">
            <w:pPr>
              <w:widowControl w:val="0"/>
              <w:ind w:left="539"/>
              <w:jc w:val="both"/>
              <w:rPr>
                <w:szCs w:val="24"/>
              </w:rPr>
            </w:pPr>
          </w:p>
          <w:p w14:paraId="640F25EB" w14:textId="77777777" w:rsidR="004C3E09" w:rsidRPr="00612A3D" w:rsidRDefault="004C3E09" w:rsidP="004C3E09">
            <w:pPr>
              <w:keepNext/>
              <w:keepLines/>
              <w:ind w:left="539"/>
              <w:jc w:val="both"/>
              <w:rPr>
                <w:szCs w:val="24"/>
              </w:rPr>
            </w:pPr>
            <w:r w:rsidRPr="00612A3D">
              <w:rPr>
                <w:szCs w:val="24"/>
              </w:rPr>
              <w:t>A kizáró okokkal kapcsolatos nyilatkozatoknak az eljárást megindító felhívás megküldésénél későbbi keltezésűnek kell lenniük. A 321/2015. (X.30.) Korm. rendelet 7. §-a szerinti esetben értelemszerűen azon ajánlattevői nyilatkozatnak kell az ajánlattételi felhívás megküldésének napjánál későbbi keltezésűnek lennie, melyben az ajánlattevő arról nyilatkozik, hogy valamely korábbi közbeszerzési eljárásban felhasznált Egységes Európai Közbeszerzési Dokumentumban foglalt információk megfelelnek a valóságnak, és tartalmazzák az ajánlatkérő által jelen közbeszerzési eljárásban előírt kizáró okok igazolása tekintetében megkövetelt információkat.</w:t>
            </w:r>
          </w:p>
          <w:p w14:paraId="342E9445" w14:textId="77777777" w:rsidR="004C3E09" w:rsidRPr="00612A3D" w:rsidRDefault="004C3E09" w:rsidP="004C3E09">
            <w:pPr>
              <w:widowControl w:val="0"/>
              <w:ind w:left="539" w:right="225"/>
              <w:jc w:val="both"/>
              <w:rPr>
                <w:szCs w:val="24"/>
              </w:rPr>
            </w:pPr>
          </w:p>
          <w:p w14:paraId="79FAE41E" w14:textId="77777777" w:rsidR="004C3E09" w:rsidRPr="00612A3D" w:rsidRDefault="004C3E09" w:rsidP="004C3E09">
            <w:pPr>
              <w:widowControl w:val="0"/>
              <w:ind w:left="539" w:right="225"/>
              <w:jc w:val="both"/>
              <w:rPr>
                <w:szCs w:val="24"/>
              </w:rPr>
            </w:pPr>
            <w:r w:rsidRPr="00612A3D">
              <w:rPr>
                <w:szCs w:val="24"/>
              </w:rPr>
              <w:t xml:space="preserve">A 321/2015. (X.30.) Korm. rend. 13. § alapján folyamatban </w:t>
            </w:r>
            <w:proofErr w:type="spellStart"/>
            <w:r w:rsidRPr="00612A3D">
              <w:rPr>
                <w:szCs w:val="24"/>
              </w:rPr>
              <w:t>lévo</w:t>
            </w:r>
            <w:proofErr w:type="spellEnd"/>
            <w:r w:rsidRPr="00612A3D">
              <w:rPr>
                <w:szCs w:val="24"/>
              </w:rPr>
              <w:t xml:space="preserve">̋ </w:t>
            </w:r>
            <w:proofErr w:type="spellStart"/>
            <w:r w:rsidRPr="00612A3D">
              <w:rPr>
                <w:szCs w:val="24"/>
              </w:rPr>
              <w:t>változásbejegyzési</w:t>
            </w:r>
            <w:proofErr w:type="spellEnd"/>
            <w:r w:rsidRPr="00612A3D">
              <w:rPr>
                <w:szCs w:val="24"/>
              </w:rPr>
              <w:t xml:space="preserve"> </w:t>
            </w:r>
            <w:proofErr w:type="spellStart"/>
            <w:r w:rsidRPr="00612A3D">
              <w:rPr>
                <w:szCs w:val="24"/>
              </w:rPr>
              <w:t>eljárás</w:t>
            </w:r>
            <w:proofErr w:type="spellEnd"/>
            <w:r w:rsidRPr="00612A3D">
              <w:rPr>
                <w:szCs w:val="24"/>
              </w:rPr>
              <w:t xml:space="preserve"> </w:t>
            </w:r>
            <w:proofErr w:type="spellStart"/>
            <w:r w:rsidRPr="00612A3D">
              <w:rPr>
                <w:szCs w:val="24"/>
              </w:rPr>
              <w:t>esetében</w:t>
            </w:r>
            <w:proofErr w:type="spellEnd"/>
            <w:r w:rsidRPr="00612A3D">
              <w:rPr>
                <w:szCs w:val="24"/>
              </w:rPr>
              <w:t xml:space="preserve"> az </w:t>
            </w:r>
            <w:proofErr w:type="spellStart"/>
            <w:r w:rsidRPr="00612A3D">
              <w:rPr>
                <w:szCs w:val="24"/>
              </w:rPr>
              <w:t>ajánlattevo</w:t>
            </w:r>
            <w:proofErr w:type="spellEnd"/>
            <w:r w:rsidRPr="00612A3D">
              <w:rPr>
                <w:szCs w:val="24"/>
              </w:rPr>
              <w:t xml:space="preserve">̋ az </w:t>
            </w:r>
            <w:proofErr w:type="spellStart"/>
            <w:r w:rsidRPr="00612A3D">
              <w:rPr>
                <w:szCs w:val="24"/>
              </w:rPr>
              <w:t>ajánlathoz</w:t>
            </w:r>
            <w:proofErr w:type="spellEnd"/>
            <w:r w:rsidRPr="00612A3D">
              <w:rPr>
                <w:szCs w:val="24"/>
              </w:rPr>
              <w:t xml:space="preserve"> </w:t>
            </w:r>
            <w:proofErr w:type="spellStart"/>
            <w:r w:rsidRPr="00612A3D">
              <w:rPr>
                <w:szCs w:val="24"/>
              </w:rPr>
              <w:t>köteles</w:t>
            </w:r>
            <w:proofErr w:type="spellEnd"/>
            <w:r w:rsidRPr="00612A3D">
              <w:rPr>
                <w:szCs w:val="24"/>
              </w:rPr>
              <w:t xml:space="preserve"> csatolni a </w:t>
            </w:r>
            <w:proofErr w:type="spellStart"/>
            <w:r w:rsidRPr="00612A3D">
              <w:rPr>
                <w:szCs w:val="24"/>
              </w:rPr>
              <w:t>cégbírósághoz</w:t>
            </w:r>
            <w:proofErr w:type="spellEnd"/>
            <w:r w:rsidRPr="00612A3D">
              <w:rPr>
                <w:szCs w:val="24"/>
              </w:rPr>
              <w:t xml:space="preserve"> </w:t>
            </w:r>
            <w:proofErr w:type="spellStart"/>
            <w:r w:rsidRPr="00612A3D">
              <w:rPr>
                <w:szCs w:val="24"/>
              </w:rPr>
              <w:t>benyújtott</w:t>
            </w:r>
            <w:proofErr w:type="spellEnd"/>
            <w:r w:rsidRPr="00612A3D">
              <w:rPr>
                <w:szCs w:val="24"/>
              </w:rPr>
              <w:t xml:space="preserve"> </w:t>
            </w:r>
            <w:proofErr w:type="spellStart"/>
            <w:r w:rsidRPr="00612A3D">
              <w:rPr>
                <w:szCs w:val="24"/>
              </w:rPr>
              <w:t>változásbejegyzési</w:t>
            </w:r>
            <w:proofErr w:type="spellEnd"/>
            <w:r w:rsidRPr="00612A3D">
              <w:rPr>
                <w:szCs w:val="24"/>
              </w:rPr>
              <w:t xml:space="preserve"> </w:t>
            </w:r>
            <w:proofErr w:type="spellStart"/>
            <w:r w:rsidRPr="00612A3D">
              <w:rPr>
                <w:szCs w:val="24"/>
              </w:rPr>
              <w:t>kérelmet</w:t>
            </w:r>
            <w:proofErr w:type="spellEnd"/>
            <w:r w:rsidRPr="00612A3D">
              <w:rPr>
                <w:szCs w:val="24"/>
              </w:rPr>
              <w:t xml:space="preserve"> </w:t>
            </w:r>
            <w:proofErr w:type="spellStart"/>
            <w:r w:rsidRPr="00612A3D">
              <w:rPr>
                <w:szCs w:val="24"/>
              </w:rPr>
              <w:t>és</w:t>
            </w:r>
            <w:proofErr w:type="spellEnd"/>
            <w:r w:rsidRPr="00612A3D">
              <w:rPr>
                <w:szCs w:val="24"/>
              </w:rPr>
              <w:t xml:space="preserve"> az annak </w:t>
            </w:r>
            <w:proofErr w:type="spellStart"/>
            <w:r w:rsidRPr="00612A3D">
              <w:rPr>
                <w:szCs w:val="24"/>
              </w:rPr>
              <w:t>érkezéséről</w:t>
            </w:r>
            <w:proofErr w:type="spellEnd"/>
            <w:r w:rsidRPr="00612A3D">
              <w:rPr>
                <w:szCs w:val="24"/>
              </w:rPr>
              <w:t xml:space="preserve"> a </w:t>
            </w:r>
            <w:proofErr w:type="spellStart"/>
            <w:r w:rsidRPr="00612A3D">
              <w:rPr>
                <w:szCs w:val="24"/>
              </w:rPr>
              <w:t>cégbíróság</w:t>
            </w:r>
            <w:proofErr w:type="spellEnd"/>
            <w:r w:rsidRPr="00612A3D">
              <w:rPr>
                <w:szCs w:val="24"/>
              </w:rPr>
              <w:t xml:space="preserve"> </w:t>
            </w:r>
            <w:proofErr w:type="spellStart"/>
            <w:r w:rsidRPr="00612A3D">
              <w:rPr>
                <w:szCs w:val="24"/>
              </w:rPr>
              <w:t>által</w:t>
            </w:r>
            <w:proofErr w:type="spellEnd"/>
            <w:r w:rsidRPr="00612A3D">
              <w:rPr>
                <w:szCs w:val="24"/>
              </w:rPr>
              <w:t xml:space="preserve"> </w:t>
            </w:r>
            <w:proofErr w:type="spellStart"/>
            <w:r w:rsidRPr="00612A3D">
              <w:rPr>
                <w:szCs w:val="24"/>
              </w:rPr>
              <w:t>megküldött</w:t>
            </w:r>
            <w:proofErr w:type="spellEnd"/>
            <w:r w:rsidRPr="00612A3D">
              <w:rPr>
                <w:szCs w:val="24"/>
              </w:rPr>
              <w:t xml:space="preserve"> </w:t>
            </w:r>
            <w:proofErr w:type="spellStart"/>
            <w:r w:rsidRPr="00612A3D">
              <w:rPr>
                <w:szCs w:val="24"/>
              </w:rPr>
              <w:t>igazolást</w:t>
            </w:r>
            <w:proofErr w:type="spellEnd"/>
            <w:r w:rsidRPr="00612A3D">
              <w:rPr>
                <w:szCs w:val="24"/>
              </w:rPr>
              <w:t>.</w:t>
            </w:r>
          </w:p>
          <w:p w14:paraId="290E56EC" w14:textId="77777777" w:rsidR="004C3E09" w:rsidRPr="00612A3D" w:rsidRDefault="004C3E09" w:rsidP="004C3E09">
            <w:pPr>
              <w:widowControl w:val="0"/>
              <w:ind w:left="539" w:right="225"/>
              <w:jc w:val="both"/>
              <w:rPr>
                <w:szCs w:val="24"/>
              </w:rPr>
            </w:pPr>
          </w:p>
          <w:p w14:paraId="262977AC" w14:textId="77777777" w:rsidR="004C3E09" w:rsidRPr="00612A3D" w:rsidRDefault="004C3E09" w:rsidP="004C3E09">
            <w:pPr>
              <w:widowControl w:val="0"/>
              <w:ind w:left="539" w:right="225"/>
              <w:jc w:val="both"/>
              <w:rPr>
                <w:szCs w:val="24"/>
              </w:rPr>
            </w:pPr>
            <w:r w:rsidRPr="00612A3D">
              <w:rPr>
                <w:szCs w:val="24"/>
              </w:rPr>
              <w:t xml:space="preserve">A Kbt. 114. § (2) bekezdése nyomán az </w:t>
            </w:r>
            <w:proofErr w:type="spellStart"/>
            <w:r w:rsidRPr="00612A3D">
              <w:rPr>
                <w:szCs w:val="24"/>
              </w:rPr>
              <w:t>ajánlatkéro</w:t>
            </w:r>
            <w:proofErr w:type="spellEnd"/>
            <w:r w:rsidRPr="00612A3D">
              <w:rPr>
                <w:szCs w:val="24"/>
              </w:rPr>
              <w:t xml:space="preserve">̋ a 321/2015. (X.30.) Korm. rendeletben </w:t>
            </w:r>
            <w:proofErr w:type="spellStart"/>
            <w:r w:rsidRPr="00612A3D">
              <w:rPr>
                <w:szCs w:val="24"/>
              </w:rPr>
              <w:t>részletezettek</w:t>
            </w:r>
            <w:proofErr w:type="spellEnd"/>
            <w:r w:rsidRPr="00612A3D">
              <w:rPr>
                <w:szCs w:val="24"/>
              </w:rPr>
              <w:t xml:space="preserve"> szerint </w:t>
            </w:r>
            <w:proofErr w:type="spellStart"/>
            <w:r w:rsidRPr="00612A3D">
              <w:rPr>
                <w:szCs w:val="24"/>
              </w:rPr>
              <w:t>ellenőrzi</w:t>
            </w:r>
            <w:proofErr w:type="spellEnd"/>
            <w:r w:rsidRPr="00612A3D">
              <w:rPr>
                <w:szCs w:val="24"/>
              </w:rPr>
              <w:t xml:space="preserve"> </w:t>
            </w:r>
            <w:proofErr w:type="spellStart"/>
            <w:r w:rsidRPr="00612A3D">
              <w:rPr>
                <w:szCs w:val="24"/>
              </w:rPr>
              <w:t>továbba</w:t>
            </w:r>
            <w:proofErr w:type="spellEnd"/>
            <w:r w:rsidRPr="00612A3D">
              <w:rPr>
                <w:szCs w:val="24"/>
              </w:rPr>
              <w:t xml:space="preserve">́ a </w:t>
            </w:r>
            <w:proofErr w:type="spellStart"/>
            <w:r w:rsidRPr="00612A3D">
              <w:rPr>
                <w:szCs w:val="24"/>
              </w:rPr>
              <w:t>kizáro</w:t>
            </w:r>
            <w:proofErr w:type="spellEnd"/>
            <w:r w:rsidRPr="00612A3D">
              <w:rPr>
                <w:szCs w:val="24"/>
              </w:rPr>
              <w:t xml:space="preserve">́ ok </w:t>
            </w:r>
            <w:proofErr w:type="spellStart"/>
            <w:r w:rsidRPr="00612A3D">
              <w:rPr>
                <w:szCs w:val="24"/>
              </w:rPr>
              <w:t>hiányát</w:t>
            </w:r>
            <w:proofErr w:type="spellEnd"/>
            <w:r w:rsidRPr="00612A3D">
              <w:rPr>
                <w:szCs w:val="24"/>
              </w:rPr>
              <w:t xml:space="preserve"> a </w:t>
            </w:r>
            <w:proofErr w:type="spellStart"/>
            <w:r w:rsidRPr="00612A3D">
              <w:rPr>
                <w:szCs w:val="24"/>
              </w:rPr>
              <w:t>rendelkezésre</w:t>
            </w:r>
            <w:proofErr w:type="spellEnd"/>
            <w:r w:rsidRPr="00612A3D">
              <w:rPr>
                <w:szCs w:val="24"/>
              </w:rPr>
              <w:t xml:space="preserve"> </w:t>
            </w:r>
            <w:proofErr w:type="spellStart"/>
            <w:r w:rsidRPr="00612A3D">
              <w:rPr>
                <w:szCs w:val="24"/>
              </w:rPr>
              <w:t>állo</w:t>
            </w:r>
            <w:proofErr w:type="spellEnd"/>
            <w:r w:rsidRPr="00612A3D">
              <w:rPr>
                <w:szCs w:val="24"/>
              </w:rPr>
              <w:t xml:space="preserve">́ elektronikus </w:t>
            </w:r>
            <w:proofErr w:type="spellStart"/>
            <w:r w:rsidRPr="00612A3D">
              <w:rPr>
                <w:szCs w:val="24"/>
              </w:rPr>
              <w:t>nyilvántartásokból</w:t>
            </w:r>
            <w:proofErr w:type="spellEnd"/>
            <w:r w:rsidRPr="00612A3D">
              <w:rPr>
                <w:szCs w:val="24"/>
              </w:rPr>
              <w:t xml:space="preserve"> is.</w:t>
            </w:r>
          </w:p>
          <w:p w14:paraId="2381C2A5" w14:textId="77777777" w:rsidR="00692859" w:rsidRPr="00612A3D" w:rsidRDefault="00692859" w:rsidP="00E966B3">
            <w:pPr>
              <w:widowControl w:val="0"/>
              <w:ind w:left="195"/>
              <w:jc w:val="both"/>
              <w:rPr>
                <w:szCs w:val="24"/>
                <w:lang w:val="fi-FI"/>
              </w:rPr>
            </w:pPr>
          </w:p>
          <w:p w14:paraId="26510C2F" w14:textId="7BF5BDF6" w:rsidR="00692859" w:rsidRPr="00612A3D" w:rsidRDefault="00692859" w:rsidP="00E966B3">
            <w:pPr>
              <w:widowControl w:val="0"/>
              <w:ind w:left="12"/>
              <w:jc w:val="both"/>
              <w:rPr>
                <w:szCs w:val="24"/>
              </w:rPr>
            </w:pPr>
            <w:r w:rsidRPr="00612A3D">
              <w:rPr>
                <w:b/>
                <w:szCs w:val="24"/>
              </w:rPr>
              <w:t>Az ajánlattételi felhívás 13. pontjában foglaltak szerint</w:t>
            </w:r>
            <w:r w:rsidRPr="00612A3D">
              <w:rPr>
                <w:szCs w:val="24"/>
              </w:rPr>
              <w:t>.</w:t>
            </w:r>
          </w:p>
          <w:p w14:paraId="1D857351" w14:textId="77777777" w:rsidR="00612A3D" w:rsidRPr="00612A3D" w:rsidRDefault="00612A3D" w:rsidP="00E966B3">
            <w:pPr>
              <w:widowControl w:val="0"/>
              <w:ind w:left="12"/>
              <w:jc w:val="both"/>
              <w:rPr>
                <w:szCs w:val="24"/>
              </w:rPr>
            </w:pPr>
          </w:p>
          <w:p w14:paraId="46D6E9C5" w14:textId="5BF5EEB4" w:rsidR="00612A3D" w:rsidRPr="00612A3D" w:rsidRDefault="00612A3D" w:rsidP="00612A3D">
            <w:pPr>
              <w:ind w:left="567"/>
              <w:jc w:val="both"/>
              <w:rPr>
                <w:szCs w:val="24"/>
                <w:u w:val="single"/>
              </w:rPr>
            </w:pPr>
            <w:r w:rsidRPr="00612A3D">
              <w:rPr>
                <w:szCs w:val="24"/>
                <w:u w:val="single"/>
              </w:rPr>
              <w:t>Ajánlattevőnek ajánlatához csatolnia kell:</w:t>
            </w:r>
          </w:p>
          <w:p w14:paraId="3DD30588" w14:textId="77777777" w:rsidR="00612A3D" w:rsidRPr="00612A3D" w:rsidRDefault="00612A3D" w:rsidP="00612A3D">
            <w:pPr>
              <w:widowControl w:val="0"/>
              <w:tabs>
                <w:tab w:val="right" w:leader="underscore" w:pos="9072"/>
              </w:tabs>
              <w:ind w:left="540"/>
              <w:jc w:val="both"/>
              <w:rPr>
                <w:b/>
                <w:szCs w:val="24"/>
              </w:rPr>
            </w:pPr>
            <w:r w:rsidRPr="00612A3D">
              <w:rPr>
                <w:b/>
                <w:szCs w:val="24"/>
              </w:rPr>
              <w:t>A Kbt. 67. § (1) bekezdése szerinti nyilatkozatát arra vonatkozóan, hogy az általa igazolni kívánt alkalmassági követelmények teljesülnek.</w:t>
            </w:r>
          </w:p>
          <w:p w14:paraId="6387F983" w14:textId="77777777" w:rsidR="00612A3D" w:rsidRPr="00612A3D" w:rsidRDefault="00612A3D" w:rsidP="00612A3D">
            <w:pPr>
              <w:widowControl w:val="0"/>
              <w:tabs>
                <w:tab w:val="right" w:leader="underscore" w:pos="9072"/>
              </w:tabs>
              <w:ind w:left="540"/>
              <w:jc w:val="both"/>
              <w:rPr>
                <w:b/>
                <w:szCs w:val="24"/>
                <w:u w:val="single"/>
              </w:rPr>
            </w:pPr>
          </w:p>
          <w:p w14:paraId="727BFEE3" w14:textId="77777777" w:rsidR="00612A3D" w:rsidRPr="00612A3D" w:rsidRDefault="00612A3D" w:rsidP="00612A3D">
            <w:pPr>
              <w:ind w:left="567"/>
              <w:jc w:val="both"/>
              <w:rPr>
                <w:szCs w:val="24"/>
              </w:rPr>
            </w:pPr>
            <w:r w:rsidRPr="00612A3D">
              <w:rPr>
                <w:szCs w:val="24"/>
              </w:rPr>
              <w:t xml:space="preserve">A Kbt. 67. § (1) </w:t>
            </w:r>
            <w:proofErr w:type="spellStart"/>
            <w:r w:rsidRPr="00612A3D">
              <w:rPr>
                <w:szCs w:val="24"/>
              </w:rPr>
              <w:t>bekezdése</w:t>
            </w:r>
            <w:proofErr w:type="spellEnd"/>
            <w:r w:rsidRPr="00612A3D">
              <w:rPr>
                <w:szCs w:val="24"/>
              </w:rPr>
              <w:t xml:space="preserve"> szerinti nyilatkozatban a </w:t>
            </w:r>
            <w:proofErr w:type="spellStart"/>
            <w:r w:rsidRPr="00612A3D">
              <w:rPr>
                <w:szCs w:val="24"/>
              </w:rPr>
              <w:t>gazdasági</w:t>
            </w:r>
            <w:proofErr w:type="spellEnd"/>
            <w:r w:rsidRPr="00612A3D">
              <w:rPr>
                <w:szCs w:val="24"/>
              </w:rPr>
              <w:t xml:space="preserve"> </w:t>
            </w:r>
            <w:proofErr w:type="spellStart"/>
            <w:r w:rsidRPr="00612A3D">
              <w:rPr>
                <w:szCs w:val="24"/>
              </w:rPr>
              <w:t>szereplo</w:t>
            </w:r>
            <w:proofErr w:type="spellEnd"/>
            <w:r w:rsidRPr="00612A3D">
              <w:rPr>
                <w:szCs w:val="24"/>
              </w:rPr>
              <w:t xml:space="preserve">̋ </w:t>
            </w:r>
            <w:proofErr w:type="spellStart"/>
            <w:r w:rsidRPr="00612A3D">
              <w:rPr>
                <w:szCs w:val="24"/>
              </w:rPr>
              <w:t>csupán</w:t>
            </w:r>
            <w:proofErr w:type="spellEnd"/>
            <w:r w:rsidRPr="00612A3D">
              <w:rPr>
                <w:szCs w:val="24"/>
              </w:rPr>
              <w:t xml:space="preserve"> </w:t>
            </w:r>
            <w:proofErr w:type="spellStart"/>
            <w:r w:rsidRPr="00612A3D">
              <w:rPr>
                <w:szCs w:val="24"/>
              </w:rPr>
              <w:t>arról</w:t>
            </w:r>
            <w:proofErr w:type="spellEnd"/>
            <w:r w:rsidRPr="00612A3D">
              <w:rPr>
                <w:szCs w:val="24"/>
              </w:rPr>
              <w:t xml:space="preserve"> </w:t>
            </w:r>
            <w:proofErr w:type="spellStart"/>
            <w:r w:rsidRPr="00612A3D">
              <w:rPr>
                <w:szCs w:val="24"/>
              </w:rPr>
              <w:t>köteles</w:t>
            </w:r>
            <w:proofErr w:type="spellEnd"/>
            <w:r w:rsidRPr="00612A3D">
              <w:rPr>
                <w:szCs w:val="24"/>
              </w:rPr>
              <w:t xml:space="preserve"> nyilatkozni, hogy az </w:t>
            </w:r>
            <w:proofErr w:type="spellStart"/>
            <w:r w:rsidRPr="00612A3D">
              <w:rPr>
                <w:szCs w:val="24"/>
              </w:rPr>
              <w:t>általa</w:t>
            </w:r>
            <w:proofErr w:type="spellEnd"/>
            <w:r w:rsidRPr="00612A3D">
              <w:rPr>
                <w:szCs w:val="24"/>
              </w:rPr>
              <w:t xml:space="preserve"> igazolni </w:t>
            </w:r>
            <w:proofErr w:type="spellStart"/>
            <w:r w:rsidRPr="00612A3D">
              <w:rPr>
                <w:szCs w:val="24"/>
              </w:rPr>
              <w:t>kívánt</w:t>
            </w:r>
            <w:proofErr w:type="spellEnd"/>
            <w:r w:rsidRPr="00612A3D">
              <w:rPr>
                <w:szCs w:val="24"/>
              </w:rPr>
              <w:t xml:space="preserve"> </w:t>
            </w:r>
            <w:proofErr w:type="spellStart"/>
            <w:r w:rsidRPr="00612A3D">
              <w:rPr>
                <w:szCs w:val="24"/>
              </w:rPr>
              <w:t>alkalmassági</w:t>
            </w:r>
            <w:proofErr w:type="spellEnd"/>
            <w:r w:rsidRPr="00612A3D">
              <w:rPr>
                <w:szCs w:val="24"/>
              </w:rPr>
              <w:t xml:space="preserve"> </w:t>
            </w:r>
            <w:proofErr w:type="spellStart"/>
            <w:r w:rsidRPr="00612A3D">
              <w:rPr>
                <w:szCs w:val="24"/>
              </w:rPr>
              <w:t>követelmények</w:t>
            </w:r>
            <w:proofErr w:type="spellEnd"/>
            <w:r w:rsidRPr="00612A3D">
              <w:rPr>
                <w:szCs w:val="24"/>
              </w:rPr>
              <w:t xml:space="preserve"> </w:t>
            </w:r>
            <w:proofErr w:type="spellStart"/>
            <w:r w:rsidRPr="00612A3D">
              <w:rPr>
                <w:szCs w:val="24"/>
              </w:rPr>
              <w:t>teljesülnek</w:t>
            </w:r>
            <w:proofErr w:type="spellEnd"/>
            <w:r w:rsidRPr="00612A3D">
              <w:rPr>
                <w:szCs w:val="24"/>
              </w:rPr>
              <w:t xml:space="preserve">, az </w:t>
            </w:r>
            <w:proofErr w:type="spellStart"/>
            <w:r w:rsidRPr="00612A3D">
              <w:rPr>
                <w:szCs w:val="24"/>
              </w:rPr>
              <w:t>alkalmassági</w:t>
            </w:r>
            <w:proofErr w:type="spellEnd"/>
            <w:r w:rsidRPr="00612A3D">
              <w:rPr>
                <w:szCs w:val="24"/>
              </w:rPr>
              <w:t xml:space="preserve"> </w:t>
            </w:r>
            <w:proofErr w:type="spellStart"/>
            <w:r w:rsidRPr="00612A3D">
              <w:rPr>
                <w:szCs w:val="24"/>
              </w:rPr>
              <w:t>követelmények</w:t>
            </w:r>
            <w:proofErr w:type="spellEnd"/>
            <w:r w:rsidRPr="00612A3D">
              <w:rPr>
                <w:szCs w:val="24"/>
              </w:rPr>
              <w:t xml:space="preserve"> </w:t>
            </w:r>
            <w:proofErr w:type="spellStart"/>
            <w:r w:rsidRPr="00612A3D">
              <w:rPr>
                <w:szCs w:val="24"/>
              </w:rPr>
              <w:t>teljesítésére</w:t>
            </w:r>
            <w:proofErr w:type="spellEnd"/>
            <w:r w:rsidRPr="00612A3D">
              <w:rPr>
                <w:szCs w:val="24"/>
              </w:rPr>
              <w:t xml:space="preserve"> </w:t>
            </w:r>
            <w:proofErr w:type="spellStart"/>
            <w:r w:rsidRPr="00612A3D">
              <w:rPr>
                <w:szCs w:val="24"/>
              </w:rPr>
              <w:t>vonatkozo</w:t>
            </w:r>
            <w:proofErr w:type="spellEnd"/>
            <w:r w:rsidRPr="00612A3D">
              <w:rPr>
                <w:szCs w:val="24"/>
              </w:rPr>
              <w:t xml:space="preserve">́ </w:t>
            </w:r>
            <w:proofErr w:type="spellStart"/>
            <w:r w:rsidRPr="00612A3D">
              <w:rPr>
                <w:szCs w:val="24"/>
              </w:rPr>
              <w:t>részletes</w:t>
            </w:r>
            <w:proofErr w:type="spellEnd"/>
            <w:r w:rsidRPr="00612A3D">
              <w:rPr>
                <w:szCs w:val="24"/>
              </w:rPr>
              <w:t xml:space="preserve"> adatokat nem </w:t>
            </w:r>
            <w:proofErr w:type="spellStart"/>
            <w:r w:rsidRPr="00612A3D">
              <w:rPr>
                <w:szCs w:val="24"/>
              </w:rPr>
              <w:t>köteles</w:t>
            </w:r>
            <w:proofErr w:type="spellEnd"/>
            <w:r w:rsidRPr="00612A3D">
              <w:rPr>
                <w:szCs w:val="24"/>
              </w:rPr>
              <w:t xml:space="preserve"> megadni.</w:t>
            </w:r>
          </w:p>
          <w:p w14:paraId="19EE44AD" w14:textId="77777777" w:rsidR="00612A3D" w:rsidRPr="00612A3D" w:rsidRDefault="00612A3D" w:rsidP="00612A3D">
            <w:pPr>
              <w:keepNext/>
              <w:keepLines/>
              <w:tabs>
                <w:tab w:val="right" w:leader="underscore" w:pos="9072"/>
              </w:tabs>
              <w:ind w:left="540"/>
              <w:jc w:val="both"/>
              <w:rPr>
                <w:szCs w:val="24"/>
                <w:u w:val="single"/>
              </w:rPr>
            </w:pPr>
          </w:p>
          <w:p w14:paraId="04E43E9B" w14:textId="16EC965A" w:rsidR="00612A3D" w:rsidRPr="00612A3D" w:rsidRDefault="00612A3D" w:rsidP="00612A3D">
            <w:pPr>
              <w:autoSpaceDE w:val="0"/>
              <w:autoSpaceDN w:val="0"/>
              <w:adjustRightInd w:val="0"/>
              <w:ind w:left="567"/>
              <w:jc w:val="both"/>
              <w:rPr>
                <w:szCs w:val="24"/>
                <w:u w:val="single"/>
              </w:rPr>
            </w:pPr>
            <w:r w:rsidRPr="00612A3D">
              <w:rPr>
                <w:szCs w:val="24"/>
              </w:rPr>
              <w:t>Ajánlatkérő felhívja a gazdasági szereplők figyelmét, hogy az alkalmassági követelmény előzetes igazolására vonatkozóan k</w:t>
            </w:r>
            <w:r w:rsidRPr="00612A3D">
              <w:rPr>
                <w:szCs w:val="24"/>
                <w:u w:val="single"/>
              </w:rPr>
              <w:t>izárólag a Kbt. 67. § (1) bekezdése szerinti nyilatkozatot tudja figyelembe venni az előzetes igazolási kötelezettség teljesítésére</w:t>
            </w:r>
            <w:r w:rsidRPr="00612A3D">
              <w:rPr>
                <w:szCs w:val="24"/>
              </w:rPr>
              <w:t>; e tekintetben Ajánlatkérő nem veszi figyelembe és nem értékeli az ajánlatban, adott esetben becsatolásra kerülő bármily</w:t>
            </w:r>
            <w:r w:rsidRPr="00612A3D">
              <w:rPr>
                <w:rFonts w:eastAsia="MS Mincho"/>
                <w:szCs w:val="24"/>
                <w:u w:val="single"/>
              </w:rPr>
              <w:t xml:space="preserve"> </w:t>
            </w:r>
            <w:r w:rsidRPr="00612A3D">
              <w:rPr>
                <w:szCs w:val="24"/>
                <w:u w:val="single"/>
              </w:rPr>
              <w:t>Ajánlattevőnek ajánlatához csatolnia kell:</w:t>
            </w:r>
          </w:p>
          <w:p w14:paraId="434261CD" w14:textId="77777777" w:rsidR="00612A3D" w:rsidRPr="00612A3D" w:rsidRDefault="00612A3D" w:rsidP="00612A3D">
            <w:pPr>
              <w:autoSpaceDE w:val="0"/>
              <w:autoSpaceDN w:val="0"/>
              <w:adjustRightInd w:val="0"/>
              <w:ind w:left="567"/>
              <w:jc w:val="both"/>
              <w:rPr>
                <w:b/>
                <w:szCs w:val="24"/>
              </w:rPr>
            </w:pPr>
            <w:r w:rsidRPr="00612A3D">
              <w:rPr>
                <w:b/>
                <w:szCs w:val="24"/>
              </w:rPr>
              <w:t>A Kbt. 67. § (1) bekezdése szerinti nyilatkozatát arra vonatkozóan, hogy az általa igazolni kívánt alkalmassági követelmények teljesülnek.</w:t>
            </w:r>
          </w:p>
          <w:p w14:paraId="64AED6BA" w14:textId="77777777" w:rsidR="00612A3D" w:rsidRPr="00612A3D" w:rsidRDefault="00612A3D" w:rsidP="00612A3D">
            <w:pPr>
              <w:autoSpaceDE w:val="0"/>
              <w:autoSpaceDN w:val="0"/>
              <w:adjustRightInd w:val="0"/>
              <w:ind w:left="567"/>
              <w:jc w:val="both"/>
              <w:rPr>
                <w:b/>
                <w:szCs w:val="24"/>
                <w:u w:val="single"/>
              </w:rPr>
            </w:pPr>
          </w:p>
          <w:p w14:paraId="227094EF" w14:textId="77777777" w:rsidR="00612A3D" w:rsidRPr="00612A3D" w:rsidRDefault="00612A3D" w:rsidP="00612A3D">
            <w:pPr>
              <w:autoSpaceDE w:val="0"/>
              <w:autoSpaceDN w:val="0"/>
              <w:adjustRightInd w:val="0"/>
              <w:ind w:left="567"/>
              <w:jc w:val="both"/>
              <w:rPr>
                <w:szCs w:val="24"/>
              </w:rPr>
            </w:pPr>
            <w:r w:rsidRPr="00612A3D">
              <w:rPr>
                <w:szCs w:val="24"/>
              </w:rPr>
              <w:t xml:space="preserve">A Kbt. 67. § (1) </w:t>
            </w:r>
            <w:proofErr w:type="spellStart"/>
            <w:r w:rsidRPr="00612A3D">
              <w:rPr>
                <w:szCs w:val="24"/>
              </w:rPr>
              <w:t>bekezdése</w:t>
            </w:r>
            <w:proofErr w:type="spellEnd"/>
            <w:r w:rsidRPr="00612A3D">
              <w:rPr>
                <w:szCs w:val="24"/>
              </w:rPr>
              <w:t xml:space="preserve"> szerinti nyilatkozatban a </w:t>
            </w:r>
            <w:proofErr w:type="spellStart"/>
            <w:r w:rsidRPr="00612A3D">
              <w:rPr>
                <w:szCs w:val="24"/>
              </w:rPr>
              <w:t>gazdasági</w:t>
            </w:r>
            <w:proofErr w:type="spellEnd"/>
            <w:r w:rsidRPr="00612A3D">
              <w:rPr>
                <w:szCs w:val="24"/>
              </w:rPr>
              <w:t xml:space="preserve"> </w:t>
            </w:r>
            <w:proofErr w:type="spellStart"/>
            <w:r w:rsidRPr="00612A3D">
              <w:rPr>
                <w:szCs w:val="24"/>
              </w:rPr>
              <w:t>szereplo</w:t>
            </w:r>
            <w:proofErr w:type="spellEnd"/>
            <w:r w:rsidRPr="00612A3D">
              <w:rPr>
                <w:szCs w:val="24"/>
              </w:rPr>
              <w:t xml:space="preserve">̋ </w:t>
            </w:r>
            <w:proofErr w:type="spellStart"/>
            <w:r w:rsidRPr="00612A3D">
              <w:rPr>
                <w:szCs w:val="24"/>
              </w:rPr>
              <w:t>csupán</w:t>
            </w:r>
            <w:proofErr w:type="spellEnd"/>
            <w:r w:rsidRPr="00612A3D">
              <w:rPr>
                <w:szCs w:val="24"/>
              </w:rPr>
              <w:t xml:space="preserve"> </w:t>
            </w:r>
            <w:proofErr w:type="spellStart"/>
            <w:r w:rsidRPr="00612A3D">
              <w:rPr>
                <w:szCs w:val="24"/>
              </w:rPr>
              <w:t>arról</w:t>
            </w:r>
            <w:proofErr w:type="spellEnd"/>
            <w:r w:rsidRPr="00612A3D">
              <w:rPr>
                <w:szCs w:val="24"/>
              </w:rPr>
              <w:t xml:space="preserve"> </w:t>
            </w:r>
            <w:proofErr w:type="spellStart"/>
            <w:r w:rsidRPr="00612A3D">
              <w:rPr>
                <w:szCs w:val="24"/>
              </w:rPr>
              <w:t>köteles</w:t>
            </w:r>
            <w:proofErr w:type="spellEnd"/>
            <w:r w:rsidRPr="00612A3D">
              <w:rPr>
                <w:szCs w:val="24"/>
              </w:rPr>
              <w:t xml:space="preserve"> nyilatkozni, hogy az </w:t>
            </w:r>
            <w:proofErr w:type="spellStart"/>
            <w:r w:rsidRPr="00612A3D">
              <w:rPr>
                <w:szCs w:val="24"/>
              </w:rPr>
              <w:t>általa</w:t>
            </w:r>
            <w:proofErr w:type="spellEnd"/>
            <w:r w:rsidRPr="00612A3D">
              <w:rPr>
                <w:szCs w:val="24"/>
              </w:rPr>
              <w:t xml:space="preserve"> igazolni </w:t>
            </w:r>
            <w:proofErr w:type="spellStart"/>
            <w:r w:rsidRPr="00612A3D">
              <w:rPr>
                <w:szCs w:val="24"/>
              </w:rPr>
              <w:t>kívánt</w:t>
            </w:r>
            <w:proofErr w:type="spellEnd"/>
            <w:r w:rsidRPr="00612A3D">
              <w:rPr>
                <w:szCs w:val="24"/>
              </w:rPr>
              <w:t xml:space="preserve"> </w:t>
            </w:r>
            <w:proofErr w:type="spellStart"/>
            <w:r w:rsidRPr="00612A3D">
              <w:rPr>
                <w:szCs w:val="24"/>
              </w:rPr>
              <w:t>alkalmassági</w:t>
            </w:r>
            <w:proofErr w:type="spellEnd"/>
            <w:r w:rsidRPr="00612A3D">
              <w:rPr>
                <w:szCs w:val="24"/>
              </w:rPr>
              <w:t xml:space="preserve"> </w:t>
            </w:r>
            <w:proofErr w:type="spellStart"/>
            <w:r w:rsidRPr="00612A3D">
              <w:rPr>
                <w:szCs w:val="24"/>
              </w:rPr>
              <w:t>követelmények</w:t>
            </w:r>
            <w:proofErr w:type="spellEnd"/>
            <w:r w:rsidRPr="00612A3D">
              <w:rPr>
                <w:szCs w:val="24"/>
              </w:rPr>
              <w:t xml:space="preserve"> </w:t>
            </w:r>
            <w:proofErr w:type="spellStart"/>
            <w:r w:rsidRPr="00612A3D">
              <w:rPr>
                <w:szCs w:val="24"/>
              </w:rPr>
              <w:lastRenderedPageBreak/>
              <w:t>teljesülnek</w:t>
            </w:r>
            <w:proofErr w:type="spellEnd"/>
            <w:r w:rsidRPr="00612A3D">
              <w:rPr>
                <w:szCs w:val="24"/>
              </w:rPr>
              <w:t xml:space="preserve">, az </w:t>
            </w:r>
            <w:proofErr w:type="spellStart"/>
            <w:r w:rsidRPr="00612A3D">
              <w:rPr>
                <w:szCs w:val="24"/>
              </w:rPr>
              <w:t>alkalmassági</w:t>
            </w:r>
            <w:proofErr w:type="spellEnd"/>
            <w:r w:rsidRPr="00612A3D">
              <w:rPr>
                <w:szCs w:val="24"/>
              </w:rPr>
              <w:t xml:space="preserve"> </w:t>
            </w:r>
            <w:proofErr w:type="spellStart"/>
            <w:r w:rsidRPr="00612A3D">
              <w:rPr>
                <w:szCs w:val="24"/>
              </w:rPr>
              <w:t>követelmények</w:t>
            </w:r>
            <w:proofErr w:type="spellEnd"/>
            <w:r w:rsidRPr="00612A3D">
              <w:rPr>
                <w:szCs w:val="24"/>
              </w:rPr>
              <w:t xml:space="preserve"> </w:t>
            </w:r>
            <w:proofErr w:type="spellStart"/>
            <w:r w:rsidRPr="00612A3D">
              <w:rPr>
                <w:szCs w:val="24"/>
              </w:rPr>
              <w:t>teljesítésére</w:t>
            </w:r>
            <w:proofErr w:type="spellEnd"/>
            <w:r w:rsidRPr="00612A3D">
              <w:rPr>
                <w:szCs w:val="24"/>
              </w:rPr>
              <w:t xml:space="preserve"> </w:t>
            </w:r>
            <w:proofErr w:type="spellStart"/>
            <w:r w:rsidRPr="00612A3D">
              <w:rPr>
                <w:szCs w:val="24"/>
              </w:rPr>
              <w:t>vonatkozo</w:t>
            </w:r>
            <w:proofErr w:type="spellEnd"/>
            <w:r w:rsidRPr="00612A3D">
              <w:rPr>
                <w:szCs w:val="24"/>
              </w:rPr>
              <w:t xml:space="preserve">́ </w:t>
            </w:r>
            <w:proofErr w:type="spellStart"/>
            <w:r w:rsidRPr="00612A3D">
              <w:rPr>
                <w:szCs w:val="24"/>
              </w:rPr>
              <w:t>részletes</w:t>
            </w:r>
            <w:proofErr w:type="spellEnd"/>
            <w:r w:rsidRPr="00612A3D">
              <w:rPr>
                <w:szCs w:val="24"/>
              </w:rPr>
              <w:t xml:space="preserve"> adatokat nem </w:t>
            </w:r>
            <w:proofErr w:type="spellStart"/>
            <w:r w:rsidRPr="00612A3D">
              <w:rPr>
                <w:szCs w:val="24"/>
              </w:rPr>
              <w:t>köteles</w:t>
            </w:r>
            <w:proofErr w:type="spellEnd"/>
            <w:r w:rsidRPr="00612A3D">
              <w:rPr>
                <w:szCs w:val="24"/>
              </w:rPr>
              <w:t xml:space="preserve"> megadni.</w:t>
            </w:r>
          </w:p>
          <w:p w14:paraId="540E55DC" w14:textId="77777777" w:rsidR="00612A3D" w:rsidRPr="00612A3D" w:rsidRDefault="00612A3D" w:rsidP="00612A3D">
            <w:pPr>
              <w:autoSpaceDE w:val="0"/>
              <w:autoSpaceDN w:val="0"/>
              <w:adjustRightInd w:val="0"/>
              <w:ind w:left="567"/>
              <w:jc w:val="both"/>
              <w:rPr>
                <w:szCs w:val="24"/>
                <w:u w:val="single"/>
              </w:rPr>
            </w:pPr>
          </w:p>
          <w:p w14:paraId="4500CC3D" w14:textId="77777777" w:rsidR="00612A3D" w:rsidRPr="00612A3D" w:rsidRDefault="00612A3D" w:rsidP="00612A3D">
            <w:pPr>
              <w:autoSpaceDE w:val="0"/>
              <w:autoSpaceDN w:val="0"/>
              <w:adjustRightInd w:val="0"/>
              <w:ind w:left="567"/>
              <w:jc w:val="both"/>
              <w:rPr>
                <w:szCs w:val="24"/>
              </w:rPr>
            </w:pPr>
            <w:r w:rsidRPr="00612A3D">
              <w:rPr>
                <w:szCs w:val="24"/>
              </w:rPr>
              <w:t>Ajánlatkérő felhívja a gazdasági szereplők figyelmét, hogy az alkalmassági követelmény előzetes igazolására vonatkozóan k</w:t>
            </w:r>
            <w:r w:rsidRPr="00612A3D">
              <w:rPr>
                <w:szCs w:val="24"/>
                <w:u w:val="single"/>
              </w:rPr>
              <w:t>izárólag a Kbt. 67. § (1) bekezdése szerinti nyilatkozatot tudja figyelembe venni az előzetes igazolási kötelezettség teljesítésére</w:t>
            </w:r>
            <w:r w:rsidRPr="00612A3D">
              <w:rPr>
                <w:szCs w:val="24"/>
              </w:rPr>
              <w:t>; e tekintetben Ajánlatkérő nem veszi figyelembe és nem értékeli az ajánlatban, adott esetben becsatolásra kerülő bármilyen más, az igazolni kívánt alkalmassági követelményhez kapcsolódó igazolást, egyéb – nem a Kbt. 114. § (2) bekezdésének megfelelő tartalmú – nyilatkozatot, dokumentumot.</w:t>
            </w:r>
          </w:p>
          <w:p w14:paraId="4AA8088A" w14:textId="3DE077F0" w:rsidR="00612A3D" w:rsidRPr="00856D00" w:rsidRDefault="00612A3D" w:rsidP="00612A3D">
            <w:pPr>
              <w:autoSpaceDE w:val="0"/>
              <w:autoSpaceDN w:val="0"/>
              <w:adjustRightInd w:val="0"/>
              <w:ind w:left="567"/>
              <w:jc w:val="both"/>
              <w:rPr>
                <w:sz w:val="28"/>
                <w:szCs w:val="24"/>
              </w:rPr>
            </w:pPr>
          </w:p>
          <w:p w14:paraId="0BC66C22" w14:textId="77777777" w:rsidR="00856D00" w:rsidRPr="00856D00" w:rsidRDefault="00856D00" w:rsidP="00856D00">
            <w:pPr>
              <w:autoSpaceDE w:val="0"/>
              <w:autoSpaceDN w:val="0"/>
              <w:adjustRightInd w:val="0"/>
              <w:ind w:left="567"/>
              <w:jc w:val="both"/>
              <w:rPr>
                <w:szCs w:val="22"/>
              </w:rPr>
            </w:pPr>
            <w:r w:rsidRPr="00856D00">
              <w:rPr>
                <w:szCs w:val="22"/>
              </w:rPr>
              <w:t xml:space="preserve">A Kbt. 67. § (3) bekezdése alapján - amennyiben az </w:t>
            </w:r>
            <w:proofErr w:type="spellStart"/>
            <w:r w:rsidRPr="00856D00">
              <w:rPr>
                <w:szCs w:val="22"/>
              </w:rPr>
              <w:t>előírt</w:t>
            </w:r>
            <w:proofErr w:type="spellEnd"/>
            <w:r w:rsidRPr="00856D00">
              <w:rPr>
                <w:szCs w:val="22"/>
              </w:rPr>
              <w:t xml:space="preserve"> </w:t>
            </w:r>
            <w:proofErr w:type="spellStart"/>
            <w:r w:rsidRPr="00856D00">
              <w:rPr>
                <w:szCs w:val="22"/>
              </w:rPr>
              <w:t>alkalmassági</w:t>
            </w:r>
            <w:proofErr w:type="spellEnd"/>
            <w:r w:rsidRPr="00856D00">
              <w:rPr>
                <w:szCs w:val="22"/>
              </w:rPr>
              <w:t xml:space="preserve"> </w:t>
            </w:r>
            <w:proofErr w:type="spellStart"/>
            <w:r w:rsidRPr="00856D00">
              <w:rPr>
                <w:szCs w:val="22"/>
              </w:rPr>
              <w:t>követelményeknek</w:t>
            </w:r>
            <w:proofErr w:type="spellEnd"/>
            <w:r w:rsidRPr="00856D00">
              <w:rPr>
                <w:szCs w:val="22"/>
              </w:rPr>
              <w:t xml:space="preserve"> az </w:t>
            </w:r>
            <w:proofErr w:type="spellStart"/>
            <w:r w:rsidRPr="00856D00">
              <w:rPr>
                <w:szCs w:val="22"/>
              </w:rPr>
              <w:t>ajánlattevo</w:t>
            </w:r>
            <w:proofErr w:type="spellEnd"/>
            <w:r w:rsidRPr="00856D00">
              <w:rPr>
                <w:szCs w:val="22"/>
              </w:rPr>
              <w:t xml:space="preserve">̋ </w:t>
            </w:r>
            <w:proofErr w:type="spellStart"/>
            <w:r w:rsidRPr="00856D00">
              <w:rPr>
                <w:szCs w:val="22"/>
              </w:rPr>
              <w:t>más</w:t>
            </w:r>
            <w:proofErr w:type="spellEnd"/>
            <w:r w:rsidRPr="00856D00">
              <w:rPr>
                <w:szCs w:val="22"/>
              </w:rPr>
              <w:t xml:space="preserve"> szervezet </w:t>
            </w:r>
            <w:proofErr w:type="spellStart"/>
            <w:r w:rsidRPr="00856D00">
              <w:rPr>
                <w:szCs w:val="22"/>
              </w:rPr>
              <w:t>kapacitására</w:t>
            </w:r>
            <w:proofErr w:type="spellEnd"/>
            <w:r w:rsidRPr="00856D00">
              <w:rPr>
                <w:szCs w:val="22"/>
              </w:rPr>
              <w:t xml:space="preserve"> </w:t>
            </w:r>
            <w:proofErr w:type="spellStart"/>
            <w:r w:rsidRPr="00856D00">
              <w:rPr>
                <w:szCs w:val="22"/>
              </w:rPr>
              <w:t>támaszkodva</w:t>
            </w:r>
            <w:proofErr w:type="spellEnd"/>
            <w:r w:rsidRPr="00856D00">
              <w:rPr>
                <w:szCs w:val="22"/>
              </w:rPr>
              <w:t xml:space="preserve"> felel meg - az </w:t>
            </w:r>
            <w:proofErr w:type="spellStart"/>
            <w:r w:rsidRPr="00856D00">
              <w:rPr>
                <w:szCs w:val="22"/>
              </w:rPr>
              <w:t>ajánlatban</w:t>
            </w:r>
            <w:proofErr w:type="spellEnd"/>
            <w:r w:rsidRPr="00856D00">
              <w:rPr>
                <w:szCs w:val="22"/>
              </w:rPr>
              <w:t xml:space="preserve"> be kell </w:t>
            </w:r>
            <w:proofErr w:type="spellStart"/>
            <w:r w:rsidRPr="00856D00">
              <w:rPr>
                <w:szCs w:val="22"/>
              </w:rPr>
              <w:t>nyújtani</w:t>
            </w:r>
            <w:proofErr w:type="spellEnd"/>
            <w:r w:rsidRPr="00856D00">
              <w:rPr>
                <w:szCs w:val="22"/>
              </w:rPr>
              <w:t xml:space="preserve"> a </w:t>
            </w:r>
            <w:proofErr w:type="spellStart"/>
            <w:r w:rsidRPr="00856D00">
              <w:rPr>
                <w:szCs w:val="22"/>
              </w:rPr>
              <w:t>kapacitásait</w:t>
            </w:r>
            <w:proofErr w:type="spellEnd"/>
            <w:r w:rsidRPr="00856D00">
              <w:rPr>
                <w:szCs w:val="22"/>
              </w:rPr>
              <w:t xml:space="preserve"> </w:t>
            </w:r>
            <w:proofErr w:type="spellStart"/>
            <w:r w:rsidRPr="00856D00">
              <w:rPr>
                <w:szCs w:val="22"/>
              </w:rPr>
              <w:t>rendelkezésre</w:t>
            </w:r>
            <w:proofErr w:type="spellEnd"/>
            <w:r w:rsidRPr="00856D00">
              <w:rPr>
                <w:szCs w:val="22"/>
              </w:rPr>
              <w:t xml:space="preserve"> </w:t>
            </w:r>
            <w:proofErr w:type="spellStart"/>
            <w:r w:rsidRPr="00856D00">
              <w:rPr>
                <w:szCs w:val="22"/>
              </w:rPr>
              <w:t>bocsáto</w:t>
            </w:r>
            <w:proofErr w:type="spellEnd"/>
            <w:r w:rsidRPr="00856D00">
              <w:rPr>
                <w:szCs w:val="22"/>
              </w:rPr>
              <w:t xml:space="preserve">́ szervezet </w:t>
            </w:r>
            <w:proofErr w:type="spellStart"/>
            <w:r w:rsidRPr="00856D00">
              <w:rPr>
                <w:szCs w:val="22"/>
              </w:rPr>
              <w:t>részéről</w:t>
            </w:r>
            <w:proofErr w:type="spellEnd"/>
            <w:r w:rsidRPr="00856D00">
              <w:rPr>
                <w:szCs w:val="22"/>
              </w:rPr>
              <w:t xml:space="preserve"> a Kbt. 67. § (1) </w:t>
            </w:r>
            <w:proofErr w:type="spellStart"/>
            <w:r w:rsidRPr="00856D00">
              <w:rPr>
                <w:szCs w:val="22"/>
              </w:rPr>
              <w:t>bekezdés</w:t>
            </w:r>
            <w:proofErr w:type="spellEnd"/>
            <w:r w:rsidRPr="00856D00">
              <w:rPr>
                <w:szCs w:val="22"/>
              </w:rPr>
              <w:t xml:space="preserve"> szerinti nyilatkozatot, az </w:t>
            </w:r>
            <w:proofErr w:type="spellStart"/>
            <w:r w:rsidRPr="00856D00">
              <w:rPr>
                <w:szCs w:val="22"/>
              </w:rPr>
              <w:t>igazolások</w:t>
            </w:r>
            <w:proofErr w:type="spellEnd"/>
            <w:r w:rsidRPr="00856D00">
              <w:rPr>
                <w:szCs w:val="22"/>
              </w:rPr>
              <w:t xml:space="preserve"> </w:t>
            </w:r>
            <w:proofErr w:type="spellStart"/>
            <w:r w:rsidRPr="00856D00">
              <w:rPr>
                <w:szCs w:val="22"/>
              </w:rPr>
              <w:t>benyújtásának</w:t>
            </w:r>
            <w:proofErr w:type="spellEnd"/>
            <w:r w:rsidRPr="00856D00">
              <w:rPr>
                <w:szCs w:val="22"/>
              </w:rPr>
              <w:t xml:space="preserve"> </w:t>
            </w:r>
            <w:proofErr w:type="spellStart"/>
            <w:r w:rsidRPr="00856D00">
              <w:rPr>
                <w:szCs w:val="22"/>
              </w:rPr>
              <w:t>előírásakor</w:t>
            </w:r>
            <w:proofErr w:type="spellEnd"/>
            <w:r w:rsidRPr="00856D00">
              <w:rPr>
                <w:szCs w:val="22"/>
              </w:rPr>
              <w:t xml:space="preserve"> pedig e szervezetnek - </w:t>
            </w:r>
            <w:proofErr w:type="spellStart"/>
            <w:r w:rsidRPr="00856D00">
              <w:rPr>
                <w:szCs w:val="22"/>
              </w:rPr>
              <w:t>kizárólag</w:t>
            </w:r>
            <w:proofErr w:type="spellEnd"/>
            <w:r w:rsidRPr="00856D00">
              <w:rPr>
                <w:szCs w:val="22"/>
              </w:rPr>
              <w:t xml:space="preserve"> az </w:t>
            </w:r>
            <w:proofErr w:type="spellStart"/>
            <w:r w:rsidRPr="00856D00">
              <w:rPr>
                <w:szCs w:val="22"/>
              </w:rPr>
              <w:t>alkalmassági</w:t>
            </w:r>
            <w:proofErr w:type="spellEnd"/>
            <w:r w:rsidRPr="00856D00">
              <w:rPr>
                <w:szCs w:val="22"/>
              </w:rPr>
              <w:t xml:space="preserve"> </w:t>
            </w:r>
            <w:proofErr w:type="spellStart"/>
            <w:r w:rsidRPr="00856D00">
              <w:rPr>
                <w:szCs w:val="22"/>
              </w:rPr>
              <w:t>követelmények</w:t>
            </w:r>
            <w:proofErr w:type="spellEnd"/>
            <w:r w:rsidRPr="00856D00">
              <w:rPr>
                <w:szCs w:val="22"/>
              </w:rPr>
              <w:t xml:space="preserve"> </w:t>
            </w:r>
            <w:proofErr w:type="spellStart"/>
            <w:r w:rsidRPr="00856D00">
              <w:rPr>
                <w:szCs w:val="22"/>
              </w:rPr>
              <w:t>tekintetében</w:t>
            </w:r>
            <w:proofErr w:type="spellEnd"/>
            <w:r w:rsidRPr="00856D00">
              <w:rPr>
                <w:szCs w:val="22"/>
              </w:rPr>
              <w:t xml:space="preserve"> - az </w:t>
            </w:r>
            <w:proofErr w:type="spellStart"/>
            <w:r w:rsidRPr="00856D00">
              <w:rPr>
                <w:szCs w:val="22"/>
              </w:rPr>
              <w:t>előírt</w:t>
            </w:r>
            <w:proofErr w:type="spellEnd"/>
            <w:r w:rsidRPr="00856D00">
              <w:rPr>
                <w:szCs w:val="22"/>
              </w:rPr>
              <w:t xml:space="preserve"> </w:t>
            </w:r>
            <w:proofErr w:type="spellStart"/>
            <w:r w:rsidRPr="00856D00">
              <w:rPr>
                <w:szCs w:val="22"/>
              </w:rPr>
              <w:t>igazolási</w:t>
            </w:r>
            <w:proofErr w:type="spellEnd"/>
            <w:r w:rsidRPr="00856D00">
              <w:rPr>
                <w:szCs w:val="22"/>
              </w:rPr>
              <w:t xml:space="preserve"> </w:t>
            </w:r>
            <w:proofErr w:type="spellStart"/>
            <w:r w:rsidRPr="00856D00">
              <w:rPr>
                <w:szCs w:val="22"/>
              </w:rPr>
              <w:t>módokkal</w:t>
            </w:r>
            <w:proofErr w:type="spellEnd"/>
            <w:r w:rsidRPr="00856D00">
              <w:rPr>
                <w:szCs w:val="22"/>
              </w:rPr>
              <w:t xml:space="preserve"> azonos </w:t>
            </w:r>
            <w:proofErr w:type="spellStart"/>
            <w:r w:rsidRPr="00856D00">
              <w:rPr>
                <w:szCs w:val="22"/>
              </w:rPr>
              <w:t>módon</w:t>
            </w:r>
            <w:proofErr w:type="spellEnd"/>
            <w:r w:rsidRPr="00856D00">
              <w:rPr>
                <w:szCs w:val="22"/>
              </w:rPr>
              <w:t xml:space="preserve"> kell igazolnia az adott </w:t>
            </w:r>
            <w:proofErr w:type="spellStart"/>
            <w:r w:rsidRPr="00856D00">
              <w:rPr>
                <w:szCs w:val="22"/>
              </w:rPr>
              <w:t>alkalmassági</w:t>
            </w:r>
            <w:proofErr w:type="spellEnd"/>
            <w:r w:rsidRPr="00856D00">
              <w:rPr>
                <w:szCs w:val="22"/>
              </w:rPr>
              <w:t xml:space="preserve"> </w:t>
            </w:r>
            <w:proofErr w:type="spellStart"/>
            <w:r w:rsidRPr="00856D00">
              <w:rPr>
                <w:szCs w:val="22"/>
              </w:rPr>
              <w:t>feltételnek</w:t>
            </w:r>
            <w:proofErr w:type="spellEnd"/>
            <w:r w:rsidRPr="00856D00">
              <w:rPr>
                <w:szCs w:val="22"/>
              </w:rPr>
              <w:t xml:space="preserve"> </w:t>
            </w:r>
            <w:proofErr w:type="spellStart"/>
            <w:r w:rsidRPr="00856D00">
              <w:rPr>
                <w:szCs w:val="22"/>
              </w:rPr>
              <w:t>történo</w:t>
            </w:r>
            <w:proofErr w:type="spellEnd"/>
            <w:r w:rsidRPr="00856D00">
              <w:rPr>
                <w:szCs w:val="22"/>
              </w:rPr>
              <w:t xml:space="preserve">̋ </w:t>
            </w:r>
            <w:proofErr w:type="spellStart"/>
            <w:r w:rsidRPr="00856D00">
              <w:rPr>
                <w:szCs w:val="22"/>
              </w:rPr>
              <w:t>megfelelést</w:t>
            </w:r>
            <w:proofErr w:type="spellEnd"/>
            <w:r w:rsidRPr="00856D00">
              <w:rPr>
                <w:szCs w:val="22"/>
              </w:rPr>
              <w:t>.</w:t>
            </w:r>
          </w:p>
          <w:p w14:paraId="3E848E3C" w14:textId="77777777" w:rsidR="00856D00" w:rsidRPr="00612A3D" w:rsidRDefault="00856D00" w:rsidP="00856D00">
            <w:pPr>
              <w:autoSpaceDE w:val="0"/>
              <w:autoSpaceDN w:val="0"/>
              <w:adjustRightInd w:val="0"/>
              <w:jc w:val="both"/>
              <w:rPr>
                <w:szCs w:val="24"/>
              </w:rPr>
            </w:pPr>
          </w:p>
          <w:p w14:paraId="2B5C81CE" w14:textId="77777777" w:rsidR="00612A3D" w:rsidRPr="00612A3D" w:rsidRDefault="00612A3D" w:rsidP="00612A3D">
            <w:pPr>
              <w:autoSpaceDE w:val="0"/>
              <w:autoSpaceDN w:val="0"/>
              <w:adjustRightInd w:val="0"/>
              <w:ind w:left="567"/>
              <w:jc w:val="both"/>
              <w:rPr>
                <w:szCs w:val="24"/>
              </w:rPr>
            </w:pPr>
            <w:r w:rsidRPr="00612A3D">
              <w:rPr>
                <w:b/>
                <w:szCs w:val="24"/>
              </w:rPr>
              <w:t xml:space="preserve">A </w:t>
            </w:r>
            <w:proofErr w:type="spellStart"/>
            <w:r w:rsidRPr="00612A3D">
              <w:rPr>
                <w:b/>
                <w:szCs w:val="24"/>
              </w:rPr>
              <w:t>gazdasági</w:t>
            </w:r>
            <w:proofErr w:type="spellEnd"/>
            <w:r w:rsidRPr="00612A3D">
              <w:rPr>
                <w:b/>
                <w:szCs w:val="24"/>
              </w:rPr>
              <w:t xml:space="preserve"> </w:t>
            </w:r>
            <w:proofErr w:type="spellStart"/>
            <w:r w:rsidRPr="00612A3D">
              <w:rPr>
                <w:b/>
                <w:szCs w:val="24"/>
              </w:rPr>
              <w:t>szereplo</w:t>
            </w:r>
            <w:proofErr w:type="spellEnd"/>
            <w:r w:rsidRPr="00612A3D">
              <w:rPr>
                <w:b/>
                <w:szCs w:val="24"/>
              </w:rPr>
              <w:t xml:space="preserve">̋ az </w:t>
            </w:r>
            <w:proofErr w:type="spellStart"/>
            <w:r w:rsidRPr="00612A3D">
              <w:rPr>
                <w:b/>
                <w:szCs w:val="24"/>
              </w:rPr>
              <w:t>alkalmassági</w:t>
            </w:r>
            <w:proofErr w:type="spellEnd"/>
            <w:r w:rsidRPr="00612A3D">
              <w:rPr>
                <w:b/>
                <w:szCs w:val="24"/>
              </w:rPr>
              <w:t xml:space="preserve"> </w:t>
            </w:r>
            <w:proofErr w:type="spellStart"/>
            <w:r w:rsidRPr="00612A3D">
              <w:rPr>
                <w:b/>
                <w:szCs w:val="24"/>
              </w:rPr>
              <w:t>követelmények</w:t>
            </w:r>
            <w:proofErr w:type="spellEnd"/>
            <w:r w:rsidRPr="00612A3D">
              <w:rPr>
                <w:b/>
                <w:szCs w:val="24"/>
              </w:rPr>
              <w:t xml:space="preserve"> </w:t>
            </w:r>
            <w:proofErr w:type="spellStart"/>
            <w:r w:rsidRPr="00612A3D">
              <w:rPr>
                <w:b/>
                <w:szCs w:val="24"/>
              </w:rPr>
              <w:t>teljesítésére</w:t>
            </w:r>
            <w:proofErr w:type="spellEnd"/>
            <w:r w:rsidRPr="00612A3D">
              <w:rPr>
                <w:b/>
                <w:szCs w:val="24"/>
              </w:rPr>
              <w:t xml:space="preserve"> </w:t>
            </w:r>
            <w:proofErr w:type="spellStart"/>
            <w:r w:rsidRPr="00612A3D">
              <w:rPr>
                <w:b/>
                <w:szCs w:val="24"/>
              </w:rPr>
              <w:t>vonatkozo</w:t>
            </w:r>
            <w:proofErr w:type="spellEnd"/>
            <w:r w:rsidRPr="00612A3D">
              <w:rPr>
                <w:b/>
                <w:szCs w:val="24"/>
              </w:rPr>
              <w:t xml:space="preserve">́ </w:t>
            </w:r>
            <w:proofErr w:type="spellStart"/>
            <w:r w:rsidRPr="00612A3D">
              <w:rPr>
                <w:b/>
                <w:szCs w:val="24"/>
              </w:rPr>
              <w:t>részletes</w:t>
            </w:r>
            <w:proofErr w:type="spellEnd"/>
            <w:r w:rsidRPr="00612A3D">
              <w:rPr>
                <w:b/>
                <w:szCs w:val="24"/>
              </w:rPr>
              <w:t xml:space="preserve"> adatokat</w:t>
            </w:r>
            <w:r w:rsidRPr="00612A3D">
              <w:rPr>
                <w:szCs w:val="24"/>
              </w:rPr>
              <w:t xml:space="preserve"> </w:t>
            </w:r>
            <w:proofErr w:type="spellStart"/>
            <w:r w:rsidRPr="00612A3D">
              <w:rPr>
                <w:szCs w:val="24"/>
              </w:rPr>
              <w:t>tartalmazo</w:t>
            </w:r>
            <w:proofErr w:type="spellEnd"/>
            <w:r w:rsidRPr="00612A3D">
              <w:rPr>
                <w:szCs w:val="24"/>
              </w:rPr>
              <w:t xml:space="preserve">́, az </w:t>
            </w:r>
            <w:proofErr w:type="spellStart"/>
            <w:r w:rsidRPr="00612A3D">
              <w:rPr>
                <w:szCs w:val="24"/>
              </w:rPr>
              <w:t>eljárást</w:t>
            </w:r>
            <w:proofErr w:type="spellEnd"/>
            <w:r w:rsidRPr="00612A3D">
              <w:rPr>
                <w:szCs w:val="24"/>
              </w:rPr>
              <w:t xml:space="preserve"> </w:t>
            </w:r>
            <w:proofErr w:type="spellStart"/>
            <w:r w:rsidRPr="00612A3D">
              <w:rPr>
                <w:szCs w:val="24"/>
              </w:rPr>
              <w:t>megindíto</w:t>
            </w:r>
            <w:proofErr w:type="spellEnd"/>
            <w:r w:rsidRPr="00612A3D">
              <w:rPr>
                <w:szCs w:val="24"/>
              </w:rPr>
              <w:t xml:space="preserve">́ </w:t>
            </w:r>
            <w:proofErr w:type="spellStart"/>
            <w:r w:rsidRPr="00612A3D">
              <w:rPr>
                <w:szCs w:val="24"/>
              </w:rPr>
              <w:t>felhívásban</w:t>
            </w:r>
            <w:proofErr w:type="spellEnd"/>
            <w:r w:rsidRPr="00612A3D">
              <w:rPr>
                <w:szCs w:val="24"/>
              </w:rPr>
              <w:t xml:space="preserve"> </w:t>
            </w:r>
            <w:proofErr w:type="spellStart"/>
            <w:r w:rsidRPr="00612A3D">
              <w:rPr>
                <w:szCs w:val="24"/>
              </w:rPr>
              <w:t>előírt</w:t>
            </w:r>
            <w:proofErr w:type="spellEnd"/>
            <w:r w:rsidRPr="00612A3D">
              <w:rPr>
                <w:szCs w:val="24"/>
              </w:rPr>
              <w:t xml:space="preserve"> igazolásokat az </w:t>
            </w:r>
            <w:proofErr w:type="spellStart"/>
            <w:r w:rsidRPr="00612A3D">
              <w:rPr>
                <w:szCs w:val="24"/>
              </w:rPr>
              <w:t>alkalmassági</w:t>
            </w:r>
            <w:proofErr w:type="spellEnd"/>
            <w:r w:rsidRPr="00612A3D">
              <w:rPr>
                <w:szCs w:val="24"/>
              </w:rPr>
              <w:t xml:space="preserve"> </w:t>
            </w:r>
            <w:proofErr w:type="spellStart"/>
            <w:r w:rsidRPr="00612A3D">
              <w:rPr>
                <w:szCs w:val="24"/>
              </w:rPr>
              <w:t>követelmények</w:t>
            </w:r>
            <w:proofErr w:type="spellEnd"/>
            <w:r w:rsidRPr="00612A3D">
              <w:rPr>
                <w:szCs w:val="24"/>
              </w:rPr>
              <w:t xml:space="preserve"> </w:t>
            </w:r>
            <w:proofErr w:type="spellStart"/>
            <w:r w:rsidRPr="00612A3D">
              <w:rPr>
                <w:szCs w:val="24"/>
              </w:rPr>
              <w:t>tekintetében</w:t>
            </w:r>
            <w:proofErr w:type="spellEnd"/>
            <w:r w:rsidRPr="00612A3D">
              <w:rPr>
                <w:szCs w:val="24"/>
              </w:rPr>
              <w:t xml:space="preserve"> </w:t>
            </w:r>
            <w:r w:rsidRPr="00612A3D">
              <w:rPr>
                <w:b/>
                <w:szCs w:val="24"/>
              </w:rPr>
              <w:t xml:space="preserve">az </w:t>
            </w:r>
            <w:proofErr w:type="spellStart"/>
            <w:r w:rsidRPr="00612A3D">
              <w:rPr>
                <w:b/>
                <w:szCs w:val="24"/>
              </w:rPr>
              <w:t>ajánlatkéro</w:t>
            </w:r>
            <w:proofErr w:type="spellEnd"/>
            <w:r w:rsidRPr="00612A3D">
              <w:rPr>
                <w:b/>
                <w:szCs w:val="24"/>
              </w:rPr>
              <w:t>̋ 69. § (</w:t>
            </w:r>
            <w:proofErr w:type="gramStart"/>
            <w:r w:rsidRPr="00612A3D">
              <w:rPr>
                <w:b/>
                <w:szCs w:val="24"/>
              </w:rPr>
              <w:t>4)-(</w:t>
            </w:r>
            <w:proofErr w:type="gramEnd"/>
            <w:r w:rsidRPr="00612A3D">
              <w:rPr>
                <w:b/>
                <w:szCs w:val="24"/>
              </w:rPr>
              <w:t xml:space="preserve">6) bekezdései szerinti </w:t>
            </w:r>
            <w:proofErr w:type="spellStart"/>
            <w:r w:rsidRPr="00612A3D">
              <w:rPr>
                <w:b/>
                <w:szCs w:val="24"/>
              </w:rPr>
              <w:t>felhívására</w:t>
            </w:r>
            <w:proofErr w:type="spellEnd"/>
            <w:r w:rsidRPr="00612A3D">
              <w:rPr>
                <w:b/>
                <w:szCs w:val="24"/>
              </w:rPr>
              <w:t xml:space="preserve"> </w:t>
            </w:r>
            <w:proofErr w:type="spellStart"/>
            <w:r w:rsidRPr="00612A3D">
              <w:rPr>
                <w:b/>
                <w:szCs w:val="24"/>
              </w:rPr>
              <w:t>köteles</w:t>
            </w:r>
            <w:proofErr w:type="spellEnd"/>
            <w:r w:rsidRPr="00612A3D">
              <w:rPr>
                <w:b/>
                <w:szCs w:val="24"/>
              </w:rPr>
              <w:t xml:space="preserve"> </w:t>
            </w:r>
            <w:proofErr w:type="spellStart"/>
            <w:r w:rsidRPr="00612A3D">
              <w:rPr>
                <w:b/>
                <w:szCs w:val="24"/>
              </w:rPr>
              <w:t>benyújtani</w:t>
            </w:r>
            <w:proofErr w:type="spellEnd"/>
            <w:r w:rsidRPr="00612A3D">
              <w:rPr>
                <w:szCs w:val="24"/>
              </w:rPr>
              <w:t>.</w:t>
            </w:r>
          </w:p>
          <w:p w14:paraId="64CD5E36" w14:textId="77777777" w:rsidR="00612A3D" w:rsidRPr="00612A3D" w:rsidRDefault="00612A3D" w:rsidP="00612A3D">
            <w:pPr>
              <w:autoSpaceDE w:val="0"/>
              <w:autoSpaceDN w:val="0"/>
              <w:adjustRightInd w:val="0"/>
              <w:ind w:left="567"/>
              <w:jc w:val="both"/>
              <w:rPr>
                <w:szCs w:val="24"/>
              </w:rPr>
            </w:pPr>
            <w:r w:rsidRPr="00612A3D">
              <w:rPr>
                <w:szCs w:val="24"/>
              </w:rPr>
              <w:t>en más, az igazolni kívánt alkalmassági követelményhez kapcsolódó igazolást, egyéb – nem a Kbt. 114. § (2) bekezdésének megfelelő tartalmú – nyilatkozatot, dokumentumot.</w:t>
            </w:r>
          </w:p>
          <w:p w14:paraId="35A434C1" w14:textId="77777777" w:rsidR="00612A3D" w:rsidRPr="00612A3D" w:rsidRDefault="00612A3D" w:rsidP="00612A3D">
            <w:pPr>
              <w:widowControl w:val="0"/>
              <w:tabs>
                <w:tab w:val="right" w:leader="underscore" w:pos="9072"/>
              </w:tabs>
              <w:ind w:left="540"/>
              <w:jc w:val="both"/>
              <w:rPr>
                <w:szCs w:val="24"/>
              </w:rPr>
            </w:pPr>
          </w:p>
          <w:p w14:paraId="7788A29B" w14:textId="77777777" w:rsidR="00612A3D" w:rsidRPr="00612A3D" w:rsidRDefault="00612A3D" w:rsidP="00612A3D">
            <w:pPr>
              <w:widowControl w:val="0"/>
              <w:tabs>
                <w:tab w:val="right" w:leader="underscore" w:pos="9072"/>
              </w:tabs>
              <w:ind w:left="540"/>
              <w:jc w:val="both"/>
              <w:rPr>
                <w:szCs w:val="24"/>
              </w:rPr>
            </w:pPr>
            <w:r w:rsidRPr="00612A3D">
              <w:rPr>
                <w:b/>
                <w:szCs w:val="24"/>
              </w:rPr>
              <w:t xml:space="preserve">A </w:t>
            </w:r>
            <w:proofErr w:type="spellStart"/>
            <w:r w:rsidRPr="00612A3D">
              <w:rPr>
                <w:b/>
                <w:szCs w:val="24"/>
              </w:rPr>
              <w:t>gazdasági</w:t>
            </w:r>
            <w:proofErr w:type="spellEnd"/>
            <w:r w:rsidRPr="00612A3D">
              <w:rPr>
                <w:b/>
                <w:szCs w:val="24"/>
              </w:rPr>
              <w:t xml:space="preserve"> </w:t>
            </w:r>
            <w:proofErr w:type="spellStart"/>
            <w:r w:rsidRPr="00612A3D">
              <w:rPr>
                <w:b/>
                <w:szCs w:val="24"/>
              </w:rPr>
              <w:t>szereplo</w:t>
            </w:r>
            <w:proofErr w:type="spellEnd"/>
            <w:r w:rsidRPr="00612A3D">
              <w:rPr>
                <w:b/>
                <w:szCs w:val="24"/>
              </w:rPr>
              <w:t xml:space="preserve">̋ az </w:t>
            </w:r>
            <w:proofErr w:type="spellStart"/>
            <w:r w:rsidRPr="00612A3D">
              <w:rPr>
                <w:b/>
                <w:szCs w:val="24"/>
              </w:rPr>
              <w:t>alkalmassági</w:t>
            </w:r>
            <w:proofErr w:type="spellEnd"/>
            <w:r w:rsidRPr="00612A3D">
              <w:rPr>
                <w:b/>
                <w:szCs w:val="24"/>
              </w:rPr>
              <w:t xml:space="preserve"> </w:t>
            </w:r>
            <w:proofErr w:type="spellStart"/>
            <w:r w:rsidRPr="00612A3D">
              <w:rPr>
                <w:b/>
                <w:szCs w:val="24"/>
              </w:rPr>
              <w:t>követelmények</w:t>
            </w:r>
            <w:proofErr w:type="spellEnd"/>
            <w:r w:rsidRPr="00612A3D">
              <w:rPr>
                <w:b/>
                <w:szCs w:val="24"/>
              </w:rPr>
              <w:t xml:space="preserve"> </w:t>
            </w:r>
            <w:proofErr w:type="spellStart"/>
            <w:r w:rsidRPr="00612A3D">
              <w:rPr>
                <w:b/>
                <w:szCs w:val="24"/>
              </w:rPr>
              <w:t>teljesítésére</w:t>
            </w:r>
            <w:proofErr w:type="spellEnd"/>
            <w:r w:rsidRPr="00612A3D">
              <w:rPr>
                <w:b/>
                <w:szCs w:val="24"/>
              </w:rPr>
              <w:t xml:space="preserve"> </w:t>
            </w:r>
            <w:proofErr w:type="spellStart"/>
            <w:r w:rsidRPr="00612A3D">
              <w:rPr>
                <w:b/>
                <w:szCs w:val="24"/>
              </w:rPr>
              <w:t>vonatkozo</w:t>
            </w:r>
            <w:proofErr w:type="spellEnd"/>
            <w:r w:rsidRPr="00612A3D">
              <w:rPr>
                <w:b/>
                <w:szCs w:val="24"/>
              </w:rPr>
              <w:t xml:space="preserve">́ </w:t>
            </w:r>
            <w:proofErr w:type="spellStart"/>
            <w:r w:rsidRPr="00612A3D">
              <w:rPr>
                <w:b/>
                <w:szCs w:val="24"/>
              </w:rPr>
              <w:t>részletes</w:t>
            </w:r>
            <w:proofErr w:type="spellEnd"/>
            <w:r w:rsidRPr="00612A3D">
              <w:rPr>
                <w:b/>
                <w:szCs w:val="24"/>
              </w:rPr>
              <w:t xml:space="preserve"> adatokat</w:t>
            </w:r>
            <w:r w:rsidRPr="00612A3D">
              <w:rPr>
                <w:szCs w:val="24"/>
              </w:rPr>
              <w:t xml:space="preserve"> </w:t>
            </w:r>
            <w:proofErr w:type="spellStart"/>
            <w:r w:rsidRPr="00612A3D">
              <w:rPr>
                <w:szCs w:val="24"/>
              </w:rPr>
              <w:t>tartalmazo</w:t>
            </w:r>
            <w:proofErr w:type="spellEnd"/>
            <w:r w:rsidRPr="00612A3D">
              <w:rPr>
                <w:szCs w:val="24"/>
              </w:rPr>
              <w:t xml:space="preserve">́, az </w:t>
            </w:r>
            <w:proofErr w:type="spellStart"/>
            <w:r w:rsidRPr="00612A3D">
              <w:rPr>
                <w:szCs w:val="24"/>
              </w:rPr>
              <w:t>eljárást</w:t>
            </w:r>
            <w:proofErr w:type="spellEnd"/>
            <w:r w:rsidRPr="00612A3D">
              <w:rPr>
                <w:szCs w:val="24"/>
              </w:rPr>
              <w:t xml:space="preserve"> </w:t>
            </w:r>
            <w:proofErr w:type="spellStart"/>
            <w:r w:rsidRPr="00612A3D">
              <w:rPr>
                <w:szCs w:val="24"/>
              </w:rPr>
              <w:t>megindíto</w:t>
            </w:r>
            <w:proofErr w:type="spellEnd"/>
            <w:r w:rsidRPr="00612A3D">
              <w:rPr>
                <w:szCs w:val="24"/>
              </w:rPr>
              <w:t xml:space="preserve">́ </w:t>
            </w:r>
            <w:proofErr w:type="spellStart"/>
            <w:r w:rsidRPr="00612A3D">
              <w:rPr>
                <w:szCs w:val="24"/>
              </w:rPr>
              <w:t>felhívásban</w:t>
            </w:r>
            <w:proofErr w:type="spellEnd"/>
            <w:r w:rsidRPr="00612A3D">
              <w:rPr>
                <w:szCs w:val="24"/>
              </w:rPr>
              <w:t xml:space="preserve"> </w:t>
            </w:r>
            <w:proofErr w:type="spellStart"/>
            <w:r w:rsidRPr="00612A3D">
              <w:rPr>
                <w:szCs w:val="24"/>
              </w:rPr>
              <w:t>előírt</w:t>
            </w:r>
            <w:proofErr w:type="spellEnd"/>
            <w:r w:rsidRPr="00612A3D">
              <w:rPr>
                <w:szCs w:val="24"/>
              </w:rPr>
              <w:t xml:space="preserve"> igazolásokat az </w:t>
            </w:r>
            <w:proofErr w:type="spellStart"/>
            <w:r w:rsidRPr="00612A3D">
              <w:rPr>
                <w:szCs w:val="24"/>
              </w:rPr>
              <w:t>alkalmassági</w:t>
            </w:r>
            <w:proofErr w:type="spellEnd"/>
            <w:r w:rsidRPr="00612A3D">
              <w:rPr>
                <w:szCs w:val="24"/>
              </w:rPr>
              <w:t xml:space="preserve"> </w:t>
            </w:r>
            <w:proofErr w:type="spellStart"/>
            <w:r w:rsidRPr="00612A3D">
              <w:rPr>
                <w:szCs w:val="24"/>
              </w:rPr>
              <w:t>követelmények</w:t>
            </w:r>
            <w:proofErr w:type="spellEnd"/>
            <w:r w:rsidRPr="00612A3D">
              <w:rPr>
                <w:szCs w:val="24"/>
              </w:rPr>
              <w:t xml:space="preserve"> </w:t>
            </w:r>
            <w:proofErr w:type="spellStart"/>
            <w:r w:rsidRPr="00612A3D">
              <w:rPr>
                <w:szCs w:val="24"/>
              </w:rPr>
              <w:t>tekintetében</w:t>
            </w:r>
            <w:proofErr w:type="spellEnd"/>
            <w:r w:rsidRPr="00612A3D">
              <w:rPr>
                <w:szCs w:val="24"/>
              </w:rPr>
              <w:t xml:space="preserve"> </w:t>
            </w:r>
            <w:r w:rsidRPr="00612A3D">
              <w:rPr>
                <w:b/>
                <w:szCs w:val="24"/>
              </w:rPr>
              <w:t xml:space="preserve">az </w:t>
            </w:r>
            <w:proofErr w:type="spellStart"/>
            <w:r w:rsidRPr="00612A3D">
              <w:rPr>
                <w:b/>
                <w:szCs w:val="24"/>
              </w:rPr>
              <w:t>ajánlatkéro</w:t>
            </w:r>
            <w:proofErr w:type="spellEnd"/>
            <w:r w:rsidRPr="00612A3D">
              <w:rPr>
                <w:b/>
                <w:szCs w:val="24"/>
              </w:rPr>
              <w:t>̋ 69. § (</w:t>
            </w:r>
            <w:proofErr w:type="gramStart"/>
            <w:r w:rsidRPr="00612A3D">
              <w:rPr>
                <w:b/>
                <w:szCs w:val="24"/>
              </w:rPr>
              <w:t>4)-(</w:t>
            </w:r>
            <w:proofErr w:type="gramEnd"/>
            <w:r w:rsidRPr="00612A3D">
              <w:rPr>
                <w:b/>
                <w:szCs w:val="24"/>
              </w:rPr>
              <w:t xml:space="preserve">6) bekezdései szerinti </w:t>
            </w:r>
            <w:proofErr w:type="spellStart"/>
            <w:r w:rsidRPr="00612A3D">
              <w:rPr>
                <w:b/>
                <w:szCs w:val="24"/>
              </w:rPr>
              <w:t>felhívására</w:t>
            </w:r>
            <w:proofErr w:type="spellEnd"/>
            <w:r w:rsidRPr="00612A3D">
              <w:rPr>
                <w:b/>
                <w:szCs w:val="24"/>
              </w:rPr>
              <w:t xml:space="preserve"> </w:t>
            </w:r>
            <w:proofErr w:type="spellStart"/>
            <w:r w:rsidRPr="00612A3D">
              <w:rPr>
                <w:b/>
                <w:szCs w:val="24"/>
              </w:rPr>
              <w:t>köteles</w:t>
            </w:r>
            <w:proofErr w:type="spellEnd"/>
            <w:r w:rsidRPr="00612A3D">
              <w:rPr>
                <w:b/>
                <w:szCs w:val="24"/>
              </w:rPr>
              <w:t xml:space="preserve"> </w:t>
            </w:r>
            <w:proofErr w:type="spellStart"/>
            <w:r w:rsidRPr="00612A3D">
              <w:rPr>
                <w:b/>
                <w:szCs w:val="24"/>
              </w:rPr>
              <w:t>benyújtani</w:t>
            </w:r>
            <w:proofErr w:type="spellEnd"/>
            <w:r w:rsidRPr="00612A3D">
              <w:rPr>
                <w:szCs w:val="24"/>
              </w:rPr>
              <w:t>.</w:t>
            </w:r>
          </w:p>
          <w:p w14:paraId="441501F1" w14:textId="3C7B6FAD" w:rsidR="00692859" w:rsidRPr="00612A3D" w:rsidRDefault="00692859" w:rsidP="00E966B3">
            <w:pPr>
              <w:widowControl w:val="0"/>
              <w:ind w:left="195"/>
              <w:jc w:val="both"/>
              <w:rPr>
                <w:szCs w:val="24"/>
                <w:lang w:val="fi-FI"/>
              </w:rPr>
            </w:pPr>
          </w:p>
          <w:p w14:paraId="33A3A424" w14:textId="0F8FF93C" w:rsidR="00692859" w:rsidRPr="00612A3D" w:rsidRDefault="004C3E09" w:rsidP="004C3E09">
            <w:pPr>
              <w:widowControl w:val="0"/>
              <w:ind w:left="337"/>
              <w:jc w:val="both"/>
              <w:rPr>
                <w:szCs w:val="24"/>
                <w:u w:val="single"/>
              </w:rPr>
            </w:pPr>
            <w:r w:rsidRPr="00612A3D">
              <w:rPr>
                <w:szCs w:val="24"/>
                <w:u w:val="single"/>
              </w:rPr>
              <w:t>Gazdasági és pénzügyi alkalmasság:</w:t>
            </w:r>
          </w:p>
          <w:p w14:paraId="7EE25B1A" w14:textId="77777777" w:rsidR="001B7268" w:rsidRPr="00612A3D" w:rsidRDefault="001B7268" w:rsidP="001B7268">
            <w:pPr>
              <w:widowControl w:val="0"/>
              <w:ind w:left="337"/>
              <w:jc w:val="both"/>
              <w:rPr>
                <w:szCs w:val="24"/>
              </w:rPr>
            </w:pPr>
            <w:r w:rsidRPr="00612A3D">
              <w:rPr>
                <w:szCs w:val="24"/>
              </w:rPr>
              <w:t xml:space="preserve">Ajánlatkérő nem ír elő gazdasági és pénzügyi alkalmassági követelményt. </w:t>
            </w:r>
          </w:p>
          <w:p w14:paraId="73E475BC" w14:textId="77777777" w:rsidR="001B7268" w:rsidRPr="00612A3D" w:rsidRDefault="001B7268" w:rsidP="00E966B3">
            <w:pPr>
              <w:widowControl w:val="0"/>
              <w:ind w:left="337"/>
              <w:jc w:val="both"/>
              <w:rPr>
                <w:szCs w:val="24"/>
              </w:rPr>
            </w:pPr>
          </w:p>
          <w:p w14:paraId="1B926DC9" w14:textId="77777777" w:rsidR="001B7268" w:rsidRPr="00612A3D" w:rsidRDefault="001B7268" w:rsidP="00E966B3">
            <w:pPr>
              <w:widowControl w:val="0"/>
              <w:ind w:left="337"/>
              <w:jc w:val="both"/>
              <w:rPr>
                <w:szCs w:val="24"/>
              </w:rPr>
            </w:pPr>
          </w:p>
          <w:p w14:paraId="773FFB7A" w14:textId="6C9F6C0E" w:rsidR="00692859" w:rsidRPr="00612A3D" w:rsidRDefault="00692859" w:rsidP="00E966B3">
            <w:pPr>
              <w:widowControl w:val="0"/>
              <w:ind w:left="337"/>
              <w:jc w:val="both"/>
              <w:rPr>
                <w:szCs w:val="24"/>
                <w:u w:val="single"/>
              </w:rPr>
            </w:pPr>
            <w:r w:rsidRPr="00612A3D">
              <w:rPr>
                <w:szCs w:val="24"/>
                <w:u w:val="single"/>
              </w:rPr>
              <w:t>Műszaki, szakmai alkalmasság igazolása tekintetében:</w:t>
            </w:r>
          </w:p>
          <w:p w14:paraId="55F4D481" w14:textId="77777777" w:rsidR="00612A3D" w:rsidRPr="00612A3D" w:rsidRDefault="00612A3D" w:rsidP="00612A3D">
            <w:pPr>
              <w:widowControl w:val="0"/>
              <w:autoSpaceDE w:val="0"/>
              <w:autoSpaceDN w:val="0"/>
              <w:adjustRightInd w:val="0"/>
              <w:ind w:left="567"/>
              <w:jc w:val="both"/>
              <w:rPr>
                <w:szCs w:val="24"/>
              </w:rPr>
            </w:pPr>
            <w:r w:rsidRPr="00612A3D">
              <w:rPr>
                <w:szCs w:val="24"/>
              </w:rPr>
              <w:t>A kiválasztási szempontok felsorolása és rövid ismertetése:</w:t>
            </w:r>
          </w:p>
          <w:p w14:paraId="2C8930E8" w14:textId="77777777" w:rsidR="00612A3D" w:rsidRPr="00612A3D" w:rsidRDefault="00612A3D" w:rsidP="00612A3D">
            <w:pPr>
              <w:widowControl w:val="0"/>
              <w:autoSpaceDE w:val="0"/>
              <w:autoSpaceDN w:val="0"/>
              <w:adjustRightInd w:val="0"/>
              <w:jc w:val="both"/>
              <w:rPr>
                <w:b/>
                <w:color w:val="000000"/>
                <w:szCs w:val="24"/>
              </w:rPr>
            </w:pPr>
          </w:p>
          <w:p w14:paraId="2625F82B" w14:textId="77777777" w:rsidR="00612A3D" w:rsidRPr="00612A3D" w:rsidRDefault="00612A3D" w:rsidP="00612A3D">
            <w:pPr>
              <w:widowControl w:val="0"/>
              <w:autoSpaceDE w:val="0"/>
              <w:autoSpaceDN w:val="0"/>
              <w:adjustRightInd w:val="0"/>
              <w:ind w:left="567"/>
              <w:jc w:val="both"/>
              <w:rPr>
                <w:b/>
                <w:szCs w:val="24"/>
              </w:rPr>
            </w:pPr>
            <w:r w:rsidRPr="00612A3D">
              <w:rPr>
                <w:b/>
                <w:szCs w:val="24"/>
              </w:rPr>
              <w:t>M/1.</w:t>
            </w:r>
          </w:p>
          <w:p w14:paraId="19AE52D4" w14:textId="7A2F0E68" w:rsidR="00612A3D" w:rsidRPr="00612A3D" w:rsidRDefault="00612A3D" w:rsidP="00612A3D">
            <w:pPr>
              <w:spacing w:before="120" w:after="120"/>
              <w:ind w:left="567"/>
              <w:jc w:val="both"/>
              <w:rPr>
                <w:szCs w:val="24"/>
              </w:rPr>
            </w:pPr>
            <w:r w:rsidRPr="00612A3D">
              <w:rPr>
                <w:szCs w:val="24"/>
              </w:rPr>
              <w:t xml:space="preserve">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a 321/2015. (X. 30.) Korm. rendelet 21. § (3) bekezdésének a) pontja alapján az eljárást megindító felhívás megküldésétől visszafelé számított 3 évben (azaz visszafelé számított 36 hónapban) </w:t>
            </w:r>
            <w:r w:rsidR="00856D00" w:rsidRPr="00856D00">
              <w:rPr>
                <w:szCs w:val="24"/>
              </w:rPr>
              <w:t xml:space="preserve">befejezett, de legfeljebb a visszafelé számított 6 évben (azaz visszafelé számított 72 hónapban) </w:t>
            </w:r>
            <w:r w:rsidR="00856D00" w:rsidRPr="00856D00">
              <w:rPr>
                <w:szCs w:val="24"/>
              </w:rPr>
              <w:lastRenderedPageBreak/>
              <w:t>megkezdett</w:t>
            </w:r>
            <w:r w:rsidRPr="00612A3D">
              <w:rPr>
                <w:szCs w:val="24"/>
              </w:rPr>
              <w:t>, legjelentősebb szolgáltatásainak ismertetését a 321/2015. (X. 30.) Korm. rendelet 23. § szerinti formában igazolva, minimálisan az alábbi tartalommal:</w:t>
            </w:r>
          </w:p>
          <w:p w14:paraId="4FAC5440" w14:textId="77777777" w:rsidR="00612A3D" w:rsidRPr="00612A3D" w:rsidRDefault="00612A3D" w:rsidP="00612A3D">
            <w:pPr>
              <w:numPr>
                <w:ilvl w:val="0"/>
                <w:numId w:val="12"/>
              </w:numPr>
              <w:tabs>
                <w:tab w:val="clear" w:pos="720"/>
              </w:tabs>
              <w:ind w:left="1418" w:hanging="357"/>
              <w:rPr>
                <w:szCs w:val="24"/>
              </w:rPr>
            </w:pPr>
            <w:r w:rsidRPr="00612A3D">
              <w:rPr>
                <w:szCs w:val="24"/>
              </w:rPr>
              <w:t>a szerződést kötő másik fél nevét</w:t>
            </w:r>
          </w:p>
          <w:p w14:paraId="2128EECC" w14:textId="77777777" w:rsidR="00612A3D" w:rsidRPr="00612A3D" w:rsidRDefault="00612A3D" w:rsidP="00612A3D">
            <w:pPr>
              <w:numPr>
                <w:ilvl w:val="0"/>
                <w:numId w:val="12"/>
              </w:numPr>
              <w:tabs>
                <w:tab w:val="clear" w:pos="720"/>
              </w:tabs>
              <w:ind w:left="1418" w:hanging="357"/>
              <w:rPr>
                <w:szCs w:val="24"/>
              </w:rPr>
            </w:pPr>
            <w:r w:rsidRPr="00612A3D">
              <w:rPr>
                <w:szCs w:val="24"/>
              </w:rPr>
              <w:t>kapcsolattartó személy neve és elérhetősége (email és/vagy telefonszám és/vagy faxszám)</w:t>
            </w:r>
          </w:p>
          <w:p w14:paraId="3A5DCFE4" w14:textId="77777777" w:rsidR="00612A3D" w:rsidRPr="00612A3D" w:rsidRDefault="00612A3D" w:rsidP="00612A3D">
            <w:pPr>
              <w:numPr>
                <w:ilvl w:val="0"/>
                <w:numId w:val="12"/>
              </w:numPr>
              <w:tabs>
                <w:tab w:val="clear" w:pos="720"/>
              </w:tabs>
              <w:ind w:left="1418" w:hanging="357"/>
              <w:rPr>
                <w:szCs w:val="24"/>
              </w:rPr>
            </w:pPr>
            <w:r w:rsidRPr="00612A3D">
              <w:rPr>
                <w:szCs w:val="24"/>
              </w:rPr>
              <w:t>a teljesítés ideje (kezdet és befejezés megjelölésével; év, hónap, nap pontossággal)</w:t>
            </w:r>
            <w:r w:rsidRPr="00612A3D" w:rsidDel="006E1F19">
              <w:rPr>
                <w:szCs w:val="24"/>
              </w:rPr>
              <w:t xml:space="preserve"> </w:t>
            </w:r>
          </w:p>
          <w:p w14:paraId="3BFD381E" w14:textId="77777777" w:rsidR="00612A3D" w:rsidRPr="00612A3D" w:rsidRDefault="00612A3D" w:rsidP="00612A3D">
            <w:pPr>
              <w:numPr>
                <w:ilvl w:val="0"/>
                <w:numId w:val="12"/>
              </w:numPr>
              <w:tabs>
                <w:tab w:val="clear" w:pos="720"/>
              </w:tabs>
              <w:ind w:left="1418" w:hanging="357"/>
              <w:rPr>
                <w:szCs w:val="24"/>
              </w:rPr>
            </w:pPr>
            <w:r w:rsidRPr="00612A3D">
              <w:rPr>
                <w:szCs w:val="24"/>
              </w:rPr>
              <w:t xml:space="preserve">a szerződés nettó ellenszolgáltatásának összegét (saját teljesítés összege), </w:t>
            </w:r>
          </w:p>
          <w:p w14:paraId="7C5EAC03" w14:textId="77777777" w:rsidR="00612A3D" w:rsidRPr="00612A3D" w:rsidRDefault="00612A3D" w:rsidP="00612A3D">
            <w:pPr>
              <w:numPr>
                <w:ilvl w:val="0"/>
                <w:numId w:val="12"/>
              </w:numPr>
              <w:tabs>
                <w:tab w:val="clear" w:pos="720"/>
              </w:tabs>
              <w:ind w:left="1418" w:hanging="357"/>
              <w:rPr>
                <w:szCs w:val="24"/>
              </w:rPr>
            </w:pPr>
            <w:r w:rsidRPr="00612A3D">
              <w:rPr>
                <w:szCs w:val="24"/>
              </w:rPr>
              <w:t xml:space="preserve">a szerződés tárgyát (olyan részletezettséggel, hogy abból megállapítható legyen az alkalmassági feltételeknek való megfelelés), </w:t>
            </w:r>
          </w:p>
          <w:p w14:paraId="56F9FC7A" w14:textId="77777777" w:rsidR="00612A3D" w:rsidRPr="00612A3D" w:rsidRDefault="00612A3D" w:rsidP="00612A3D">
            <w:pPr>
              <w:numPr>
                <w:ilvl w:val="0"/>
                <w:numId w:val="12"/>
              </w:numPr>
              <w:tabs>
                <w:tab w:val="clear" w:pos="720"/>
              </w:tabs>
              <w:ind w:left="1418" w:hanging="357"/>
              <w:rPr>
                <w:szCs w:val="24"/>
              </w:rPr>
            </w:pPr>
            <w:r w:rsidRPr="00612A3D">
              <w:rPr>
                <w:szCs w:val="24"/>
              </w:rPr>
              <w:t>nyilatkozat arról, hogy a teljesítés az előírásoknak és a szerződésnek megfelelően történt.</w:t>
            </w:r>
          </w:p>
          <w:p w14:paraId="4F57CB3B" w14:textId="77777777" w:rsidR="00612A3D" w:rsidRPr="00612A3D" w:rsidRDefault="00612A3D" w:rsidP="00612A3D">
            <w:pPr>
              <w:spacing w:before="120" w:after="120"/>
              <w:ind w:left="567"/>
              <w:jc w:val="both"/>
              <w:rPr>
                <w:szCs w:val="24"/>
              </w:rPr>
            </w:pPr>
            <w:r w:rsidRPr="00612A3D">
              <w:rPr>
                <w:szCs w:val="24"/>
              </w:rPr>
              <w:t xml:space="preserve">A bemutatott referenciákkal szemben követelmény, hogy befejezett, </w:t>
            </w:r>
            <w:proofErr w:type="spellStart"/>
            <w:r w:rsidRPr="00612A3D">
              <w:rPr>
                <w:szCs w:val="24"/>
              </w:rPr>
              <w:t>szerződésszerűen</w:t>
            </w:r>
            <w:proofErr w:type="spellEnd"/>
            <w:r w:rsidRPr="00612A3D">
              <w:rPr>
                <w:szCs w:val="24"/>
              </w:rPr>
              <w:t xml:space="preserve"> teljesített munkára vonatkozzanak, és teljes egészében a vizsgált időszakra essenek.</w:t>
            </w:r>
          </w:p>
          <w:p w14:paraId="761C7A63" w14:textId="77777777" w:rsidR="00612A3D" w:rsidRPr="00612A3D" w:rsidRDefault="00612A3D" w:rsidP="00612A3D">
            <w:pPr>
              <w:widowControl w:val="0"/>
              <w:autoSpaceDE w:val="0"/>
              <w:autoSpaceDN w:val="0"/>
              <w:adjustRightInd w:val="0"/>
              <w:jc w:val="both"/>
              <w:rPr>
                <w:b/>
                <w:color w:val="000000"/>
                <w:szCs w:val="24"/>
              </w:rPr>
            </w:pPr>
          </w:p>
          <w:p w14:paraId="3D900DA5" w14:textId="77777777" w:rsidR="00612A3D" w:rsidRPr="00612A3D" w:rsidRDefault="00612A3D" w:rsidP="00612A3D">
            <w:pPr>
              <w:widowControl w:val="0"/>
              <w:autoSpaceDE w:val="0"/>
              <w:autoSpaceDN w:val="0"/>
              <w:adjustRightInd w:val="0"/>
              <w:ind w:left="567"/>
              <w:jc w:val="both"/>
              <w:rPr>
                <w:b/>
                <w:color w:val="000000"/>
                <w:szCs w:val="24"/>
              </w:rPr>
            </w:pPr>
            <w:r w:rsidRPr="00612A3D">
              <w:rPr>
                <w:b/>
                <w:color w:val="000000"/>
                <w:szCs w:val="24"/>
              </w:rPr>
              <w:t>M/2.</w:t>
            </w:r>
          </w:p>
          <w:p w14:paraId="5A683926" w14:textId="77777777" w:rsidR="00612A3D" w:rsidRPr="00612A3D" w:rsidRDefault="00612A3D" w:rsidP="00612A3D">
            <w:pPr>
              <w:widowControl w:val="0"/>
              <w:autoSpaceDE w:val="0"/>
              <w:autoSpaceDN w:val="0"/>
              <w:adjustRightInd w:val="0"/>
              <w:ind w:left="567"/>
              <w:jc w:val="both"/>
              <w:rPr>
                <w:szCs w:val="24"/>
              </w:rPr>
            </w:pPr>
            <w:r w:rsidRPr="00612A3D">
              <w:rPr>
                <w:szCs w:val="24"/>
              </w:rPr>
              <w:t>Az ajánlattevőnek (illetőleg a Kbt. 65. § (6) bekezdése szerinti esetben a közös ajánlattevőknek illetve a Kbt. 65. § (7) bekezdése szerinti esetben az alkalmasság igazolásában részt vevő szervezetnek) az Ajánlatkérő Kbt. 69. § (</w:t>
            </w:r>
            <w:proofErr w:type="gramStart"/>
            <w:r w:rsidRPr="00612A3D">
              <w:rPr>
                <w:szCs w:val="24"/>
              </w:rPr>
              <w:t>4)-(</w:t>
            </w:r>
            <w:proofErr w:type="gramEnd"/>
            <w:r w:rsidRPr="00612A3D">
              <w:rPr>
                <w:szCs w:val="24"/>
              </w:rPr>
              <w:t>6) bekezdése szerinti felhívására be kell nyújtania a 321/2015. (X. 30.) Korm. rendelet 21. § (3) bekezdésének i) pontja alapján a teljesítés során is működtetett és a közszolgáltatásra vonatkozó ügyfélszolgálati iroda bemutatását. A bemutatásnak tartalmaznia kell az eszközök, berendezések és az ellátott tevékenység leírását.</w:t>
            </w:r>
          </w:p>
          <w:p w14:paraId="6B654836" w14:textId="77777777" w:rsidR="00612A3D" w:rsidRPr="00612A3D" w:rsidRDefault="00612A3D" w:rsidP="00612A3D">
            <w:pPr>
              <w:widowControl w:val="0"/>
              <w:autoSpaceDE w:val="0"/>
              <w:autoSpaceDN w:val="0"/>
              <w:adjustRightInd w:val="0"/>
              <w:jc w:val="both"/>
              <w:rPr>
                <w:b/>
                <w:color w:val="000000"/>
                <w:szCs w:val="24"/>
              </w:rPr>
            </w:pPr>
          </w:p>
          <w:p w14:paraId="27901E8E" w14:textId="77777777" w:rsidR="00612A3D" w:rsidRPr="00612A3D" w:rsidRDefault="00612A3D" w:rsidP="00612A3D">
            <w:pPr>
              <w:widowControl w:val="0"/>
              <w:autoSpaceDE w:val="0"/>
              <w:autoSpaceDN w:val="0"/>
              <w:adjustRightInd w:val="0"/>
              <w:jc w:val="both"/>
              <w:rPr>
                <w:b/>
                <w:color w:val="000000"/>
                <w:szCs w:val="24"/>
              </w:rPr>
            </w:pPr>
          </w:p>
          <w:p w14:paraId="5EF0E674" w14:textId="77777777" w:rsidR="00612A3D" w:rsidRPr="00612A3D" w:rsidRDefault="00612A3D" w:rsidP="00612A3D">
            <w:pPr>
              <w:widowControl w:val="0"/>
              <w:autoSpaceDE w:val="0"/>
              <w:autoSpaceDN w:val="0"/>
              <w:adjustRightInd w:val="0"/>
              <w:ind w:left="567"/>
              <w:jc w:val="both"/>
              <w:rPr>
                <w:b/>
                <w:color w:val="000000"/>
                <w:szCs w:val="24"/>
              </w:rPr>
            </w:pPr>
            <w:r w:rsidRPr="00612A3D">
              <w:rPr>
                <w:b/>
                <w:color w:val="000000"/>
                <w:szCs w:val="24"/>
              </w:rPr>
              <w:t>M/3.</w:t>
            </w:r>
          </w:p>
          <w:p w14:paraId="5AC5EB2C" w14:textId="77777777" w:rsidR="00612A3D" w:rsidRPr="00612A3D" w:rsidRDefault="00612A3D" w:rsidP="00612A3D">
            <w:pPr>
              <w:widowControl w:val="0"/>
              <w:autoSpaceDE w:val="0"/>
              <w:autoSpaceDN w:val="0"/>
              <w:adjustRightInd w:val="0"/>
              <w:ind w:left="567"/>
              <w:jc w:val="both"/>
              <w:rPr>
                <w:b/>
                <w:color w:val="000000"/>
                <w:szCs w:val="24"/>
              </w:rPr>
            </w:pPr>
            <w:r w:rsidRPr="00612A3D">
              <w:rPr>
                <w:szCs w:val="24"/>
              </w:rPr>
              <w:t xml:space="preserve">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a 321/2015. (X. 30.) Korm. rendelet 21. § (3) bekezdésének i) pontja alapján az üveg gyűjtésére, mint elkülönített hulladékfajta gyűjtésére alkalmas jogszabályi előírásnak megfelelő gyűjtőpont kialakítására megfelelő </w:t>
            </w:r>
            <w:proofErr w:type="spellStart"/>
            <w:r w:rsidRPr="00612A3D">
              <w:rPr>
                <w:szCs w:val="24"/>
              </w:rPr>
              <w:t>edényzet</w:t>
            </w:r>
            <w:proofErr w:type="spellEnd"/>
            <w:r w:rsidRPr="00612A3D">
              <w:rPr>
                <w:szCs w:val="24"/>
              </w:rPr>
              <w:t xml:space="preserve"> és a begyűjtésre alkalmas géppark és a kezelők tevékenységének leírását. </w:t>
            </w:r>
          </w:p>
          <w:p w14:paraId="75DBDA90" w14:textId="77777777" w:rsidR="00612A3D" w:rsidRPr="00612A3D" w:rsidRDefault="00612A3D" w:rsidP="00612A3D">
            <w:pPr>
              <w:widowControl w:val="0"/>
              <w:autoSpaceDE w:val="0"/>
              <w:autoSpaceDN w:val="0"/>
              <w:adjustRightInd w:val="0"/>
              <w:jc w:val="both"/>
              <w:rPr>
                <w:b/>
                <w:color w:val="000000"/>
                <w:szCs w:val="24"/>
              </w:rPr>
            </w:pPr>
          </w:p>
          <w:p w14:paraId="0E5CAF84" w14:textId="77777777" w:rsidR="00612A3D" w:rsidRPr="00612A3D" w:rsidRDefault="00612A3D" w:rsidP="00612A3D">
            <w:pPr>
              <w:widowControl w:val="0"/>
              <w:autoSpaceDE w:val="0"/>
              <w:autoSpaceDN w:val="0"/>
              <w:adjustRightInd w:val="0"/>
              <w:jc w:val="both"/>
              <w:rPr>
                <w:b/>
                <w:color w:val="000000"/>
                <w:szCs w:val="24"/>
              </w:rPr>
            </w:pPr>
          </w:p>
          <w:p w14:paraId="14C60F55" w14:textId="77777777" w:rsidR="00612A3D" w:rsidRPr="00612A3D" w:rsidRDefault="00612A3D" w:rsidP="00612A3D">
            <w:pPr>
              <w:widowControl w:val="0"/>
              <w:autoSpaceDE w:val="0"/>
              <w:autoSpaceDN w:val="0"/>
              <w:adjustRightInd w:val="0"/>
              <w:ind w:left="567"/>
              <w:jc w:val="both"/>
              <w:rPr>
                <w:b/>
                <w:color w:val="000000"/>
                <w:szCs w:val="24"/>
              </w:rPr>
            </w:pPr>
            <w:r w:rsidRPr="00612A3D">
              <w:rPr>
                <w:b/>
                <w:color w:val="000000"/>
                <w:szCs w:val="24"/>
              </w:rPr>
              <w:t>M/4.</w:t>
            </w:r>
          </w:p>
          <w:p w14:paraId="0D46E216" w14:textId="77777777" w:rsidR="00612A3D" w:rsidRPr="00612A3D" w:rsidRDefault="00612A3D" w:rsidP="00612A3D">
            <w:pPr>
              <w:widowControl w:val="0"/>
              <w:autoSpaceDE w:val="0"/>
              <w:autoSpaceDN w:val="0"/>
              <w:adjustRightInd w:val="0"/>
              <w:ind w:left="567"/>
              <w:jc w:val="both"/>
              <w:rPr>
                <w:szCs w:val="24"/>
              </w:rPr>
            </w:pPr>
            <w:r w:rsidRPr="00612A3D">
              <w:rPr>
                <w:szCs w:val="24"/>
              </w:rPr>
              <w:t>Az ajánlattevőnek (illetőleg a Kbt. 65. § (6) bekezdése szerinti esetben a közös ajánlattevőknek illetve a Kbt. 65. § (7) bekezdése szerinti esetben az alkalmasság igazolásában részt vevő szervezetnek) az Ajánlatkérő Kbt. 69. § (</w:t>
            </w:r>
            <w:proofErr w:type="gramStart"/>
            <w:r w:rsidRPr="00612A3D">
              <w:rPr>
                <w:szCs w:val="24"/>
              </w:rPr>
              <w:t>4)-(</w:t>
            </w:r>
            <w:proofErr w:type="gramEnd"/>
            <w:r w:rsidRPr="00612A3D">
              <w:rPr>
                <w:szCs w:val="24"/>
              </w:rPr>
              <w:t xml:space="preserve">6) bekezdése szerinti felhívására be kell nyújtania a 321/2015. (X. 30.) Korm. rendelet 21. § (3) bekezdésének i) pontja alapján a teljesítéshez rendelkezésre álló eszközök, berendezések, illetve </w:t>
            </w:r>
            <w:proofErr w:type="spellStart"/>
            <w:r w:rsidRPr="00612A3D">
              <w:rPr>
                <w:szCs w:val="24"/>
              </w:rPr>
              <w:t>műszaki</w:t>
            </w:r>
            <w:proofErr w:type="spellEnd"/>
            <w:r w:rsidRPr="00612A3D">
              <w:rPr>
                <w:szCs w:val="24"/>
              </w:rPr>
              <w:t xml:space="preserve"> felszereltség leírását. A leírásnak tartalmaznia kell ajánlattevő rendelkezésre állási nyilatkozatát, melyben meg kell jelölni a rendelkezésre állás jogcímét (tulajdonjogviszony, bérlet, </w:t>
            </w:r>
            <w:proofErr w:type="spellStart"/>
            <w:proofErr w:type="gramStart"/>
            <w:r w:rsidRPr="00612A3D">
              <w:rPr>
                <w:szCs w:val="24"/>
              </w:rPr>
              <w:t>lizing</w:t>
            </w:r>
            <w:proofErr w:type="spellEnd"/>
            <w:r w:rsidRPr="00612A3D">
              <w:rPr>
                <w:szCs w:val="24"/>
              </w:rPr>
              <w:t>,</w:t>
            </w:r>
            <w:proofErr w:type="gramEnd"/>
            <w:r w:rsidRPr="00612A3D">
              <w:rPr>
                <w:szCs w:val="24"/>
              </w:rPr>
              <w:t xml:space="preserve"> stb.), továbbá a nyilatkozat mellé csatolandó a jogcímet alátámasztó dokumentum(ok) egyszerű </w:t>
            </w:r>
            <w:r w:rsidRPr="00612A3D">
              <w:rPr>
                <w:szCs w:val="24"/>
              </w:rPr>
              <w:lastRenderedPageBreak/>
              <w:t>másolati példányban (pl. tulajdonjogviszonynál: forgalmi engedély másolat, bérletnél: bérleti szerződés, előszerződés, lízingnél: lízingszerződés). Valamint a személyzet rendelkezésre állásának igazolására csatolni kell a rendelkezésre állási nyilatkozatot.</w:t>
            </w:r>
          </w:p>
          <w:p w14:paraId="735C0DED" w14:textId="77777777" w:rsidR="00612A3D" w:rsidRPr="00612A3D" w:rsidRDefault="00612A3D" w:rsidP="00612A3D">
            <w:pPr>
              <w:widowControl w:val="0"/>
              <w:autoSpaceDE w:val="0"/>
              <w:autoSpaceDN w:val="0"/>
              <w:adjustRightInd w:val="0"/>
              <w:ind w:left="567"/>
              <w:jc w:val="both"/>
              <w:rPr>
                <w:b/>
                <w:color w:val="000000"/>
                <w:szCs w:val="24"/>
              </w:rPr>
            </w:pPr>
          </w:p>
          <w:p w14:paraId="2D8F362F" w14:textId="77777777" w:rsidR="00612A3D" w:rsidRPr="00612A3D" w:rsidRDefault="00612A3D" w:rsidP="00612A3D">
            <w:pPr>
              <w:widowControl w:val="0"/>
              <w:autoSpaceDE w:val="0"/>
              <w:autoSpaceDN w:val="0"/>
              <w:adjustRightInd w:val="0"/>
              <w:jc w:val="both"/>
              <w:rPr>
                <w:b/>
                <w:color w:val="000000"/>
                <w:szCs w:val="24"/>
              </w:rPr>
            </w:pPr>
          </w:p>
          <w:p w14:paraId="6A1E70EE" w14:textId="77777777" w:rsidR="00612A3D" w:rsidRPr="00612A3D" w:rsidRDefault="00612A3D" w:rsidP="00612A3D">
            <w:pPr>
              <w:widowControl w:val="0"/>
              <w:autoSpaceDE w:val="0"/>
              <w:autoSpaceDN w:val="0"/>
              <w:adjustRightInd w:val="0"/>
              <w:ind w:left="567"/>
              <w:jc w:val="both"/>
              <w:rPr>
                <w:b/>
                <w:color w:val="000000"/>
                <w:szCs w:val="24"/>
              </w:rPr>
            </w:pPr>
            <w:r w:rsidRPr="00612A3D">
              <w:rPr>
                <w:b/>
                <w:color w:val="000000"/>
                <w:szCs w:val="24"/>
              </w:rPr>
              <w:t>M/5.</w:t>
            </w:r>
          </w:p>
          <w:p w14:paraId="2CDF3BB8" w14:textId="77777777" w:rsidR="00612A3D" w:rsidRPr="00612A3D" w:rsidRDefault="00612A3D" w:rsidP="00612A3D">
            <w:pPr>
              <w:widowControl w:val="0"/>
              <w:autoSpaceDE w:val="0"/>
              <w:autoSpaceDN w:val="0"/>
              <w:adjustRightInd w:val="0"/>
              <w:ind w:left="567"/>
              <w:jc w:val="both"/>
              <w:rPr>
                <w:szCs w:val="24"/>
              </w:rPr>
            </w:pPr>
            <w:r w:rsidRPr="00612A3D">
              <w:rPr>
                <w:szCs w:val="24"/>
              </w:rPr>
              <w:t>Az ajánlattevőnek (illetőleg a Kbt. 65. § (6) bekezdése szerinti esetben a közös ajánlattevőknek illetve a Kbt. 65. § (7) bekezdése szerinti esetben az alkalmasság igazolásában részt vevő szervezetnek) az Ajánlatkérő Kbt. 69. § (</w:t>
            </w:r>
            <w:proofErr w:type="gramStart"/>
            <w:r w:rsidRPr="00612A3D">
              <w:rPr>
                <w:szCs w:val="24"/>
              </w:rPr>
              <w:t>4)-(</w:t>
            </w:r>
            <w:proofErr w:type="gramEnd"/>
            <w:r w:rsidRPr="00612A3D">
              <w:rPr>
                <w:szCs w:val="24"/>
              </w:rPr>
              <w:t xml:space="preserve">6) bekezdése szerinti felhívására be kell nyújtania a 321/2015. (X. 30.) Korm. rendelet 21. § (3) bekezdésének i) pontja alapján a teljesítéshez rendelkezésre álló eszközök, berendezések, illetve </w:t>
            </w:r>
            <w:proofErr w:type="spellStart"/>
            <w:r w:rsidRPr="00612A3D">
              <w:rPr>
                <w:szCs w:val="24"/>
              </w:rPr>
              <w:t>műszaki</w:t>
            </w:r>
            <w:proofErr w:type="spellEnd"/>
            <w:r w:rsidRPr="00612A3D">
              <w:rPr>
                <w:szCs w:val="24"/>
              </w:rPr>
              <w:t xml:space="preserve"> felszereltség leírását. A leírásnak tartalmaznia kell ajánlattevő rendelkezésre állási nyilatkozatát, melyben meg kell jelölni a rendelkezésre állás jogcímét (tulajdonjogviszony, bérlet, </w:t>
            </w:r>
            <w:proofErr w:type="spellStart"/>
            <w:proofErr w:type="gramStart"/>
            <w:r w:rsidRPr="00612A3D">
              <w:rPr>
                <w:szCs w:val="24"/>
              </w:rPr>
              <w:t>lizing</w:t>
            </w:r>
            <w:proofErr w:type="spellEnd"/>
            <w:r w:rsidRPr="00612A3D">
              <w:rPr>
                <w:szCs w:val="24"/>
              </w:rPr>
              <w:t>,</w:t>
            </w:r>
            <w:proofErr w:type="gramEnd"/>
            <w:r w:rsidRPr="00612A3D">
              <w:rPr>
                <w:szCs w:val="24"/>
              </w:rPr>
              <w:t xml:space="preserve"> stb.), továbbá a nyilatkozat mellé csatolandó a jogcímet alátámasztó dokumentum(ok) egyszerű másolati példányban (pl. tulajdonjogviszonynál: forgalmi engedély másolat, bérletnél: bérleti szerződés, előszerződés, lízingnél: lízingszerződés).</w:t>
            </w:r>
          </w:p>
          <w:p w14:paraId="0B02D2D8" w14:textId="77777777" w:rsidR="00612A3D" w:rsidRPr="00612A3D" w:rsidRDefault="00612A3D" w:rsidP="00612A3D">
            <w:pPr>
              <w:widowControl w:val="0"/>
              <w:autoSpaceDE w:val="0"/>
              <w:autoSpaceDN w:val="0"/>
              <w:adjustRightInd w:val="0"/>
              <w:jc w:val="both"/>
              <w:rPr>
                <w:b/>
                <w:color w:val="000000"/>
                <w:szCs w:val="24"/>
              </w:rPr>
            </w:pPr>
          </w:p>
          <w:p w14:paraId="065F6983" w14:textId="77777777" w:rsidR="00612A3D" w:rsidRPr="00612A3D" w:rsidRDefault="00612A3D" w:rsidP="00612A3D">
            <w:pPr>
              <w:widowControl w:val="0"/>
              <w:autoSpaceDE w:val="0"/>
              <w:autoSpaceDN w:val="0"/>
              <w:adjustRightInd w:val="0"/>
              <w:ind w:left="567"/>
              <w:jc w:val="both"/>
              <w:rPr>
                <w:b/>
                <w:color w:val="000000"/>
                <w:szCs w:val="24"/>
              </w:rPr>
            </w:pPr>
            <w:r w:rsidRPr="00612A3D">
              <w:rPr>
                <w:b/>
                <w:color w:val="000000"/>
                <w:szCs w:val="24"/>
              </w:rPr>
              <w:t>M/6.</w:t>
            </w:r>
          </w:p>
          <w:p w14:paraId="155F6D2E" w14:textId="77777777" w:rsidR="00612A3D" w:rsidRPr="00612A3D" w:rsidRDefault="00612A3D" w:rsidP="00612A3D">
            <w:pPr>
              <w:ind w:left="567"/>
              <w:jc w:val="both"/>
              <w:rPr>
                <w:szCs w:val="24"/>
              </w:rPr>
            </w:pPr>
            <w:r w:rsidRPr="00612A3D">
              <w:rPr>
                <w:szCs w:val="24"/>
              </w:rPr>
              <w:t>Az ajánlattevőnek (illetőleg a Kbt. 65. § (6) bekezdése szerinti esetben a közös ajánlattevőknek illetve a Kbt. 65. § (7) bekezdése szerinti esetben az alkalmasság igazolásában részt vevő szervezetnek) az Ajánlatkérő Kbt. 69. § (</w:t>
            </w:r>
            <w:proofErr w:type="gramStart"/>
            <w:r w:rsidRPr="00612A3D">
              <w:rPr>
                <w:szCs w:val="24"/>
              </w:rPr>
              <w:t>4)-(</w:t>
            </w:r>
            <w:proofErr w:type="gramEnd"/>
            <w:r w:rsidRPr="00612A3D">
              <w:rPr>
                <w:szCs w:val="24"/>
              </w:rPr>
              <w:t>6) bekezdése szerinti felhívására be kell nyújtania a 321/2015. (X. 30.) Korm. rendelet 21. § (3) bekezdésének f) pontja alapján a szolgáltatás teljesítéséért felelős szakmai vezető saját kezűleg aláírt szakmai önéletrajzát. A szakmai önéletrajzban minimálisan az alábbiakat kell megjelölni:</w:t>
            </w:r>
          </w:p>
          <w:p w14:paraId="08EC4618" w14:textId="77777777" w:rsidR="00612A3D" w:rsidRPr="00612A3D" w:rsidRDefault="00612A3D" w:rsidP="00612A3D">
            <w:pPr>
              <w:numPr>
                <w:ilvl w:val="0"/>
                <w:numId w:val="20"/>
              </w:numPr>
              <w:ind w:left="1206"/>
              <w:jc w:val="both"/>
              <w:rPr>
                <w:szCs w:val="24"/>
              </w:rPr>
            </w:pPr>
            <w:r w:rsidRPr="00612A3D">
              <w:rPr>
                <w:szCs w:val="24"/>
              </w:rPr>
              <w:t>név,</w:t>
            </w:r>
          </w:p>
          <w:p w14:paraId="6B49CC06" w14:textId="77777777" w:rsidR="00612A3D" w:rsidRPr="00612A3D" w:rsidRDefault="00612A3D" w:rsidP="00612A3D">
            <w:pPr>
              <w:numPr>
                <w:ilvl w:val="0"/>
                <w:numId w:val="20"/>
              </w:numPr>
              <w:ind w:left="1206"/>
              <w:jc w:val="both"/>
              <w:rPr>
                <w:szCs w:val="24"/>
              </w:rPr>
            </w:pPr>
            <w:r w:rsidRPr="00612A3D">
              <w:rPr>
                <w:szCs w:val="24"/>
              </w:rPr>
              <w:t xml:space="preserve">születési idő, </w:t>
            </w:r>
          </w:p>
          <w:p w14:paraId="0925030F" w14:textId="77777777" w:rsidR="00612A3D" w:rsidRPr="00612A3D" w:rsidRDefault="00612A3D" w:rsidP="00612A3D">
            <w:pPr>
              <w:numPr>
                <w:ilvl w:val="0"/>
                <w:numId w:val="20"/>
              </w:numPr>
              <w:ind w:left="1206"/>
              <w:jc w:val="both"/>
              <w:rPr>
                <w:szCs w:val="24"/>
              </w:rPr>
            </w:pPr>
            <w:r w:rsidRPr="00612A3D">
              <w:rPr>
                <w:szCs w:val="24"/>
              </w:rPr>
              <w:t xml:space="preserve">képzettség, </w:t>
            </w:r>
          </w:p>
          <w:p w14:paraId="6BF31A1B" w14:textId="77777777" w:rsidR="00612A3D" w:rsidRPr="00612A3D" w:rsidRDefault="00612A3D" w:rsidP="00612A3D">
            <w:pPr>
              <w:numPr>
                <w:ilvl w:val="0"/>
                <w:numId w:val="20"/>
              </w:numPr>
              <w:ind w:left="1206"/>
              <w:jc w:val="both"/>
              <w:rPr>
                <w:szCs w:val="24"/>
              </w:rPr>
            </w:pPr>
            <w:r w:rsidRPr="00612A3D">
              <w:rPr>
                <w:szCs w:val="24"/>
              </w:rPr>
              <w:t>jelenlegi munkahely neve és címe (székhelye),</w:t>
            </w:r>
          </w:p>
          <w:p w14:paraId="683D7ED5" w14:textId="77777777" w:rsidR="00612A3D" w:rsidRPr="00612A3D" w:rsidRDefault="00612A3D" w:rsidP="00612A3D">
            <w:pPr>
              <w:numPr>
                <w:ilvl w:val="0"/>
                <w:numId w:val="20"/>
              </w:numPr>
              <w:ind w:left="1206"/>
              <w:jc w:val="both"/>
              <w:rPr>
                <w:szCs w:val="24"/>
              </w:rPr>
            </w:pPr>
            <w:r w:rsidRPr="00612A3D">
              <w:rPr>
                <w:szCs w:val="24"/>
              </w:rPr>
              <w:t>a felelős szakmai vezető által megszerzett gyakorlat feltüntetését, minimálisan az alábbi adatok megadásával:</w:t>
            </w:r>
          </w:p>
          <w:p w14:paraId="1A37A97E" w14:textId="77777777" w:rsidR="00612A3D" w:rsidRPr="00612A3D" w:rsidRDefault="00612A3D" w:rsidP="00612A3D">
            <w:pPr>
              <w:numPr>
                <w:ilvl w:val="0"/>
                <w:numId w:val="21"/>
              </w:numPr>
              <w:ind w:left="1915"/>
              <w:jc w:val="both"/>
              <w:rPr>
                <w:szCs w:val="24"/>
              </w:rPr>
            </w:pPr>
            <w:r w:rsidRPr="00612A3D">
              <w:rPr>
                <w:szCs w:val="24"/>
              </w:rPr>
              <w:t>ellátott feladatok rövid bemutatása (</w:t>
            </w:r>
            <w:proofErr w:type="spellStart"/>
            <w:r w:rsidRPr="00612A3D">
              <w:rPr>
                <w:szCs w:val="24"/>
              </w:rPr>
              <w:t>tepülés</w:t>
            </w:r>
            <w:proofErr w:type="spellEnd"/>
            <w:r w:rsidRPr="00612A3D">
              <w:rPr>
                <w:szCs w:val="24"/>
              </w:rPr>
              <w:t xml:space="preserve"> / megrendelő neve, ellátott tevékenyég)</w:t>
            </w:r>
          </w:p>
          <w:p w14:paraId="646E00C4" w14:textId="77777777" w:rsidR="00612A3D" w:rsidRPr="00612A3D" w:rsidRDefault="00612A3D" w:rsidP="00612A3D">
            <w:pPr>
              <w:numPr>
                <w:ilvl w:val="0"/>
                <w:numId w:val="21"/>
              </w:numPr>
              <w:ind w:left="1915"/>
              <w:jc w:val="both"/>
              <w:rPr>
                <w:szCs w:val="24"/>
              </w:rPr>
            </w:pPr>
            <w:r w:rsidRPr="00612A3D">
              <w:rPr>
                <w:szCs w:val="24"/>
              </w:rPr>
              <w:t>gyakorlat kezdete (év, hónap, nap), vége (év, hónap, nap) pontossággal feltüntetve.</w:t>
            </w:r>
          </w:p>
          <w:p w14:paraId="6B204FAB" w14:textId="77777777" w:rsidR="00612A3D" w:rsidRPr="00612A3D" w:rsidRDefault="00612A3D" w:rsidP="00612A3D">
            <w:pPr>
              <w:ind w:left="781"/>
              <w:jc w:val="both"/>
              <w:rPr>
                <w:szCs w:val="24"/>
              </w:rPr>
            </w:pPr>
            <w:r w:rsidRPr="00612A3D">
              <w:rPr>
                <w:szCs w:val="24"/>
              </w:rPr>
              <w:t>A szakmai önéletrajzhoz mellékelni kell a képzettséget, végzettséget igazoló okirat(ok)</w:t>
            </w:r>
            <w:proofErr w:type="spellStart"/>
            <w:r w:rsidRPr="00612A3D">
              <w:rPr>
                <w:szCs w:val="24"/>
              </w:rPr>
              <w:t>at</w:t>
            </w:r>
            <w:proofErr w:type="spellEnd"/>
            <w:r w:rsidRPr="00612A3D">
              <w:rPr>
                <w:szCs w:val="24"/>
              </w:rPr>
              <w:t>, igazolás(ok)</w:t>
            </w:r>
            <w:proofErr w:type="spellStart"/>
            <w:r w:rsidRPr="00612A3D">
              <w:rPr>
                <w:szCs w:val="24"/>
              </w:rPr>
              <w:t>at</w:t>
            </w:r>
            <w:proofErr w:type="spellEnd"/>
            <w:r w:rsidRPr="00612A3D">
              <w:rPr>
                <w:szCs w:val="24"/>
              </w:rPr>
              <w:t xml:space="preserve"> egyszerű másolatban.</w:t>
            </w:r>
          </w:p>
          <w:p w14:paraId="519D459C" w14:textId="77777777" w:rsidR="00612A3D" w:rsidRPr="00612A3D" w:rsidRDefault="00612A3D" w:rsidP="00612A3D">
            <w:pPr>
              <w:widowControl w:val="0"/>
              <w:autoSpaceDE w:val="0"/>
              <w:autoSpaceDN w:val="0"/>
              <w:adjustRightInd w:val="0"/>
              <w:ind w:left="567"/>
              <w:jc w:val="both"/>
              <w:rPr>
                <w:b/>
                <w:color w:val="000000"/>
                <w:szCs w:val="24"/>
              </w:rPr>
            </w:pPr>
          </w:p>
          <w:p w14:paraId="1984607E" w14:textId="77777777" w:rsidR="00612A3D" w:rsidRPr="00612A3D" w:rsidRDefault="00612A3D" w:rsidP="00612A3D">
            <w:pPr>
              <w:widowControl w:val="0"/>
              <w:autoSpaceDE w:val="0"/>
              <w:autoSpaceDN w:val="0"/>
              <w:adjustRightInd w:val="0"/>
              <w:ind w:left="567"/>
              <w:jc w:val="both"/>
              <w:rPr>
                <w:b/>
                <w:color w:val="000000"/>
                <w:szCs w:val="24"/>
              </w:rPr>
            </w:pPr>
            <w:r w:rsidRPr="00612A3D">
              <w:rPr>
                <w:b/>
                <w:color w:val="000000"/>
                <w:szCs w:val="24"/>
              </w:rPr>
              <w:t>M/7.</w:t>
            </w:r>
          </w:p>
          <w:p w14:paraId="06768E0E" w14:textId="77777777" w:rsidR="00612A3D" w:rsidRPr="00612A3D" w:rsidRDefault="00612A3D" w:rsidP="00612A3D">
            <w:pPr>
              <w:ind w:left="567"/>
              <w:jc w:val="both"/>
              <w:rPr>
                <w:szCs w:val="24"/>
              </w:rPr>
            </w:pPr>
            <w:r w:rsidRPr="00612A3D">
              <w:rPr>
                <w:szCs w:val="24"/>
              </w:rPr>
              <w:t>Az ajánlattevőnek (illetőleg a Kbt. 65. § (6) bekezdése szerinti esetben a közös ajánlattevőknek illetve a Kbt. 65. § (7) bekezdése szerinti esetben az alkalmasság igazolásában részt vevő szervezetnek) az Ajánlatkérő Kbt. 69. § (</w:t>
            </w:r>
            <w:proofErr w:type="gramStart"/>
            <w:r w:rsidRPr="00612A3D">
              <w:rPr>
                <w:szCs w:val="24"/>
              </w:rPr>
              <w:t>4)-(</w:t>
            </w:r>
            <w:proofErr w:type="gramEnd"/>
            <w:r w:rsidRPr="00612A3D">
              <w:rPr>
                <w:szCs w:val="24"/>
              </w:rPr>
              <w:t>6) bekezdése szerinti felhívására be kell nyújtania a 321/2015. (X. 30.) Korm. rendelet 21. § (3) bekezdésének b) pontja alapján a bevonni kívánt szakember(ek) saját kezűleg aláírt szakmai önéletrajzát. A szakmai önéletrajzban minimálisan az alábbiakat kell megjelölni:</w:t>
            </w:r>
          </w:p>
          <w:p w14:paraId="0D345F1E" w14:textId="77777777" w:rsidR="00612A3D" w:rsidRPr="00612A3D" w:rsidRDefault="00612A3D" w:rsidP="00612A3D">
            <w:pPr>
              <w:numPr>
                <w:ilvl w:val="0"/>
                <w:numId w:val="20"/>
              </w:numPr>
              <w:ind w:left="1206"/>
              <w:jc w:val="both"/>
              <w:rPr>
                <w:szCs w:val="24"/>
              </w:rPr>
            </w:pPr>
            <w:r w:rsidRPr="00612A3D">
              <w:rPr>
                <w:szCs w:val="24"/>
              </w:rPr>
              <w:lastRenderedPageBreak/>
              <w:t>név,</w:t>
            </w:r>
          </w:p>
          <w:p w14:paraId="2D31C5EF" w14:textId="77777777" w:rsidR="00612A3D" w:rsidRPr="00612A3D" w:rsidRDefault="00612A3D" w:rsidP="00612A3D">
            <w:pPr>
              <w:numPr>
                <w:ilvl w:val="0"/>
                <w:numId w:val="20"/>
              </w:numPr>
              <w:ind w:left="1206"/>
              <w:jc w:val="both"/>
              <w:rPr>
                <w:szCs w:val="24"/>
              </w:rPr>
            </w:pPr>
            <w:r w:rsidRPr="00612A3D">
              <w:rPr>
                <w:szCs w:val="24"/>
              </w:rPr>
              <w:t xml:space="preserve">születési idő, </w:t>
            </w:r>
          </w:p>
          <w:p w14:paraId="698338F7" w14:textId="77777777" w:rsidR="00612A3D" w:rsidRPr="00612A3D" w:rsidRDefault="00612A3D" w:rsidP="00612A3D">
            <w:pPr>
              <w:numPr>
                <w:ilvl w:val="0"/>
                <w:numId w:val="20"/>
              </w:numPr>
              <w:ind w:left="1206"/>
              <w:jc w:val="both"/>
              <w:rPr>
                <w:szCs w:val="24"/>
              </w:rPr>
            </w:pPr>
            <w:r w:rsidRPr="00612A3D">
              <w:rPr>
                <w:szCs w:val="24"/>
              </w:rPr>
              <w:t xml:space="preserve">képzettség, </w:t>
            </w:r>
          </w:p>
          <w:p w14:paraId="6A2D3F15" w14:textId="77777777" w:rsidR="00612A3D" w:rsidRPr="00612A3D" w:rsidRDefault="00612A3D" w:rsidP="00612A3D">
            <w:pPr>
              <w:numPr>
                <w:ilvl w:val="0"/>
                <w:numId w:val="20"/>
              </w:numPr>
              <w:ind w:left="1206"/>
              <w:jc w:val="both"/>
              <w:rPr>
                <w:szCs w:val="24"/>
              </w:rPr>
            </w:pPr>
            <w:r w:rsidRPr="00612A3D">
              <w:rPr>
                <w:szCs w:val="24"/>
              </w:rPr>
              <w:t>jelenlegi munkahely neve és címe (székhelye),</w:t>
            </w:r>
          </w:p>
          <w:p w14:paraId="64DA0349" w14:textId="77777777" w:rsidR="00612A3D" w:rsidRPr="00612A3D" w:rsidRDefault="00612A3D" w:rsidP="00612A3D">
            <w:pPr>
              <w:numPr>
                <w:ilvl w:val="0"/>
                <w:numId w:val="20"/>
              </w:numPr>
              <w:ind w:left="1206"/>
              <w:jc w:val="both"/>
              <w:rPr>
                <w:szCs w:val="24"/>
              </w:rPr>
            </w:pPr>
            <w:r w:rsidRPr="00612A3D">
              <w:rPr>
                <w:szCs w:val="24"/>
              </w:rPr>
              <w:t>a szakember által megszerzett gyakorlat feltüntetését, minimálisan az alábbi adatok megadásával:</w:t>
            </w:r>
          </w:p>
          <w:p w14:paraId="1ABCEEA0" w14:textId="77777777" w:rsidR="00612A3D" w:rsidRPr="00612A3D" w:rsidRDefault="00612A3D" w:rsidP="00612A3D">
            <w:pPr>
              <w:numPr>
                <w:ilvl w:val="0"/>
                <w:numId w:val="21"/>
              </w:numPr>
              <w:ind w:left="1915"/>
              <w:jc w:val="both"/>
              <w:rPr>
                <w:szCs w:val="24"/>
              </w:rPr>
            </w:pPr>
            <w:r w:rsidRPr="00612A3D">
              <w:rPr>
                <w:szCs w:val="24"/>
              </w:rPr>
              <w:t>ellátott feladatok rövid bemutatása (</w:t>
            </w:r>
            <w:proofErr w:type="spellStart"/>
            <w:r w:rsidRPr="00612A3D">
              <w:rPr>
                <w:szCs w:val="24"/>
              </w:rPr>
              <w:t>tepülés</w:t>
            </w:r>
            <w:proofErr w:type="spellEnd"/>
            <w:r w:rsidRPr="00612A3D">
              <w:rPr>
                <w:szCs w:val="24"/>
              </w:rPr>
              <w:t xml:space="preserve"> / megrendelő neve, ellátott tevékenyég)</w:t>
            </w:r>
          </w:p>
          <w:p w14:paraId="5D1B2134" w14:textId="77777777" w:rsidR="00612A3D" w:rsidRPr="00612A3D" w:rsidRDefault="00612A3D" w:rsidP="00612A3D">
            <w:pPr>
              <w:numPr>
                <w:ilvl w:val="0"/>
                <w:numId w:val="21"/>
              </w:numPr>
              <w:ind w:left="1915"/>
              <w:jc w:val="both"/>
              <w:rPr>
                <w:szCs w:val="24"/>
              </w:rPr>
            </w:pPr>
            <w:r w:rsidRPr="00612A3D">
              <w:rPr>
                <w:szCs w:val="24"/>
              </w:rPr>
              <w:t>gyakorlat kezdete (év, hónap, nap), vége (év, hónap, nap) pontossággal feltüntetve.</w:t>
            </w:r>
          </w:p>
          <w:p w14:paraId="74D5A0C1" w14:textId="77777777" w:rsidR="00612A3D" w:rsidRPr="00612A3D" w:rsidRDefault="00612A3D" w:rsidP="00612A3D">
            <w:pPr>
              <w:ind w:left="781"/>
              <w:jc w:val="both"/>
              <w:rPr>
                <w:szCs w:val="24"/>
              </w:rPr>
            </w:pPr>
            <w:r w:rsidRPr="00612A3D">
              <w:rPr>
                <w:szCs w:val="24"/>
              </w:rPr>
              <w:t>A szakmai önéletrajzhoz mellékelni kell a képzettséget, végzettséget igazoló okirat(ok)</w:t>
            </w:r>
            <w:proofErr w:type="spellStart"/>
            <w:r w:rsidRPr="00612A3D">
              <w:rPr>
                <w:szCs w:val="24"/>
              </w:rPr>
              <w:t>at</w:t>
            </w:r>
            <w:proofErr w:type="spellEnd"/>
            <w:r w:rsidRPr="00612A3D">
              <w:rPr>
                <w:szCs w:val="24"/>
              </w:rPr>
              <w:t>, igazolás(ok)</w:t>
            </w:r>
            <w:proofErr w:type="spellStart"/>
            <w:r w:rsidRPr="00612A3D">
              <w:rPr>
                <w:szCs w:val="24"/>
              </w:rPr>
              <w:t>at</w:t>
            </w:r>
            <w:proofErr w:type="spellEnd"/>
            <w:r w:rsidRPr="00612A3D">
              <w:rPr>
                <w:szCs w:val="24"/>
              </w:rPr>
              <w:t xml:space="preserve"> egyszerű másolatban.</w:t>
            </w:r>
          </w:p>
          <w:p w14:paraId="4284F649" w14:textId="77777777" w:rsidR="00612A3D" w:rsidRPr="00612A3D" w:rsidRDefault="00612A3D" w:rsidP="00612A3D">
            <w:pPr>
              <w:widowControl w:val="0"/>
              <w:autoSpaceDE w:val="0"/>
              <w:autoSpaceDN w:val="0"/>
              <w:adjustRightInd w:val="0"/>
              <w:jc w:val="both"/>
              <w:rPr>
                <w:szCs w:val="24"/>
              </w:rPr>
            </w:pPr>
          </w:p>
          <w:p w14:paraId="01E93733" w14:textId="77777777" w:rsidR="00612A3D" w:rsidRPr="00612A3D" w:rsidRDefault="00612A3D" w:rsidP="00612A3D">
            <w:pPr>
              <w:widowControl w:val="0"/>
              <w:autoSpaceDE w:val="0"/>
              <w:autoSpaceDN w:val="0"/>
              <w:adjustRightInd w:val="0"/>
              <w:ind w:left="567"/>
              <w:jc w:val="both"/>
              <w:rPr>
                <w:b/>
                <w:color w:val="000000"/>
                <w:szCs w:val="24"/>
              </w:rPr>
            </w:pPr>
            <w:r w:rsidRPr="00612A3D">
              <w:rPr>
                <w:b/>
                <w:color w:val="000000"/>
                <w:szCs w:val="24"/>
              </w:rPr>
              <w:t>M/8.</w:t>
            </w:r>
          </w:p>
          <w:p w14:paraId="6AF7497C" w14:textId="77777777" w:rsidR="00612A3D" w:rsidRPr="00612A3D" w:rsidRDefault="00612A3D" w:rsidP="00612A3D">
            <w:pPr>
              <w:widowControl w:val="0"/>
              <w:autoSpaceDE w:val="0"/>
              <w:autoSpaceDN w:val="0"/>
              <w:adjustRightInd w:val="0"/>
              <w:ind w:left="567"/>
              <w:jc w:val="both"/>
              <w:rPr>
                <w:szCs w:val="24"/>
              </w:rPr>
            </w:pPr>
            <w:r w:rsidRPr="00612A3D">
              <w:rPr>
                <w:szCs w:val="24"/>
              </w:rPr>
              <w:t xml:space="preserve">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w:t>
            </w:r>
            <w:r w:rsidRPr="00612A3D">
              <w:rPr>
                <w:szCs w:val="24"/>
                <w:lang w:val="x-none"/>
              </w:rPr>
              <w:t>a 321/2015. (X.30.) Korm. rendelet 21. § (</w:t>
            </w:r>
            <w:r w:rsidRPr="00612A3D">
              <w:rPr>
                <w:szCs w:val="24"/>
              </w:rPr>
              <w:t>3</w:t>
            </w:r>
            <w:r w:rsidRPr="00612A3D">
              <w:rPr>
                <w:szCs w:val="24"/>
                <w:lang w:val="x-none"/>
              </w:rPr>
              <w:t>) bekezdés c) pontja alapján,</w:t>
            </w:r>
            <w:r w:rsidRPr="00612A3D">
              <w:rPr>
                <w:b/>
                <w:szCs w:val="24"/>
                <w:u w:val="wave"/>
              </w:rPr>
              <w:t xml:space="preserve"> a jelen felhívás szerinti szolgáltatásra vonatkozó MIR (ISO 9001) </w:t>
            </w:r>
            <w:r w:rsidRPr="00612A3D">
              <w:rPr>
                <w:b/>
                <w:szCs w:val="24"/>
                <w:lang w:val="x-none"/>
              </w:rPr>
              <w:t>minőségirányítási rendszerre vonatkozó tanúsítvány</w:t>
            </w:r>
            <w:r w:rsidRPr="00612A3D">
              <w:rPr>
                <w:szCs w:val="24"/>
                <w:lang w:val="x-none"/>
              </w:rPr>
              <w:t xml:space="preserve"> egyszerű másolatát, vagy az ezzel a 321/2015. (X.30.) Korm. rendelet 24. § (3) bekezdése szerint egyenértékű dokumentumot.</w:t>
            </w:r>
          </w:p>
          <w:p w14:paraId="2BCB0F77" w14:textId="77777777" w:rsidR="00612A3D" w:rsidRPr="00612A3D" w:rsidRDefault="00612A3D" w:rsidP="00612A3D">
            <w:pPr>
              <w:widowControl w:val="0"/>
              <w:autoSpaceDE w:val="0"/>
              <w:autoSpaceDN w:val="0"/>
              <w:adjustRightInd w:val="0"/>
              <w:ind w:left="567"/>
              <w:jc w:val="both"/>
              <w:rPr>
                <w:b/>
                <w:color w:val="000000"/>
                <w:szCs w:val="24"/>
              </w:rPr>
            </w:pPr>
          </w:p>
          <w:p w14:paraId="281D048D" w14:textId="77777777" w:rsidR="00612A3D" w:rsidRPr="00612A3D" w:rsidRDefault="00612A3D" w:rsidP="00612A3D">
            <w:pPr>
              <w:widowControl w:val="0"/>
              <w:autoSpaceDE w:val="0"/>
              <w:autoSpaceDN w:val="0"/>
              <w:adjustRightInd w:val="0"/>
              <w:ind w:left="567"/>
              <w:jc w:val="both"/>
              <w:rPr>
                <w:b/>
                <w:color w:val="000000"/>
                <w:szCs w:val="24"/>
              </w:rPr>
            </w:pPr>
            <w:r w:rsidRPr="00612A3D">
              <w:rPr>
                <w:b/>
                <w:color w:val="000000"/>
                <w:szCs w:val="24"/>
              </w:rPr>
              <w:t>M/9.</w:t>
            </w:r>
          </w:p>
          <w:p w14:paraId="7C445129" w14:textId="77777777" w:rsidR="00612A3D" w:rsidRPr="00612A3D" w:rsidRDefault="00612A3D" w:rsidP="00612A3D">
            <w:pPr>
              <w:widowControl w:val="0"/>
              <w:autoSpaceDE w:val="0"/>
              <w:autoSpaceDN w:val="0"/>
              <w:adjustRightInd w:val="0"/>
              <w:ind w:left="567"/>
              <w:jc w:val="both"/>
              <w:rPr>
                <w:szCs w:val="24"/>
              </w:rPr>
            </w:pPr>
            <w:r w:rsidRPr="00612A3D">
              <w:rPr>
                <w:szCs w:val="24"/>
              </w:rPr>
              <w:t xml:space="preserve">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w:t>
            </w:r>
            <w:r w:rsidRPr="00612A3D">
              <w:rPr>
                <w:szCs w:val="24"/>
                <w:lang w:val="x-none"/>
              </w:rPr>
              <w:t>a 321/2015. (X.30.) Korm. rendelet 21. § (</w:t>
            </w:r>
            <w:r w:rsidRPr="00612A3D">
              <w:rPr>
                <w:szCs w:val="24"/>
              </w:rPr>
              <w:t>3</w:t>
            </w:r>
            <w:r w:rsidRPr="00612A3D">
              <w:rPr>
                <w:szCs w:val="24"/>
                <w:lang w:val="x-none"/>
              </w:rPr>
              <w:t xml:space="preserve">) bekezdés </w:t>
            </w:r>
            <w:r w:rsidRPr="00612A3D">
              <w:rPr>
                <w:szCs w:val="24"/>
              </w:rPr>
              <w:t>g</w:t>
            </w:r>
            <w:r w:rsidRPr="00612A3D">
              <w:rPr>
                <w:szCs w:val="24"/>
                <w:lang w:val="x-none"/>
              </w:rPr>
              <w:t>) pontja alapján,</w:t>
            </w:r>
            <w:r w:rsidRPr="00612A3D">
              <w:rPr>
                <w:rFonts w:ascii="Helvetica" w:hAnsi="Helvetica"/>
                <w:color w:val="000000"/>
                <w:szCs w:val="24"/>
                <w:shd w:val="clear" w:color="auto" w:fill="FFFFFF"/>
              </w:rPr>
              <w:t xml:space="preserve"> </w:t>
            </w:r>
            <w:r w:rsidRPr="00612A3D">
              <w:rPr>
                <w:b/>
                <w:szCs w:val="24"/>
              </w:rPr>
              <w:t xml:space="preserve"> a jelen felhívás szerinti szolgáltatásra vonatkozó KIR (ISO 14001) környezetközpontú irányítási rendszerekre </w:t>
            </w:r>
            <w:r w:rsidRPr="00612A3D">
              <w:rPr>
                <w:b/>
                <w:szCs w:val="24"/>
                <w:lang w:val="x-none"/>
              </w:rPr>
              <w:t>vonatkozó tanúsítvány</w:t>
            </w:r>
            <w:r w:rsidRPr="00612A3D">
              <w:rPr>
                <w:szCs w:val="24"/>
                <w:lang w:val="x-none"/>
              </w:rPr>
              <w:t xml:space="preserve"> egyszerű másolatát, vagy az ezzel a 321/2015. (X.30.) Korm. rendelet 24. § (3) bekezdése szerint egyenértékű dokumentumot.</w:t>
            </w:r>
          </w:p>
          <w:p w14:paraId="63EA9E15" w14:textId="77777777" w:rsidR="00612A3D" w:rsidRPr="00612A3D" w:rsidRDefault="00612A3D" w:rsidP="00612A3D">
            <w:pPr>
              <w:widowControl w:val="0"/>
              <w:autoSpaceDE w:val="0"/>
              <w:autoSpaceDN w:val="0"/>
              <w:adjustRightInd w:val="0"/>
              <w:ind w:left="567"/>
              <w:jc w:val="both"/>
              <w:rPr>
                <w:szCs w:val="24"/>
              </w:rPr>
            </w:pPr>
          </w:p>
          <w:p w14:paraId="3ABF8623" w14:textId="77777777" w:rsidR="00612A3D" w:rsidRPr="00612A3D" w:rsidRDefault="00612A3D" w:rsidP="00612A3D">
            <w:pPr>
              <w:widowControl w:val="0"/>
              <w:autoSpaceDE w:val="0"/>
              <w:autoSpaceDN w:val="0"/>
              <w:adjustRightInd w:val="0"/>
              <w:ind w:left="567"/>
              <w:jc w:val="both"/>
              <w:rPr>
                <w:b/>
                <w:color w:val="000000"/>
                <w:szCs w:val="24"/>
              </w:rPr>
            </w:pPr>
            <w:r w:rsidRPr="00612A3D">
              <w:rPr>
                <w:b/>
                <w:color w:val="000000"/>
                <w:szCs w:val="24"/>
              </w:rPr>
              <w:t>M/10.</w:t>
            </w:r>
          </w:p>
          <w:p w14:paraId="6089C5E1" w14:textId="77777777" w:rsidR="00612A3D" w:rsidRPr="00612A3D" w:rsidRDefault="00612A3D" w:rsidP="00612A3D">
            <w:pPr>
              <w:widowControl w:val="0"/>
              <w:autoSpaceDE w:val="0"/>
              <w:autoSpaceDN w:val="0"/>
              <w:adjustRightInd w:val="0"/>
              <w:ind w:left="567"/>
              <w:jc w:val="both"/>
              <w:rPr>
                <w:szCs w:val="24"/>
              </w:rPr>
            </w:pPr>
            <w:r w:rsidRPr="00612A3D">
              <w:rPr>
                <w:szCs w:val="24"/>
              </w:rPr>
              <w:t xml:space="preserve">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w:t>
            </w:r>
            <w:r w:rsidRPr="00612A3D">
              <w:rPr>
                <w:szCs w:val="24"/>
                <w:lang w:val="x-none"/>
              </w:rPr>
              <w:t>a 321/2015. (X.30.) Korm. rendelet 21. § (</w:t>
            </w:r>
            <w:r w:rsidRPr="00612A3D">
              <w:rPr>
                <w:szCs w:val="24"/>
              </w:rPr>
              <w:t>3</w:t>
            </w:r>
            <w:r w:rsidRPr="00612A3D">
              <w:rPr>
                <w:szCs w:val="24"/>
                <w:lang w:val="x-none"/>
              </w:rPr>
              <w:t>) bekezdés c) pontja alapján,</w:t>
            </w:r>
            <w:r w:rsidRPr="00612A3D">
              <w:rPr>
                <w:rFonts w:ascii="Helvetica" w:hAnsi="Helvetica"/>
                <w:color w:val="000000"/>
                <w:szCs w:val="24"/>
                <w:shd w:val="clear" w:color="auto" w:fill="FFFFFF"/>
              </w:rPr>
              <w:t xml:space="preserve"> </w:t>
            </w:r>
            <w:r w:rsidRPr="00612A3D">
              <w:rPr>
                <w:b/>
                <w:szCs w:val="24"/>
              </w:rPr>
              <w:t>a jelen felhívás szerinti szolgáltatásra vonatkozó MEBIR (IOHSAS 18001) a munkahelyi egészségvédelem és biztonsági irányítási rendszerekre</w:t>
            </w:r>
            <w:r w:rsidRPr="00612A3D">
              <w:rPr>
                <w:b/>
                <w:szCs w:val="24"/>
                <w:lang w:val="x-none"/>
              </w:rPr>
              <w:t xml:space="preserve"> vonatkozó tanúsítvány </w:t>
            </w:r>
            <w:r w:rsidRPr="00612A3D">
              <w:rPr>
                <w:szCs w:val="24"/>
                <w:lang w:val="x-none"/>
              </w:rPr>
              <w:t>egyszerű másolatát, vagy az ezzel a 321/2015. (X.30.) Korm. rendelet 24. § (3) bekezdése szerint egyenértékű dokumentumot.</w:t>
            </w:r>
          </w:p>
          <w:p w14:paraId="2079286D" w14:textId="77777777" w:rsidR="00612A3D" w:rsidRPr="00612A3D" w:rsidRDefault="00612A3D" w:rsidP="00612A3D">
            <w:pPr>
              <w:widowControl w:val="0"/>
              <w:autoSpaceDE w:val="0"/>
              <w:autoSpaceDN w:val="0"/>
              <w:adjustRightInd w:val="0"/>
              <w:ind w:left="567"/>
              <w:jc w:val="both"/>
              <w:rPr>
                <w:szCs w:val="24"/>
              </w:rPr>
            </w:pPr>
          </w:p>
          <w:p w14:paraId="63108F59" w14:textId="77777777" w:rsidR="00612A3D" w:rsidRPr="00612A3D" w:rsidRDefault="00612A3D" w:rsidP="00612A3D">
            <w:pPr>
              <w:widowControl w:val="0"/>
              <w:autoSpaceDE w:val="0"/>
              <w:autoSpaceDN w:val="0"/>
              <w:adjustRightInd w:val="0"/>
              <w:ind w:left="567"/>
              <w:jc w:val="both"/>
              <w:rPr>
                <w:szCs w:val="24"/>
              </w:rPr>
            </w:pPr>
            <w:r w:rsidRPr="00612A3D">
              <w:rPr>
                <w:b/>
                <w:color w:val="000000"/>
                <w:szCs w:val="24"/>
              </w:rPr>
              <w:t>M/11.</w:t>
            </w:r>
            <w:r w:rsidRPr="00612A3D">
              <w:rPr>
                <w:szCs w:val="24"/>
              </w:rPr>
              <w:t xml:space="preserve"> </w:t>
            </w:r>
          </w:p>
          <w:p w14:paraId="0D583A8D" w14:textId="77777777" w:rsidR="00612A3D" w:rsidRPr="00612A3D" w:rsidRDefault="00612A3D" w:rsidP="00612A3D">
            <w:pPr>
              <w:widowControl w:val="0"/>
              <w:autoSpaceDE w:val="0"/>
              <w:autoSpaceDN w:val="0"/>
              <w:adjustRightInd w:val="0"/>
              <w:ind w:left="567"/>
              <w:jc w:val="both"/>
              <w:rPr>
                <w:szCs w:val="24"/>
              </w:rPr>
            </w:pPr>
            <w:r w:rsidRPr="00612A3D">
              <w:rPr>
                <w:szCs w:val="24"/>
              </w:rPr>
              <w:t xml:space="preserve">Az ajánlattevőnek (illetőleg a Kbt. 65. § (6) bekezdése szerinti esetben a közös ajánlattevőknek illetve a Kbt. 65. § (7) bekezdése szerinti esetben az alkalmasság igazolásában részt vevő szervezetnek) az Ajánlatkérő Kbt. 69. § (4)-(6) bekezdése </w:t>
            </w:r>
            <w:r w:rsidRPr="00612A3D">
              <w:rPr>
                <w:szCs w:val="24"/>
              </w:rPr>
              <w:lastRenderedPageBreak/>
              <w:t xml:space="preserve">szerinti felhívására be kell nyújtania </w:t>
            </w:r>
            <w:r w:rsidRPr="00612A3D">
              <w:rPr>
                <w:szCs w:val="24"/>
                <w:lang w:val="x-none"/>
              </w:rPr>
              <w:t>a 321/2015. (X.30.) Korm. rendelet 21. § (</w:t>
            </w:r>
            <w:r w:rsidRPr="00612A3D">
              <w:rPr>
                <w:szCs w:val="24"/>
              </w:rPr>
              <w:t>3</w:t>
            </w:r>
            <w:r w:rsidRPr="00612A3D">
              <w:rPr>
                <w:szCs w:val="24"/>
                <w:lang w:val="x-none"/>
              </w:rPr>
              <w:t>) bekezdés c) pontja alapján,</w:t>
            </w:r>
            <w:r w:rsidRPr="00612A3D">
              <w:rPr>
                <w:rFonts w:ascii="Helvetica" w:hAnsi="Helvetica"/>
                <w:color w:val="000000"/>
                <w:szCs w:val="24"/>
                <w:shd w:val="clear" w:color="auto" w:fill="FFFFFF"/>
              </w:rPr>
              <w:t xml:space="preserve"> </w:t>
            </w:r>
            <w:r w:rsidRPr="00612A3D">
              <w:rPr>
                <w:b/>
                <w:szCs w:val="24"/>
              </w:rPr>
              <w:t>a jelen felhívás szerinti szolgáltatásra vonatkozó IBIR (IISO/IEC 27001) információbiztonsági irányítási rendszerekre</w:t>
            </w:r>
            <w:r w:rsidRPr="00612A3D">
              <w:rPr>
                <w:b/>
                <w:szCs w:val="24"/>
                <w:lang w:val="x-none"/>
              </w:rPr>
              <w:t xml:space="preserve"> vonatkozó tanúsítvány</w:t>
            </w:r>
            <w:r w:rsidRPr="00612A3D">
              <w:rPr>
                <w:szCs w:val="24"/>
                <w:lang w:val="x-none"/>
              </w:rPr>
              <w:t xml:space="preserve"> egyszerű másolatát, vagy az ezzel a 321/2015. (X.30.) Korm. rendelet 24. § (3) bekezdése szerint egyenértékű dokumentumot.</w:t>
            </w:r>
          </w:p>
          <w:p w14:paraId="2E5DE2DA" w14:textId="1C43FC50" w:rsidR="004C3E09" w:rsidRPr="00612A3D" w:rsidRDefault="004C3E09" w:rsidP="004C3E09">
            <w:pPr>
              <w:widowControl w:val="0"/>
              <w:tabs>
                <w:tab w:val="right" w:leader="underscore" w:pos="9072"/>
              </w:tabs>
              <w:ind w:left="337"/>
              <w:jc w:val="both"/>
              <w:rPr>
                <w:szCs w:val="24"/>
              </w:rPr>
            </w:pPr>
          </w:p>
        </w:tc>
        <w:tc>
          <w:tcPr>
            <w:tcW w:w="843" w:type="dxa"/>
            <w:vAlign w:val="center"/>
          </w:tcPr>
          <w:p w14:paraId="62D4882E" w14:textId="77777777" w:rsidR="00C154D3" w:rsidRPr="00317D06" w:rsidRDefault="00C154D3" w:rsidP="00E966B3">
            <w:pPr>
              <w:widowControl w:val="0"/>
              <w:jc w:val="center"/>
            </w:pPr>
          </w:p>
        </w:tc>
      </w:tr>
      <w:tr w:rsidR="00C154D3" w:rsidRPr="00317D06" w14:paraId="7312D0EE" w14:textId="77777777" w:rsidTr="00D23E96">
        <w:trPr>
          <w:cantSplit/>
          <w:jc w:val="center"/>
        </w:trPr>
        <w:tc>
          <w:tcPr>
            <w:tcW w:w="9595" w:type="dxa"/>
            <w:gridSpan w:val="3"/>
          </w:tcPr>
          <w:p w14:paraId="5B01E749" w14:textId="43E853A6" w:rsidR="00C154D3" w:rsidRPr="00317D06" w:rsidRDefault="00C154D3" w:rsidP="00E966B3">
            <w:pPr>
              <w:widowControl w:val="0"/>
              <w:jc w:val="both"/>
            </w:pPr>
            <w:r w:rsidRPr="00317D06">
              <w:rPr>
                <w:b/>
              </w:rPr>
              <w:lastRenderedPageBreak/>
              <w:t xml:space="preserve">Ajánlattevő(k) és </w:t>
            </w:r>
            <w:r w:rsidR="00692859">
              <w:rPr>
                <w:b/>
              </w:rPr>
              <w:t xml:space="preserve">az </w:t>
            </w:r>
            <w:r w:rsidRPr="00317D06">
              <w:rPr>
                <w:b/>
              </w:rPr>
              <w:t>igénybe venni kívánt alvállalkozó(k), illetve az erőforrást nyújtó szervezet(ek) egyéb igazolásai</w:t>
            </w:r>
          </w:p>
        </w:tc>
      </w:tr>
      <w:tr w:rsidR="00C154D3" w:rsidRPr="00317D06" w14:paraId="3BC7B0C2" w14:textId="77777777" w:rsidTr="00D23E96">
        <w:trPr>
          <w:gridAfter w:val="1"/>
          <w:wAfter w:w="30" w:type="dxa"/>
          <w:cantSplit/>
          <w:jc w:val="center"/>
        </w:trPr>
        <w:tc>
          <w:tcPr>
            <w:tcW w:w="8722" w:type="dxa"/>
          </w:tcPr>
          <w:p w14:paraId="7F3E591F" w14:textId="77777777" w:rsidR="008F0334" w:rsidRPr="008F0334" w:rsidRDefault="008F0334" w:rsidP="00E966B3">
            <w:pPr>
              <w:widowControl w:val="0"/>
              <w:ind w:left="337"/>
              <w:jc w:val="both"/>
              <w:rPr>
                <w:szCs w:val="24"/>
              </w:rPr>
            </w:pPr>
            <w:r w:rsidRPr="008F0334">
              <w:rPr>
                <w:szCs w:val="24"/>
              </w:rPr>
              <w:t xml:space="preserve">Az ajánlathoz csatolni kell az ajánlattevő, az alvállalkozó vagy az alkalmasság igazolásában részt vevő szervezet (személy) részéről az ajánlatot aláíró és/vagy nyilatkozatot tevő, kötelezettséget vállaló cégjegyzésre jogosult személy(ek) aláírási címpéldányát/címpéldányait vagy a </w:t>
            </w:r>
            <w:proofErr w:type="spellStart"/>
            <w:r w:rsidRPr="008F0334">
              <w:rPr>
                <w:szCs w:val="24"/>
              </w:rPr>
              <w:t>Ctv</w:t>
            </w:r>
            <w:proofErr w:type="spellEnd"/>
            <w:r w:rsidRPr="008F0334">
              <w:rPr>
                <w:szCs w:val="24"/>
              </w:rPr>
              <w:t xml:space="preserve">.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w:t>
            </w:r>
            <w:proofErr w:type="spellStart"/>
            <w:r w:rsidRPr="008F0334">
              <w:rPr>
                <w:szCs w:val="24"/>
              </w:rPr>
              <w:t>erejű</w:t>
            </w:r>
            <w:proofErr w:type="spellEnd"/>
            <w:r w:rsidRPr="008F0334">
              <w:rPr>
                <w:szCs w:val="24"/>
              </w:rPr>
              <w:t xml:space="preserve"> magánokirati formában, melynek tartalmaznia kell a meghatalmazott aláírását/szignómintáját is.</w:t>
            </w:r>
          </w:p>
          <w:p w14:paraId="33E62C81" w14:textId="6514672A" w:rsidR="00C154D3" w:rsidRPr="00692859" w:rsidRDefault="008F0334" w:rsidP="00E966B3">
            <w:pPr>
              <w:widowControl w:val="0"/>
              <w:ind w:left="337"/>
              <w:jc w:val="both"/>
              <w:rPr>
                <w:szCs w:val="24"/>
              </w:rPr>
            </w:pPr>
            <w:r w:rsidRPr="008F0334">
              <w:rPr>
                <w:szCs w:val="24"/>
              </w:rPr>
              <w:t>Ajánlatkérő felhívja ajánlattevő figyelmét, hogy az ajánlat (nyilatkozat, kötelezettségvállalás) aláírására vonatkozó meghatalmazás aláírására meghatalmazóként kizárólag az ajánlattevő (alvállalkozó, alkalmasság igazolásában részt vevő szervezet) vezető tisztségviselője jogosult, a cégvezető és a képviseletre feljogosított munkavállaló a Ptk. 3:116. § (3) bekezdés alapján az ajánlat (nyilatkozat, kötelezettségvállalás) aláírására meghatalmazást érvényesen nem adhat.</w:t>
            </w:r>
          </w:p>
        </w:tc>
        <w:tc>
          <w:tcPr>
            <w:tcW w:w="843" w:type="dxa"/>
            <w:vAlign w:val="center"/>
          </w:tcPr>
          <w:p w14:paraId="20461606" w14:textId="77777777" w:rsidR="00C154D3" w:rsidRPr="00317D06" w:rsidRDefault="00C154D3" w:rsidP="00E966B3">
            <w:pPr>
              <w:widowControl w:val="0"/>
              <w:jc w:val="center"/>
            </w:pPr>
          </w:p>
        </w:tc>
      </w:tr>
      <w:tr w:rsidR="00C154D3" w:rsidRPr="00317D06" w14:paraId="5758A083" w14:textId="77777777" w:rsidTr="00D23E96">
        <w:trPr>
          <w:cantSplit/>
          <w:trHeight w:val="487"/>
          <w:jc w:val="center"/>
        </w:trPr>
        <w:tc>
          <w:tcPr>
            <w:tcW w:w="9595" w:type="dxa"/>
            <w:gridSpan w:val="3"/>
            <w:vAlign w:val="center"/>
          </w:tcPr>
          <w:p w14:paraId="2A3BE8A4" w14:textId="77777777" w:rsidR="00C154D3" w:rsidRPr="00317D06" w:rsidRDefault="00C154D3" w:rsidP="00E966B3">
            <w:pPr>
              <w:widowControl w:val="0"/>
              <w:jc w:val="both"/>
              <w:rPr>
                <w:b/>
              </w:rPr>
            </w:pPr>
            <w:r w:rsidRPr="00317D06">
              <w:rPr>
                <w:b/>
              </w:rPr>
              <w:t>Egyéb igazolások, dokumentumok</w:t>
            </w:r>
          </w:p>
        </w:tc>
      </w:tr>
      <w:tr w:rsidR="00C154D3" w:rsidRPr="00317D06" w14:paraId="705BDF01" w14:textId="77777777" w:rsidTr="00D23E96">
        <w:trPr>
          <w:jc w:val="center"/>
        </w:trPr>
        <w:tc>
          <w:tcPr>
            <w:tcW w:w="8722" w:type="dxa"/>
          </w:tcPr>
          <w:p w14:paraId="2B829564" w14:textId="089E99E5" w:rsidR="00C154D3" w:rsidRPr="0024482A" w:rsidRDefault="00C154D3" w:rsidP="00E966B3">
            <w:pPr>
              <w:widowControl w:val="0"/>
              <w:ind w:left="284"/>
              <w:jc w:val="both"/>
              <w:rPr>
                <w:szCs w:val="24"/>
              </w:rPr>
            </w:pPr>
            <w:r w:rsidRPr="0024482A">
              <w:rPr>
                <w:szCs w:val="24"/>
                <w:u w:val="single"/>
              </w:rPr>
              <w:t xml:space="preserve">Ajánlattevőnek az ajánlatban nyilatkozni kell a Kbt. </w:t>
            </w:r>
            <w:r w:rsidR="00A0755C" w:rsidRPr="0024482A">
              <w:rPr>
                <w:szCs w:val="24"/>
                <w:u w:val="single"/>
              </w:rPr>
              <w:t>65</w:t>
            </w:r>
            <w:r w:rsidRPr="0024482A">
              <w:rPr>
                <w:szCs w:val="24"/>
                <w:u w:val="single"/>
              </w:rPr>
              <w:t xml:space="preserve">. § </w:t>
            </w:r>
            <w:r w:rsidR="00A0755C" w:rsidRPr="0024482A">
              <w:rPr>
                <w:szCs w:val="24"/>
                <w:u w:val="single"/>
              </w:rPr>
              <w:t>(7)</w:t>
            </w:r>
            <w:r w:rsidR="004C3E09" w:rsidRPr="0024482A">
              <w:rPr>
                <w:szCs w:val="24"/>
                <w:u w:val="single"/>
              </w:rPr>
              <w:t xml:space="preserve"> bekezdése vonatkozásában</w:t>
            </w:r>
            <w:r w:rsidRPr="0024482A">
              <w:rPr>
                <w:szCs w:val="24"/>
                <w:u w:val="single"/>
              </w:rPr>
              <w:t xml:space="preserve"> (nemleges nyilatkozat is csatolandó)</w:t>
            </w:r>
          </w:p>
          <w:p w14:paraId="7EDE7E2B" w14:textId="77777777" w:rsidR="0024482A" w:rsidRPr="0024482A" w:rsidRDefault="0024482A" w:rsidP="0024482A">
            <w:pPr>
              <w:ind w:left="351"/>
              <w:jc w:val="both"/>
              <w:rPr>
                <w:szCs w:val="24"/>
              </w:rPr>
            </w:pPr>
            <w:r w:rsidRPr="0024482A">
              <w:rPr>
                <w:szCs w:val="24"/>
              </w:rPr>
              <w:t xml:space="preserve">Az előírt alkalmassági követelményeknek az ajánlattevők bármely más szervezet vagy </w:t>
            </w:r>
            <w:r w:rsidRPr="0024482A">
              <w:rPr>
                <w:b/>
                <w:szCs w:val="24"/>
              </w:rPr>
              <w:t>személy kapacitására támaszkodva</w:t>
            </w:r>
            <w:r w:rsidRPr="0024482A">
              <w:rPr>
                <w:szCs w:val="24"/>
              </w:rPr>
              <w:t xml:space="preserve"> is megfelelhetnek, a közöttük fennálló kapcsolat jogi jellegétől függetlenül. Ebben az esetben meg kell jelölni az ajánlatban ezt a szervezetet és a felhívás vonatkozó pontjának megjelölésével azon alkalmassági követelményt vagy követelményeket, amelynek igazolása érdekében az ajánlattevő ezen szervezet erőforrására vagy arra is támaszkodik. A Kbt. 65.§ (8) bekezdésben foglalt eset kivételével </w:t>
            </w:r>
            <w:r w:rsidRPr="0024482A">
              <w:rPr>
                <w:b/>
                <w:szCs w:val="24"/>
              </w:rPr>
              <w:t xml:space="preserve">csatolni kell az ajánlatban a </w:t>
            </w:r>
            <w:proofErr w:type="spellStart"/>
            <w:r w:rsidRPr="0024482A">
              <w:rPr>
                <w:b/>
                <w:szCs w:val="24"/>
              </w:rPr>
              <w:t>kapacitásait</w:t>
            </w:r>
            <w:proofErr w:type="spellEnd"/>
            <w:r w:rsidRPr="0024482A">
              <w:rPr>
                <w:b/>
                <w:szCs w:val="24"/>
              </w:rPr>
              <w:t xml:space="preserve"> </w:t>
            </w:r>
            <w:proofErr w:type="spellStart"/>
            <w:r w:rsidRPr="0024482A">
              <w:rPr>
                <w:b/>
                <w:szCs w:val="24"/>
              </w:rPr>
              <w:t>rendelkezésre</w:t>
            </w:r>
            <w:proofErr w:type="spellEnd"/>
            <w:r w:rsidRPr="0024482A">
              <w:rPr>
                <w:b/>
                <w:szCs w:val="24"/>
              </w:rPr>
              <w:t xml:space="preserve"> </w:t>
            </w:r>
            <w:proofErr w:type="spellStart"/>
            <w:r w:rsidRPr="0024482A">
              <w:rPr>
                <w:b/>
                <w:szCs w:val="24"/>
              </w:rPr>
              <w:t>bocsáto</w:t>
            </w:r>
            <w:proofErr w:type="spellEnd"/>
            <w:r w:rsidRPr="0024482A">
              <w:rPr>
                <w:b/>
                <w:szCs w:val="24"/>
              </w:rPr>
              <w:t xml:space="preserve">́ szervezet olyan </w:t>
            </w:r>
            <w:proofErr w:type="spellStart"/>
            <w:r w:rsidRPr="0024482A">
              <w:rPr>
                <w:b/>
                <w:szCs w:val="24"/>
              </w:rPr>
              <w:t>szerződéses</w:t>
            </w:r>
            <w:proofErr w:type="spellEnd"/>
            <w:r w:rsidRPr="0024482A">
              <w:rPr>
                <w:b/>
                <w:szCs w:val="24"/>
              </w:rPr>
              <w:t xml:space="preserve"> vagy </w:t>
            </w:r>
            <w:proofErr w:type="spellStart"/>
            <w:r w:rsidRPr="0024482A">
              <w:rPr>
                <w:b/>
                <w:szCs w:val="24"/>
              </w:rPr>
              <w:t>előszerződésben</w:t>
            </w:r>
            <w:proofErr w:type="spellEnd"/>
            <w:r w:rsidRPr="0024482A">
              <w:rPr>
                <w:b/>
                <w:szCs w:val="24"/>
              </w:rPr>
              <w:t xml:space="preserve"> </w:t>
            </w:r>
            <w:proofErr w:type="spellStart"/>
            <w:r w:rsidRPr="0024482A">
              <w:rPr>
                <w:b/>
                <w:szCs w:val="24"/>
              </w:rPr>
              <w:t>vállalt</w:t>
            </w:r>
            <w:proofErr w:type="spellEnd"/>
            <w:r w:rsidRPr="0024482A">
              <w:rPr>
                <w:b/>
                <w:szCs w:val="24"/>
              </w:rPr>
              <w:t xml:space="preserve"> </w:t>
            </w:r>
            <w:proofErr w:type="spellStart"/>
            <w:r w:rsidRPr="0024482A">
              <w:rPr>
                <w:b/>
                <w:szCs w:val="24"/>
              </w:rPr>
              <w:t>kötelezettségvállalását</w:t>
            </w:r>
            <w:proofErr w:type="spellEnd"/>
            <w:r w:rsidRPr="0024482A">
              <w:rPr>
                <w:b/>
                <w:szCs w:val="24"/>
              </w:rPr>
              <w:t xml:space="preserve"> </w:t>
            </w:r>
            <w:proofErr w:type="spellStart"/>
            <w:r w:rsidRPr="0024482A">
              <w:rPr>
                <w:b/>
                <w:szCs w:val="24"/>
              </w:rPr>
              <w:t>tartalmazo</w:t>
            </w:r>
            <w:proofErr w:type="spellEnd"/>
            <w:r w:rsidRPr="0024482A">
              <w:rPr>
                <w:b/>
                <w:szCs w:val="24"/>
              </w:rPr>
              <w:t xml:space="preserve">́ okiratot, amely </w:t>
            </w:r>
            <w:proofErr w:type="spellStart"/>
            <w:r w:rsidRPr="0024482A">
              <w:rPr>
                <w:b/>
                <w:szCs w:val="24"/>
              </w:rPr>
              <w:t>alátámasztja</w:t>
            </w:r>
            <w:proofErr w:type="spellEnd"/>
            <w:r w:rsidRPr="0024482A">
              <w:rPr>
                <w:b/>
                <w:szCs w:val="24"/>
              </w:rPr>
              <w:t xml:space="preserve">, hogy a </w:t>
            </w:r>
            <w:proofErr w:type="spellStart"/>
            <w:r w:rsidRPr="0024482A">
              <w:rPr>
                <w:b/>
                <w:szCs w:val="24"/>
              </w:rPr>
              <w:t>szerződés</w:t>
            </w:r>
            <w:proofErr w:type="spellEnd"/>
            <w:r w:rsidRPr="0024482A">
              <w:rPr>
                <w:b/>
                <w:szCs w:val="24"/>
              </w:rPr>
              <w:t xml:space="preserve"> </w:t>
            </w:r>
            <w:proofErr w:type="spellStart"/>
            <w:r w:rsidRPr="0024482A">
              <w:rPr>
                <w:b/>
                <w:szCs w:val="24"/>
              </w:rPr>
              <w:t>teljesítéséhez</w:t>
            </w:r>
            <w:proofErr w:type="spellEnd"/>
            <w:r w:rsidRPr="0024482A">
              <w:rPr>
                <w:b/>
                <w:szCs w:val="24"/>
              </w:rPr>
              <w:t xml:space="preserve"> </w:t>
            </w:r>
            <w:proofErr w:type="spellStart"/>
            <w:r w:rsidRPr="0024482A">
              <w:rPr>
                <w:b/>
                <w:szCs w:val="24"/>
              </w:rPr>
              <w:t>szükséges</w:t>
            </w:r>
            <w:proofErr w:type="spellEnd"/>
            <w:r w:rsidRPr="0024482A">
              <w:rPr>
                <w:b/>
                <w:szCs w:val="24"/>
              </w:rPr>
              <w:t xml:space="preserve"> </w:t>
            </w:r>
            <w:proofErr w:type="spellStart"/>
            <w:r w:rsidRPr="0024482A">
              <w:rPr>
                <w:b/>
                <w:szCs w:val="24"/>
              </w:rPr>
              <w:t>erőforrások</w:t>
            </w:r>
            <w:proofErr w:type="spellEnd"/>
            <w:r w:rsidRPr="0024482A">
              <w:rPr>
                <w:b/>
                <w:szCs w:val="24"/>
              </w:rPr>
              <w:t xml:space="preserve"> </w:t>
            </w:r>
            <w:proofErr w:type="spellStart"/>
            <w:r w:rsidRPr="0024482A">
              <w:rPr>
                <w:b/>
                <w:szCs w:val="24"/>
              </w:rPr>
              <w:t>rendelkezésre</w:t>
            </w:r>
            <w:proofErr w:type="spellEnd"/>
            <w:r w:rsidRPr="0024482A">
              <w:rPr>
                <w:b/>
                <w:szCs w:val="24"/>
              </w:rPr>
              <w:t xml:space="preserve"> </w:t>
            </w:r>
            <w:proofErr w:type="spellStart"/>
            <w:r w:rsidRPr="0024482A">
              <w:rPr>
                <w:b/>
                <w:szCs w:val="24"/>
              </w:rPr>
              <w:t>állnak</w:t>
            </w:r>
            <w:proofErr w:type="spellEnd"/>
            <w:r w:rsidRPr="0024482A">
              <w:rPr>
                <w:b/>
                <w:szCs w:val="24"/>
              </w:rPr>
              <w:t xml:space="preserve"> majd a </w:t>
            </w:r>
            <w:proofErr w:type="spellStart"/>
            <w:r w:rsidRPr="0024482A">
              <w:rPr>
                <w:b/>
                <w:szCs w:val="24"/>
              </w:rPr>
              <w:t>szerződés</w:t>
            </w:r>
            <w:proofErr w:type="spellEnd"/>
            <w:r w:rsidRPr="0024482A">
              <w:rPr>
                <w:b/>
                <w:szCs w:val="24"/>
              </w:rPr>
              <w:t xml:space="preserve"> </w:t>
            </w:r>
            <w:proofErr w:type="spellStart"/>
            <w:r w:rsidRPr="0024482A">
              <w:rPr>
                <w:b/>
                <w:szCs w:val="24"/>
              </w:rPr>
              <w:t>teljesítésének</w:t>
            </w:r>
            <w:proofErr w:type="spellEnd"/>
            <w:r w:rsidRPr="0024482A">
              <w:rPr>
                <w:b/>
                <w:szCs w:val="24"/>
              </w:rPr>
              <w:t xml:space="preserve"> </w:t>
            </w:r>
            <w:proofErr w:type="spellStart"/>
            <w:r w:rsidRPr="0024482A">
              <w:rPr>
                <w:b/>
                <w:szCs w:val="24"/>
              </w:rPr>
              <w:t>időtartama</w:t>
            </w:r>
            <w:proofErr w:type="spellEnd"/>
            <w:r w:rsidRPr="0024482A">
              <w:rPr>
                <w:b/>
                <w:szCs w:val="24"/>
              </w:rPr>
              <w:t xml:space="preserve"> alatt.</w:t>
            </w:r>
            <w:r w:rsidRPr="0024482A">
              <w:rPr>
                <w:szCs w:val="24"/>
              </w:rPr>
              <w:t xml:space="preserve"> Az okiratnak minimálisan az alábbi tartalmi elemeknek kell megfelelnie:</w:t>
            </w:r>
          </w:p>
          <w:p w14:paraId="389B3D12" w14:textId="77777777" w:rsidR="0024482A" w:rsidRPr="0024482A" w:rsidRDefault="0024482A" w:rsidP="0024482A">
            <w:pPr>
              <w:pStyle w:val="Listaszerbekezds"/>
              <w:numPr>
                <w:ilvl w:val="0"/>
                <w:numId w:val="22"/>
              </w:numPr>
              <w:ind w:left="762"/>
              <w:contextualSpacing w:val="0"/>
              <w:jc w:val="both"/>
              <w:rPr>
                <w:szCs w:val="24"/>
              </w:rPr>
            </w:pPr>
            <w:r w:rsidRPr="0024482A">
              <w:rPr>
                <w:szCs w:val="24"/>
              </w:rPr>
              <w:t>az ajánlattevő és a kapacitásait rendelkezésre bocsátó szervezet által egyaránt, cégszerűen aláírt okirat szükséges</w:t>
            </w:r>
          </w:p>
          <w:p w14:paraId="3682A259" w14:textId="77777777" w:rsidR="0024482A" w:rsidRPr="0024482A" w:rsidRDefault="0024482A" w:rsidP="0024482A">
            <w:pPr>
              <w:pStyle w:val="Listaszerbekezds"/>
              <w:numPr>
                <w:ilvl w:val="0"/>
                <w:numId w:val="22"/>
              </w:numPr>
              <w:ind w:left="762"/>
              <w:contextualSpacing w:val="0"/>
              <w:jc w:val="both"/>
              <w:rPr>
                <w:szCs w:val="24"/>
              </w:rPr>
            </w:pPr>
            <w:r w:rsidRPr="0024482A">
              <w:rPr>
                <w:szCs w:val="24"/>
              </w:rPr>
              <w:t>az okiratból egyértelműen ki kell derülnie, hogy az eljárást megindító felhívás mely alkalmassági követelményének vonatkozásában írták alá a felek az okiratot</w:t>
            </w:r>
          </w:p>
          <w:p w14:paraId="4C9AFCC2" w14:textId="77777777" w:rsidR="0024482A" w:rsidRPr="0024482A" w:rsidRDefault="0024482A" w:rsidP="0024482A">
            <w:pPr>
              <w:pStyle w:val="Listaszerbekezds"/>
              <w:widowControl w:val="0"/>
              <w:numPr>
                <w:ilvl w:val="0"/>
                <w:numId w:val="22"/>
              </w:numPr>
              <w:ind w:left="762"/>
              <w:contextualSpacing w:val="0"/>
              <w:jc w:val="both"/>
              <w:rPr>
                <w:szCs w:val="24"/>
                <w:lang w:eastAsia="en-US"/>
              </w:rPr>
            </w:pPr>
            <w:r w:rsidRPr="0024482A">
              <w:rPr>
                <w:szCs w:val="24"/>
              </w:rPr>
              <w:t xml:space="preserve">az okiratban nem elegendő csupán nyilatkozni az erőforrások rendelkezésre állásáról, hanem a Kbt. 65. § (9) bekezdése nyomán ki kell derülnie az okiratból (az okiratnak alá kell támasztania), hogy az adott szervezet olyan </w:t>
            </w:r>
            <w:proofErr w:type="spellStart"/>
            <w:r w:rsidRPr="0024482A">
              <w:rPr>
                <w:szCs w:val="24"/>
              </w:rPr>
              <w:t>mértékben</w:t>
            </w:r>
            <w:proofErr w:type="spellEnd"/>
            <w:r w:rsidRPr="0024482A">
              <w:rPr>
                <w:szCs w:val="24"/>
              </w:rPr>
              <w:t xml:space="preserve"> </w:t>
            </w:r>
            <w:proofErr w:type="spellStart"/>
            <w:r w:rsidRPr="0024482A">
              <w:rPr>
                <w:szCs w:val="24"/>
              </w:rPr>
              <w:t>részt</w:t>
            </w:r>
            <w:proofErr w:type="spellEnd"/>
            <w:r w:rsidRPr="0024482A">
              <w:rPr>
                <w:szCs w:val="24"/>
              </w:rPr>
              <w:t xml:space="preserve"> vesz a </w:t>
            </w:r>
            <w:proofErr w:type="spellStart"/>
            <w:r w:rsidRPr="0024482A">
              <w:rPr>
                <w:szCs w:val="24"/>
              </w:rPr>
              <w:t>szerződés</w:t>
            </w:r>
            <w:proofErr w:type="spellEnd"/>
            <w:r w:rsidRPr="0024482A">
              <w:rPr>
                <w:szCs w:val="24"/>
              </w:rPr>
              <w:t xml:space="preserve"> azon </w:t>
            </w:r>
            <w:proofErr w:type="spellStart"/>
            <w:r w:rsidRPr="0024482A">
              <w:rPr>
                <w:szCs w:val="24"/>
              </w:rPr>
              <w:t>részének</w:t>
            </w:r>
            <w:proofErr w:type="spellEnd"/>
            <w:r w:rsidRPr="0024482A">
              <w:rPr>
                <w:szCs w:val="24"/>
              </w:rPr>
              <w:t xml:space="preserve"> </w:t>
            </w:r>
            <w:proofErr w:type="spellStart"/>
            <w:r w:rsidRPr="0024482A">
              <w:rPr>
                <w:szCs w:val="24"/>
              </w:rPr>
              <w:t>teljesítésében</w:t>
            </w:r>
            <w:proofErr w:type="spellEnd"/>
            <w:r w:rsidRPr="0024482A">
              <w:rPr>
                <w:szCs w:val="24"/>
              </w:rPr>
              <w:t xml:space="preserve">, amelyhez e </w:t>
            </w:r>
            <w:proofErr w:type="spellStart"/>
            <w:r w:rsidRPr="0024482A">
              <w:rPr>
                <w:szCs w:val="24"/>
              </w:rPr>
              <w:t>kapacitásokra</w:t>
            </w:r>
            <w:proofErr w:type="spellEnd"/>
            <w:r w:rsidRPr="0024482A">
              <w:rPr>
                <w:szCs w:val="24"/>
              </w:rPr>
              <w:t xml:space="preserve"> </w:t>
            </w:r>
            <w:proofErr w:type="spellStart"/>
            <w:r w:rsidRPr="0024482A">
              <w:rPr>
                <w:szCs w:val="24"/>
              </w:rPr>
              <w:t>szükség</w:t>
            </w:r>
            <w:proofErr w:type="spellEnd"/>
            <w:r w:rsidRPr="0024482A">
              <w:rPr>
                <w:szCs w:val="24"/>
              </w:rPr>
              <w:t xml:space="preserve"> van, amely - az </w:t>
            </w:r>
            <w:proofErr w:type="spellStart"/>
            <w:r w:rsidRPr="0024482A">
              <w:rPr>
                <w:szCs w:val="24"/>
              </w:rPr>
              <w:t>ajánlattevo</w:t>
            </w:r>
            <w:proofErr w:type="spellEnd"/>
            <w:r w:rsidRPr="0024482A">
              <w:rPr>
                <w:szCs w:val="24"/>
              </w:rPr>
              <w:t xml:space="preserve">̋ </w:t>
            </w:r>
            <w:proofErr w:type="spellStart"/>
            <w:r w:rsidRPr="0024482A">
              <w:rPr>
                <w:szCs w:val="24"/>
              </w:rPr>
              <w:t>saját</w:t>
            </w:r>
            <w:proofErr w:type="spellEnd"/>
            <w:r w:rsidRPr="0024482A">
              <w:rPr>
                <w:szCs w:val="24"/>
              </w:rPr>
              <w:t xml:space="preserve"> </w:t>
            </w:r>
            <w:proofErr w:type="spellStart"/>
            <w:r w:rsidRPr="0024482A">
              <w:rPr>
                <w:szCs w:val="24"/>
              </w:rPr>
              <w:t>kapacitásával</w:t>
            </w:r>
            <w:proofErr w:type="spellEnd"/>
            <w:r w:rsidRPr="0024482A">
              <w:rPr>
                <w:szCs w:val="24"/>
              </w:rPr>
              <w:t xml:space="preserve"> </w:t>
            </w:r>
            <w:proofErr w:type="spellStart"/>
            <w:r w:rsidRPr="0024482A">
              <w:rPr>
                <w:szCs w:val="24"/>
              </w:rPr>
              <w:t>együtt</w:t>
            </w:r>
            <w:proofErr w:type="spellEnd"/>
            <w:r w:rsidRPr="0024482A">
              <w:rPr>
                <w:szCs w:val="24"/>
              </w:rPr>
              <w:t xml:space="preserve"> - </w:t>
            </w:r>
            <w:proofErr w:type="spellStart"/>
            <w:r w:rsidRPr="0024482A">
              <w:rPr>
                <w:szCs w:val="24"/>
              </w:rPr>
              <w:t>biztosítja</w:t>
            </w:r>
            <w:proofErr w:type="spellEnd"/>
            <w:r w:rsidRPr="0024482A">
              <w:rPr>
                <w:szCs w:val="24"/>
              </w:rPr>
              <w:t xml:space="preserve"> az </w:t>
            </w:r>
            <w:proofErr w:type="spellStart"/>
            <w:r w:rsidRPr="0024482A">
              <w:rPr>
                <w:szCs w:val="24"/>
              </w:rPr>
              <w:t>alkalmassági</w:t>
            </w:r>
            <w:proofErr w:type="spellEnd"/>
            <w:r w:rsidRPr="0024482A">
              <w:rPr>
                <w:szCs w:val="24"/>
              </w:rPr>
              <w:t xml:space="preserve"> </w:t>
            </w:r>
            <w:proofErr w:type="spellStart"/>
            <w:r w:rsidRPr="0024482A">
              <w:rPr>
                <w:szCs w:val="24"/>
              </w:rPr>
              <w:t>követelményben</w:t>
            </w:r>
            <w:proofErr w:type="spellEnd"/>
            <w:r w:rsidRPr="0024482A">
              <w:rPr>
                <w:szCs w:val="24"/>
              </w:rPr>
              <w:t xml:space="preserve"> </w:t>
            </w:r>
            <w:proofErr w:type="spellStart"/>
            <w:r w:rsidRPr="0024482A">
              <w:rPr>
                <w:szCs w:val="24"/>
              </w:rPr>
              <w:t>elvárt</w:t>
            </w:r>
            <w:proofErr w:type="spellEnd"/>
            <w:r w:rsidRPr="0024482A">
              <w:rPr>
                <w:szCs w:val="24"/>
              </w:rPr>
              <w:t xml:space="preserve"> </w:t>
            </w:r>
            <w:proofErr w:type="spellStart"/>
            <w:r w:rsidRPr="0024482A">
              <w:rPr>
                <w:szCs w:val="24"/>
              </w:rPr>
              <w:t>szaktudás</w:t>
            </w:r>
            <w:proofErr w:type="spellEnd"/>
            <w:r w:rsidRPr="0024482A">
              <w:rPr>
                <w:szCs w:val="24"/>
              </w:rPr>
              <w:t xml:space="preserve">, illetve szakmai tapasztalat </w:t>
            </w:r>
            <w:proofErr w:type="spellStart"/>
            <w:r w:rsidRPr="0024482A">
              <w:rPr>
                <w:szCs w:val="24"/>
              </w:rPr>
              <w:t>érvényesülését</w:t>
            </w:r>
            <w:proofErr w:type="spellEnd"/>
            <w:r w:rsidRPr="0024482A">
              <w:rPr>
                <w:szCs w:val="24"/>
              </w:rPr>
              <w:t xml:space="preserve"> a </w:t>
            </w:r>
            <w:proofErr w:type="spellStart"/>
            <w:r w:rsidRPr="0024482A">
              <w:rPr>
                <w:szCs w:val="24"/>
              </w:rPr>
              <w:lastRenderedPageBreak/>
              <w:t>teljesítésben</w:t>
            </w:r>
            <w:proofErr w:type="spellEnd"/>
            <w:r w:rsidRPr="0024482A">
              <w:rPr>
                <w:szCs w:val="24"/>
              </w:rPr>
              <w:t xml:space="preserve">. A Kbt. 65. § (7) </w:t>
            </w:r>
            <w:proofErr w:type="spellStart"/>
            <w:r w:rsidRPr="0024482A">
              <w:rPr>
                <w:szCs w:val="24"/>
              </w:rPr>
              <w:t>bekezdés</w:t>
            </w:r>
            <w:proofErr w:type="spellEnd"/>
            <w:r w:rsidRPr="0024482A">
              <w:rPr>
                <w:szCs w:val="24"/>
              </w:rPr>
              <w:t xml:space="preserve"> szerinti </w:t>
            </w:r>
            <w:proofErr w:type="spellStart"/>
            <w:r w:rsidRPr="0024482A">
              <w:rPr>
                <w:szCs w:val="24"/>
              </w:rPr>
              <w:t>kötelezettségvállalásnak</w:t>
            </w:r>
            <w:proofErr w:type="spellEnd"/>
            <w:r w:rsidRPr="0024482A">
              <w:rPr>
                <w:szCs w:val="24"/>
              </w:rPr>
              <w:t xml:space="preserve"> a </w:t>
            </w:r>
            <w:proofErr w:type="spellStart"/>
            <w:r w:rsidRPr="0024482A">
              <w:rPr>
                <w:szCs w:val="24"/>
              </w:rPr>
              <w:t>referenciákra</w:t>
            </w:r>
            <w:proofErr w:type="spellEnd"/>
            <w:r w:rsidRPr="0024482A">
              <w:rPr>
                <w:szCs w:val="24"/>
              </w:rPr>
              <w:t xml:space="preserve"> </w:t>
            </w:r>
            <w:proofErr w:type="spellStart"/>
            <w:r w:rsidRPr="0024482A">
              <w:rPr>
                <w:szCs w:val="24"/>
              </w:rPr>
              <w:t>vonatkozo</w:t>
            </w:r>
            <w:proofErr w:type="spellEnd"/>
            <w:r w:rsidRPr="0024482A">
              <w:rPr>
                <w:szCs w:val="24"/>
              </w:rPr>
              <w:t xml:space="preserve">́ </w:t>
            </w:r>
            <w:proofErr w:type="spellStart"/>
            <w:r w:rsidRPr="0024482A">
              <w:rPr>
                <w:szCs w:val="24"/>
              </w:rPr>
              <w:t>követelmény</w:t>
            </w:r>
            <w:proofErr w:type="spellEnd"/>
            <w:r w:rsidRPr="0024482A">
              <w:rPr>
                <w:szCs w:val="24"/>
              </w:rPr>
              <w:t xml:space="preserve"> </w:t>
            </w:r>
            <w:proofErr w:type="spellStart"/>
            <w:r w:rsidRPr="0024482A">
              <w:rPr>
                <w:szCs w:val="24"/>
              </w:rPr>
              <w:t>teljesítését</w:t>
            </w:r>
            <w:proofErr w:type="spellEnd"/>
            <w:r w:rsidRPr="0024482A">
              <w:rPr>
                <w:szCs w:val="24"/>
              </w:rPr>
              <w:t xml:space="preserve"> </w:t>
            </w:r>
            <w:proofErr w:type="spellStart"/>
            <w:r w:rsidRPr="0024482A">
              <w:rPr>
                <w:szCs w:val="24"/>
              </w:rPr>
              <w:t>igazolo</w:t>
            </w:r>
            <w:proofErr w:type="spellEnd"/>
            <w:r w:rsidRPr="0024482A">
              <w:rPr>
                <w:szCs w:val="24"/>
              </w:rPr>
              <w:t xml:space="preserve">́ </w:t>
            </w:r>
            <w:proofErr w:type="spellStart"/>
            <w:r w:rsidRPr="0024482A">
              <w:rPr>
                <w:szCs w:val="24"/>
              </w:rPr>
              <w:t>más</w:t>
            </w:r>
            <w:proofErr w:type="spellEnd"/>
            <w:r w:rsidRPr="0024482A">
              <w:rPr>
                <w:szCs w:val="24"/>
              </w:rPr>
              <w:t xml:space="preserve"> szervezet </w:t>
            </w:r>
            <w:proofErr w:type="spellStart"/>
            <w:r w:rsidRPr="0024482A">
              <w:rPr>
                <w:szCs w:val="24"/>
              </w:rPr>
              <w:t>tekintetében</w:t>
            </w:r>
            <w:proofErr w:type="spellEnd"/>
            <w:r w:rsidRPr="0024482A">
              <w:rPr>
                <w:szCs w:val="24"/>
              </w:rPr>
              <w:t xml:space="preserve"> azt kell </w:t>
            </w:r>
            <w:proofErr w:type="spellStart"/>
            <w:r w:rsidRPr="0024482A">
              <w:rPr>
                <w:szCs w:val="24"/>
              </w:rPr>
              <w:t>alátámasztania</w:t>
            </w:r>
            <w:proofErr w:type="spellEnd"/>
            <w:r w:rsidRPr="0024482A">
              <w:rPr>
                <w:szCs w:val="24"/>
              </w:rPr>
              <w:t xml:space="preserve">, hogy ez a szervezet </w:t>
            </w:r>
            <w:proofErr w:type="spellStart"/>
            <w:r w:rsidRPr="0024482A">
              <w:rPr>
                <w:szCs w:val="24"/>
              </w:rPr>
              <w:t>ténylegesen</w:t>
            </w:r>
            <w:proofErr w:type="spellEnd"/>
            <w:r w:rsidRPr="0024482A">
              <w:rPr>
                <w:szCs w:val="24"/>
              </w:rPr>
              <w:t xml:space="preserve"> </w:t>
            </w:r>
            <w:proofErr w:type="spellStart"/>
            <w:r w:rsidRPr="0024482A">
              <w:rPr>
                <w:szCs w:val="24"/>
              </w:rPr>
              <w:t>részt</w:t>
            </w:r>
            <w:proofErr w:type="spellEnd"/>
            <w:r w:rsidRPr="0024482A">
              <w:rPr>
                <w:szCs w:val="24"/>
              </w:rPr>
              <w:t xml:space="preserve"> vesz a </w:t>
            </w:r>
            <w:proofErr w:type="spellStart"/>
            <w:r w:rsidRPr="0024482A">
              <w:rPr>
                <w:szCs w:val="24"/>
              </w:rPr>
              <w:t>szerződés</w:t>
            </w:r>
            <w:proofErr w:type="spellEnd"/>
            <w:r w:rsidRPr="0024482A">
              <w:rPr>
                <w:szCs w:val="24"/>
              </w:rPr>
              <w:t xml:space="preserve"> </w:t>
            </w:r>
            <w:proofErr w:type="spellStart"/>
            <w:r w:rsidRPr="0024482A">
              <w:rPr>
                <w:szCs w:val="24"/>
              </w:rPr>
              <w:t>teljesítésében</w:t>
            </w:r>
            <w:proofErr w:type="spellEnd"/>
            <w:r w:rsidRPr="0024482A">
              <w:rPr>
                <w:szCs w:val="24"/>
              </w:rPr>
              <w:t xml:space="preserve">, az </w:t>
            </w:r>
            <w:proofErr w:type="spellStart"/>
            <w:r w:rsidRPr="0024482A">
              <w:rPr>
                <w:szCs w:val="24"/>
              </w:rPr>
              <w:t>ajánlatkéro</w:t>
            </w:r>
            <w:proofErr w:type="spellEnd"/>
            <w:r w:rsidRPr="0024482A">
              <w:rPr>
                <w:szCs w:val="24"/>
              </w:rPr>
              <w:t xml:space="preserve">̋ a </w:t>
            </w:r>
            <w:proofErr w:type="spellStart"/>
            <w:r w:rsidRPr="0024482A">
              <w:rPr>
                <w:szCs w:val="24"/>
              </w:rPr>
              <w:t>szerződés</w:t>
            </w:r>
            <w:proofErr w:type="spellEnd"/>
            <w:r w:rsidRPr="0024482A">
              <w:rPr>
                <w:szCs w:val="24"/>
              </w:rPr>
              <w:t xml:space="preserve"> </w:t>
            </w:r>
            <w:proofErr w:type="spellStart"/>
            <w:r w:rsidRPr="0024482A">
              <w:rPr>
                <w:szCs w:val="24"/>
              </w:rPr>
              <w:t>teljesítése</w:t>
            </w:r>
            <w:proofErr w:type="spellEnd"/>
            <w:r w:rsidRPr="0024482A">
              <w:rPr>
                <w:szCs w:val="24"/>
              </w:rPr>
              <w:t xml:space="preserve"> </w:t>
            </w:r>
            <w:proofErr w:type="spellStart"/>
            <w:r w:rsidRPr="0024482A">
              <w:rPr>
                <w:szCs w:val="24"/>
              </w:rPr>
              <w:t>során</w:t>
            </w:r>
            <w:proofErr w:type="spellEnd"/>
            <w:r w:rsidRPr="0024482A">
              <w:rPr>
                <w:szCs w:val="24"/>
              </w:rPr>
              <w:t xml:space="preserve"> </w:t>
            </w:r>
            <w:proofErr w:type="spellStart"/>
            <w:r w:rsidRPr="0024482A">
              <w:rPr>
                <w:szCs w:val="24"/>
              </w:rPr>
              <w:t>ellenőrzi</w:t>
            </w:r>
            <w:proofErr w:type="spellEnd"/>
            <w:r w:rsidRPr="0024482A">
              <w:rPr>
                <w:szCs w:val="24"/>
              </w:rPr>
              <w:t xml:space="preserve">, hogy a </w:t>
            </w:r>
            <w:proofErr w:type="spellStart"/>
            <w:r w:rsidRPr="0024482A">
              <w:rPr>
                <w:szCs w:val="24"/>
              </w:rPr>
              <w:t>teljesítésbe</w:t>
            </w:r>
            <w:proofErr w:type="spellEnd"/>
            <w:r w:rsidRPr="0024482A">
              <w:rPr>
                <w:szCs w:val="24"/>
              </w:rPr>
              <w:t xml:space="preserve"> </w:t>
            </w:r>
            <w:proofErr w:type="spellStart"/>
            <w:r w:rsidRPr="0024482A">
              <w:rPr>
                <w:szCs w:val="24"/>
              </w:rPr>
              <w:t>történo</w:t>
            </w:r>
            <w:proofErr w:type="spellEnd"/>
            <w:r w:rsidRPr="0024482A">
              <w:rPr>
                <w:szCs w:val="24"/>
              </w:rPr>
              <w:t xml:space="preserve">̋ </w:t>
            </w:r>
            <w:proofErr w:type="spellStart"/>
            <w:r w:rsidRPr="0024482A">
              <w:rPr>
                <w:szCs w:val="24"/>
              </w:rPr>
              <w:t>bevonás</w:t>
            </w:r>
            <w:proofErr w:type="spellEnd"/>
            <w:r w:rsidRPr="0024482A">
              <w:rPr>
                <w:szCs w:val="24"/>
              </w:rPr>
              <w:t xml:space="preserve"> </w:t>
            </w:r>
            <w:proofErr w:type="spellStart"/>
            <w:r w:rsidRPr="0024482A">
              <w:rPr>
                <w:szCs w:val="24"/>
              </w:rPr>
              <w:t>mértéke</w:t>
            </w:r>
            <w:proofErr w:type="spellEnd"/>
            <w:r w:rsidRPr="0024482A">
              <w:rPr>
                <w:szCs w:val="24"/>
              </w:rPr>
              <w:t xml:space="preserve"> e </w:t>
            </w:r>
            <w:proofErr w:type="spellStart"/>
            <w:r w:rsidRPr="0024482A">
              <w:rPr>
                <w:szCs w:val="24"/>
              </w:rPr>
              <w:t>bekezdésekben</w:t>
            </w:r>
            <w:proofErr w:type="spellEnd"/>
            <w:r w:rsidRPr="0024482A">
              <w:rPr>
                <w:szCs w:val="24"/>
              </w:rPr>
              <w:t xml:space="preserve"> foglaltaknak megfelel.</w:t>
            </w:r>
          </w:p>
          <w:p w14:paraId="12E56FA5" w14:textId="77777777" w:rsidR="0082773E" w:rsidRPr="0024482A" w:rsidRDefault="0082773E" w:rsidP="00DF4A1D">
            <w:pPr>
              <w:widowControl w:val="0"/>
              <w:autoSpaceDE w:val="0"/>
              <w:autoSpaceDN w:val="0"/>
              <w:adjustRightInd w:val="0"/>
              <w:jc w:val="both"/>
              <w:rPr>
                <w:szCs w:val="24"/>
                <w:highlight w:val="yellow"/>
              </w:rPr>
            </w:pPr>
          </w:p>
          <w:p w14:paraId="47A08CAD" w14:textId="11C79D75" w:rsidR="00C154D3" w:rsidRPr="0024482A" w:rsidRDefault="00C154D3" w:rsidP="00DF4A1D">
            <w:pPr>
              <w:widowControl w:val="0"/>
              <w:ind w:left="1260"/>
              <w:jc w:val="both"/>
              <w:rPr>
                <w:szCs w:val="24"/>
              </w:rPr>
            </w:pPr>
          </w:p>
        </w:tc>
        <w:tc>
          <w:tcPr>
            <w:tcW w:w="873" w:type="dxa"/>
            <w:gridSpan w:val="2"/>
            <w:vAlign w:val="center"/>
          </w:tcPr>
          <w:p w14:paraId="75419772" w14:textId="77777777" w:rsidR="00C154D3" w:rsidRPr="00317D06" w:rsidRDefault="00C154D3" w:rsidP="00E966B3">
            <w:pPr>
              <w:widowControl w:val="0"/>
              <w:jc w:val="center"/>
            </w:pPr>
          </w:p>
        </w:tc>
      </w:tr>
      <w:tr w:rsidR="00C154D3" w:rsidRPr="00317D06" w14:paraId="649407DD" w14:textId="77777777" w:rsidTr="00D23E96">
        <w:trPr>
          <w:gridAfter w:val="1"/>
          <w:wAfter w:w="30" w:type="dxa"/>
          <w:jc w:val="center"/>
        </w:trPr>
        <w:tc>
          <w:tcPr>
            <w:tcW w:w="8722" w:type="dxa"/>
          </w:tcPr>
          <w:p w14:paraId="4FE7EAB2" w14:textId="47F8DFC0" w:rsidR="00CB2573" w:rsidRPr="00317D06" w:rsidRDefault="00492E6F" w:rsidP="00E966B3">
            <w:pPr>
              <w:widowControl w:val="0"/>
              <w:tabs>
                <w:tab w:val="num" w:pos="1134"/>
              </w:tabs>
              <w:jc w:val="both"/>
            </w:pPr>
            <w:r w:rsidRPr="00492E6F">
              <w:t>Amennyiben az ajánlattevő a Kbt. 44. § alapján az ajánlatának egy részét üzleti titoknak (ideértve a védett ismeretet is) minősíti és ezáltal annak nyilvánosságra hozatalát megtiltja, úgy erről nyilatkoznia kell ajánlatában. Ezzel kapcsolatban felhívjuk az ajánlattevő figyelmét a Kbt. 44. § (</w:t>
            </w:r>
            <w:proofErr w:type="gramStart"/>
            <w:r w:rsidRPr="00492E6F">
              <w:t>2)-(</w:t>
            </w:r>
            <w:proofErr w:type="gramEnd"/>
            <w:r w:rsidRPr="00492E6F">
              <w:t>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w:t>
            </w:r>
            <w:proofErr w:type="gramStart"/>
            <w:r w:rsidRPr="00492E6F">
              <w:t>2)-(</w:t>
            </w:r>
            <w:proofErr w:type="gramEnd"/>
            <w:r w:rsidRPr="00492E6F">
              <w:t xml:space="preserve">3) bekezdés szerinti elemeket. A </w:t>
            </w:r>
            <w:proofErr w:type="spellStart"/>
            <w:r w:rsidRPr="00492E6F">
              <w:t>gazdasági</w:t>
            </w:r>
            <w:proofErr w:type="spellEnd"/>
            <w:r w:rsidRPr="00492E6F">
              <w:t xml:space="preserve"> </w:t>
            </w:r>
            <w:proofErr w:type="spellStart"/>
            <w:r w:rsidRPr="00492E6F">
              <w:t>szereplo</w:t>
            </w:r>
            <w:proofErr w:type="spellEnd"/>
            <w:r w:rsidRPr="00492E6F">
              <w:t xml:space="preserve">̋ az </w:t>
            </w:r>
            <w:proofErr w:type="spellStart"/>
            <w:r w:rsidRPr="00492E6F">
              <w:t>üzleti</w:t>
            </w:r>
            <w:proofErr w:type="spellEnd"/>
            <w:r w:rsidRPr="00492E6F">
              <w:t xml:space="preserve"> titkot </w:t>
            </w:r>
            <w:proofErr w:type="spellStart"/>
            <w:r w:rsidRPr="00492E6F">
              <w:t>tartalmazo</w:t>
            </w:r>
            <w:proofErr w:type="spellEnd"/>
            <w:r w:rsidRPr="00492E6F">
              <w:t xml:space="preserve">́, </w:t>
            </w:r>
            <w:proofErr w:type="spellStart"/>
            <w:r w:rsidRPr="00492E6F">
              <w:t>elkülönített</w:t>
            </w:r>
            <w:proofErr w:type="spellEnd"/>
            <w:r w:rsidRPr="00492E6F">
              <w:t xml:space="preserve"> irathoz </w:t>
            </w:r>
            <w:proofErr w:type="spellStart"/>
            <w:r w:rsidRPr="00492E6F">
              <w:t>indokolást</w:t>
            </w:r>
            <w:proofErr w:type="spellEnd"/>
            <w:r w:rsidRPr="00492E6F">
              <w:t xml:space="preserve"> </w:t>
            </w:r>
            <w:proofErr w:type="spellStart"/>
            <w:r w:rsidRPr="00492E6F">
              <w:t>köteles</w:t>
            </w:r>
            <w:proofErr w:type="spellEnd"/>
            <w:r w:rsidRPr="00492E6F">
              <w:t xml:space="preserve"> csatolni, amelyben </w:t>
            </w:r>
            <w:proofErr w:type="spellStart"/>
            <w:r w:rsidRPr="00492E6F">
              <w:t>részletesen</w:t>
            </w:r>
            <w:proofErr w:type="spellEnd"/>
            <w:r w:rsidRPr="00492E6F">
              <w:t xml:space="preserve"> </w:t>
            </w:r>
            <w:proofErr w:type="spellStart"/>
            <w:r w:rsidRPr="00492E6F">
              <w:t>alátámasztja</w:t>
            </w:r>
            <w:proofErr w:type="spellEnd"/>
            <w:r w:rsidRPr="00492E6F">
              <w:t xml:space="preserve">, hogy az adott </w:t>
            </w:r>
            <w:proofErr w:type="spellStart"/>
            <w:r w:rsidRPr="00492E6F">
              <w:t>informácio</w:t>
            </w:r>
            <w:proofErr w:type="spellEnd"/>
            <w:r w:rsidRPr="00492E6F">
              <w:t xml:space="preserve">́ vagy adat </w:t>
            </w:r>
            <w:proofErr w:type="spellStart"/>
            <w:r w:rsidRPr="00492E6F">
              <w:t>nyilvánosságra</w:t>
            </w:r>
            <w:proofErr w:type="spellEnd"/>
            <w:r w:rsidRPr="00492E6F">
              <w:t xml:space="preserve"> hozatala </w:t>
            </w:r>
            <w:proofErr w:type="spellStart"/>
            <w:r w:rsidRPr="00492E6F">
              <w:t>miért</w:t>
            </w:r>
            <w:proofErr w:type="spellEnd"/>
            <w:r w:rsidRPr="00492E6F">
              <w:t xml:space="preserve"> </w:t>
            </w:r>
            <w:proofErr w:type="spellStart"/>
            <w:r w:rsidRPr="00492E6F">
              <w:t>és</w:t>
            </w:r>
            <w:proofErr w:type="spellEnd"/>
            <w:r w:rsidRPr="00492E6F">
              <w:t xml:space="preserve"> milyen </w:t>
            </w:r>
            <w:proofErr w:type="spellStart"/>
            <w:r w:rsidRPr="00492E6F">
              <w:t>módon</w:t>
            </w:r>
            <w:proofErr w:type="spellEnd"/>
            <w:r w:rsidRPr="00492E6F">
              <w:t xml:space="preserve"> okozna </w:t>
            </w:r>
            <w:proofErr w:type="spellStart"/>
            <w:r w:rsidRPr="00492E6F">
              <w:t>számára</w:t>
            </w:r>
            <w:proofErr w:type="spellEnd"/>
            <w:r w:rsidRPr="00492E6F">
              <w:t xml:space="preserve"> </w:t>
            </w:r>
            <w:proofErr w:type="spellStart"/>
            <w:r w:rsidRPr="00492E6F">
              <w:t>aránytalan</w:t>
            </w:r>
            <w:proofErr w:type="spellEnd"/>
            <w:r w:rsidRPr="00492E6F">
              <w:t xml:space="preserve"> </w:t>
            </w:r>
            <w:proofErr w:type="spellStart"/>
            <w:r w:rsidRPr="00492E6F">
              <w:t>sérelmet</w:t>
            </w:r>
            <w:proofErr w:type="spellEnd"/>
            <w:r w:rsidRPr="00492E6F">
              <w:t xml:space="preserve">. A </w:t>
            </w:r>
            <w:proofErr w:type="spellStart"/>
            <w:r w:rsidRPr="00492E6F">
              <w:t>gazdasági</w:t>
            </w:r>
            <w:proofErr w:type="spellEnd"/>
            <w:r w:rsidRPr="00492E6F">
              <w:t xml:space="preserve"> </w:t>
            </w:r>
            <w:proofErr w:type="spellStart"/>
            <w:r w:rsidRPr="00492E6F">
              <w:t>szereplo</w:t>
            </w:r>
            <w:proofErr w:type="spellEnd"/>
            <w:r w:rsidRPr="00492E6F">
              <w:t xml:space="preserve">̋ </w:t>
            </w:r>
            <w:proofErr w:type="spellStart"/>
            <w:r w:rsidRPr="00492E6F">
              <w:t>által</w:t>
            </w:r>
            <w:proofErr w:type="spellEnd"/>
            <w:r w:rsidRPr="00492E6F">
              <w:t xml:space="preserve"> adott </w:t>
            </w:r>
            <w:proofErr w:type="spellStart"/>
            <w:r w:rsidRPr="00492E6F">
              <w:t>indokolás</w:t>
            </w:r>
            <w:proofErr w:type="spellEnd"/>
            <w:r w:rsidRPr="00492E6F">
              <w:t xml:space="preserve"> nem </w:t>
            </w:r>
            <w:proofErr w:type="spellStart"/>
            <w:r w:rsidRPr="00492E6F">
              <w:t>megfelelo</w:t>
            </w:r>
            <w:proofErr w:type="spellEnd"/>
            <w:r w:rsidRPr="00492E6F">
              <w:t xml:space="preserve">̋, amennyiben az </w:t>
            </w:r>
            <w:proofErr w:type="spellStart"/>
            <w:r w:rsidRPr="00492E6F">
              <w:t>általánosság</w:t>
            </w:r>
            <w:proofErr w:type="spellEnd"/>
            <w:r w:rsidRPr="00492E6F">
              <w:t xml:space="preserve"> </w:t>
            </w:r>
            <w:proofErr w:type="spellStart"/>
            <w:r w:rsidRPr="00492E6F">
              <w:t>szintjén</w:t>
            </w:r>
            <w:proofErr w:type="spellEnd"/>
            <w:r w:rsidRPr="00492E6F">
              <w:t xml:space="preserve"> </w:t>
            </w:r>
            <w:proofErr w:type="spellStart"/>
            <w:r w:rsidRPr="00492E6F">
              <w:t>kerül</w:t>
            </w:r>
            <w:proofErr w:type="spellEnd"/>
            <w:r w:rsidRPr="00492E6F">
              <w:t xml:space="preserve"> </w:t>
            </w:r>
            <w:proofErr w:type="spellStart"/>
            <w:r w:rsidRPr="00492E6F">
              <w:t>megfogalmazásra</w:t>
            </w:r>
            <w:proofErr w:type="spellEnd"/>
            <w:r w:rsidRPr="00492E6F">
              <w:t xml:space="preserve">. Ajánlatkérő rögzíteni kívánja, hogy nem megfelelő az indoklás, amennyiben csupán </w:t>
            </w:r>
            <w:proofErr w:type="spellStart"/>
            <w:r w:rsidRPr="00492E6F">
              <w:t>megismétli</w:t>
            </w:r>
            <w:proofErr w:type="spellEnd"/>
            <w:r w:rsidRPr="00492E6F">
              <w:t xml:space="preserve"> a vonatkozó jogszabályi rendelkezéseket vagy általánosságot rögzít. A benyújtott indoklásban a gazdasági szereplőnek mindenképpen meg kell jelölnie a kockázatot, a veszélyeket és a valószínűsíthető sérelmet.</w:t>
            </w:r>
          </w:p>
        </w:tc>
        <w:tc>
          <w:tcPr>
            <w:tcW w:w="843" w:type="dxa"/>
            <w:vAlign w:val="center"/>
          </w:tcPr>
          <w:p w14:paraId="0F239EE9" w14:textId="77777777" w:rsidR="00C154D3" w:rsidRPr="00317D06" w:rsidRDefault="00C154D3" w:rsidP="00E966B3">
            <w:pPr>
              <w:widowControl w:val="0"/>
              <w:jc w:val="center"/>
            </w:pPr>
          </w:p>
        </w:tc>
      </w:tr>
      <w:tr w:rsidR="00C154D3" w:rsidRPr="00317D06" w14:paraId="119E3576" w14:textId="77777777" w:rsidTr="00D23E96">
        <w:trPr>
          <w:gridAfter w:val="1"/>
          <w:wAfter w:w="30" w:type="dxa"/>
          <w:jc w:val="center"/>
        </w:trPr>
        <w:tc>
          <w:tcPr>
            <w:tcW w:w="8722" w:type="dxa"/>
          </w:tcPr>
          <w:p w14:paraId="4CF85ABF" w14:textId="68BEA152" w:rsidR="00CB2573" w:rsidRPr="00317D06" w:rsidRDefault="00C154D3" w:rsidP="00E966B3">
            <w:pPr>
              <w:widowControl w:val="0"/>
              <w:jc w:val="both"/>
            </w:pPr>
            <w:r w:rsidRPr="00317D06">
              <w:t xml:space="preserve">Ajánlattevőnek az ajánlatban csatolnia kell a szerződés kitöltésének érdekében egy, az ajánlattevő adatait tartalmazó nyilatkozatot (ezen nyilatkozat mintát </w:t>
            </w:r>
            <w:r w:rsidR="00396340">
              <w:t>jelen</w:t>
            </w:r>
            <w:r w:rsidR="00396340" w:rsidRPr="00317D06">
              <w:t xml:space="preserve"> </w:t>
            </w:r>
            <w:r w:rsidR="00396340" w:rsidRPr="00396340">
              <w:t>közbeszerzési dokumentum</w:t>
            </w:r>
            <w:r w:rsidRPr="00317D06">
              <w:t xml:space="preserve"> tartalmazza). A szerződéstervezetet változatlan formában el kell fogadni, annak csatolása az ajánlatban nem szükséges.</w:t>
            </w:r>
          </w:p>
        </w:tc>
        <w:tc>
          <w:tcPr>
            <w:tcW w:w="843" w:type="dxa"/>
            <w:vAlign w:val="center"/>
          </w:tcPr>
          <w:p w14:paraId="6EBE3257" w14:textId="77777777" w:rsidR="00C154D3" w:rsidRPr="00317D06" w:rsidRDefault="00C154D3" w:rsidP="00E966B3">
            <w:pPr>
              <w:widowControl w:val="0"/>
              <w:jc w:val="center"/>
            </w:pPr>
          </w:p>
        </w:tc>
      </w:tr>
      <w:tr w:rsidR="00A53918" w:rsidRPr="00317D06" w14:paraId="4AA03906" w14:textId="77777777" w:rsidTr="00317D06">
        <w:trPr>
          <w:gridAfter w:val="1"/>
          <w:wAfter w:w="30" w:type="dxa"/>
          <w:jc w:val="center"/>
        </w:trPr>
        <w:tc>
          <w:tcPr>
            <w:tcW w:w="8722" w:type="dxa"/>
          </w:tcPr>
          <w:p w14:paraId="30EE96DE" w14:textId="37388FAF" w:rsidR="00A53918" w:rsidRPr="00317D06" w:rsidRDefault="00A53918" w:rsidP="00E966B3">
            <w:pPr>
              <w:widowControl w:val="0"/>
              <w:autoSpaceDE w:val="0"/>
              <w:autoSpaceDN w:val="0"/>
              <w:adjustRightInd w:val="0"/>
              <w:jc w:val="both"/>
            </w:pPr>
            <w:r>
              <w:t>Ajánlattevő nyilatkozata fordításról (</w:t>
            </w:r>
            <w:r w:rsidRPr="00A53918">
              <w:rPr>
                <w:i/>
              </w:rPr>
              <w:t>adott esetben</w:t>
            </w:r>
            <w:r>
              <w:t>)</w:t>
            </w:r>
          </w:p>
        </w:tc>
        <w:tc>
          <w:tcPr>
            <w:tcW w:w="843" w:type="dxa"/>
            <w:vAlign w:val="center"/>
          </w:tcPr>
          <w:p w14:paraId="4C1E89FB" w14:textId="77777777" w:rsidR="00A53918" w:rsidRPr="00317D06" w:rsidRDefault="00A53918" w:rsidP="00E966B3">
            <w:pPr>
              <w:widowControl w:val="0"/>
              <w:jc w:val="center"/>
            </w:pPr>
          </w:p>
        </w:tc>
      </w:tr>
      <w:tr w:rsidR="00496DA6" w:rsidRPr="00317D06" w14:paraId="553843D9" w14:textId="77777777" w:rsidTr="00317D06">
        <w:trPr>
          <w:gridAfter w:val="1"/>
          <w:wAfter w:w="30" w:type="dxa"/>
          <w:jc w:val="center"/>
        </w:trPr>
        <w:tc>
          <w:tcPr>
            <w:tcW w:w="8722" w:type="dxa"/>
          </w:tcPr>
          <w:p w14:paraId="7FC47288" w14:textId="77777777" w:rsidR="00496DA6" w:rsidRDefault="00496DA6" w:rsidP="00E966B3">
            <w:pPr>
              <w:widowControl w:val="0"/>
              <w:autoSpaceDE w:val="0"/>
              <w:autoSpaceDN w:val="0"/>
              <w:adjustRightInd w:val="0"/>
              <w:jc w:val="both"/>
            </w:pPr>
            <w:r w:rsidRPr="00317D06">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14:paraId="69098286" w14:textId="6F0D80AB" w:rsidR="004425DA" w:rsidRPr="00317D06" w:rsidRDefault="004425DA" w:rsidP="00E966B3">
            <w:pPr>
              <w:widowControl w:val="0"/>
              <w:autoSpaceDE w:val="0"/>
              <w:autoSpaceDN w:val="0"/>
              <w:adjustRightInd w:val="0"/>
              <w:jc w:val="both"/>
            </w:pPr>
            <w:r w:rsidRPr="004425DA">
              <w:t>A jogutódlás kapcsán a Kbt. 65. § (11) bekezdése is irányadó.</w:t>
            </w:r>
          </w:p>
        </w:tc>
        <w:tc>
          <w:tcPr>
            <w:tcW w:w="843" w:type="dxa"/>
            <w:vAlign w:val="center"/>
          </w:tcPr>
          <w:p w14:paraId="2CE12AEB" w14:textId="77777777" w:rsidR="00496DA6" w:rsidRPr="00317D06" w:rsidRDefault="00496DA6" w:rsidP="00E966B3">
            <w:pPr>
              <w:widowControl w:val="0"/>
              <w:jc w:val="center"/>
            </w:pPr>
          </w:p>
        </w:tc>
      </w:tr>
      <w:tr w:rsidR="00750723" w:rsidRPr="00317D06" w14:paraId="2DFDE41E" w14:textId="77777777" w:rsidTr="00317D06">
        <w:trPr>
          <w:gridAfter w:val="1"/>
          <w:wAfter w:w="30" w:type="dxa"/>
          <w:jc w:val="center"/>
        </w:trPr>
        <w:tc>
          <w:tcPr>
            <w:tcW w:w="8722" w:type="dxa"/>
          </w:tcPr>
          <w:p w14:paraId="2AE01B47" w14:textId="0496B80E" w:rsidR="00750723" w:rsidRPr="00317D06" w:rsidRDefault="00274A72" w:rsidP="0041641B">
            <w:pPr>
              <w:widowControl w:val="0"/>
              <w:autoSpaceDE w:val="0"/>
              <w:autoSpaceDN w:val="0"/>
              <w:adjustRightInd w:val="0"/>
              <w:jc w:val="both"/>
            </w:pPr>
            <w:r w:rsidRPr="00274A72">
              <w:t xml:space="preserve">Az ajánlatnak tartalmaznia kell </w:t>
            </w:r>
            <w:r w:rsidRPr="00DF4A1D">
              <w:rPr>
                <w:b/>
              </w:rPr>
              <w:t xml:space="preserve">az ajánlattevő szakmai ajánlatát a 317/2013. (VIII. 28.) Korm. rendelet 2. § (1) bekezdésében </w:t>
            </w:r>
            <w:proofErr w:type="spellStart"/>
            <w:r w:rsidRPr="00DF4A1D">
              <w:rPr>
                <w:b/>
              </w:rPr>
              <w:t>meghatorozott</w:t>
            </w:r>
            <w:proofErr w:type="spellEnd"/>
            <w:r w:rsidRPr="00DF4A1D">
              <w:rPr>
                <w:b/>
              </w:rPr>
              <w:t xml:space="preserve"> tartalommal</w:t>
            </w:r>
            <w:r w:rsidRPr="00274A72">
              <w:t>. A szakmai ajánlatot adatokkal és leírásokkal kell alátámasztani.</w:t>
            </w:r>
          </w:p>
        </w:tc>
        <w:tc>
          <w:tcPr>
            <w:tcW w:w="843" w:type="dxa"/>
            <w:vAlign w:val="center"/>
          </w:tcPr>
          <w:p w14:paraId="7283310E" w14:textId="77777777" w:rsidR="00750723" w:rsidRPr="00317D06" w:rsidRDefault="00750723" w:rsidP="00E966B3">
            <w:pPr>
              <w:widowControl w:val="0"/>
              <w:jc w:val="center"/>
            </w:pPr>
          </w:p>
        </w:tc>
      </w:tr>
      <w:tr w:rsidR="00E11E5F" w:rsidRPr="00317D06" w14:paraId="78E0994A" w14:textId="77777777" w:rsidTr="00317D06">
        <w:trPr>
          <w:gridAfter w:val="1"/>
          <w:wAfter w:w="30" w:type="dxa"/>
          <w:jc w:val="center"/>
        </w:trPr>
        <w:tc>
          <w:tcPr>
            <w:tcW w:w="8722" w:type="dxa"/>
          </w:tcPr>
          <w:p w14:paraId="2F57738A" w14:textId="318B93A8" w:rsidR="00E11E5F" w:rsidRPr="00E11E5F" w:rsidRDefault="00E11E5F" w:rsidP="0041641B">
            <w:pPr>
              <w:widowControl w:val="0"/>
              <w:autoSpaceDE w:val="0"/>
              <w:autoSpaceDN w:val="0"/>
              <w:adjustRightInd w:val="0"/>
              <w:jc w:val="both"/>
            </w:pPr>
            <w:r w:rsidRPr="00D4786A">
              <w:t>Ajánlattevő nyilatkozata</w:t>
            </w:r>
            <w:r w:rsidR="004D0E32" w:rsidRPr="00D4786A">
              <w:t xml:space="preserve"> a </w:t>
            </w:r>
            <w:r w:rsidR="004D0E32" w:rsidRPr="00D4786A">
              <w:rPr>
                <w:lang w:val="en-US"/>
              </w:rPr>
              <w:t xml:space="preserve">317/2013. (VIII. 28.) </w:t>
            </w:r>
            <w:proofErr w:type="spellStart"/>
            <w:r w:rsidR="004D0E32" w:rsidRPr="00D4786A">
              <w:rPr>
                <w:lang w:val="en-US"/>
              </w:rPr>
              <w:t>Korm</w:t>
            </w:r>
            <w:proofErr w:type="spellEnd"/>
            <w:r w:rsidR="004D0E32" w:rsidRPr="00D4786A">
              <w:rPr>
                <w:lang w:val="en-US"/>
              </w:rPr>
              <w:t xml:space="preserve">. </w:t>
            </w:r>
            <w:proofErr w:type="spellStart"/>
            <w:r w:rsidR="004D0E32" w:rsidRPr="00D4786A">
              <w:rPr>
                <w:lang w:val="en-US"/>
              </w:rPr>
              <w:t>rendelet</w:t>
            </w:r>
            <w:proofErr w:type="spellEnd"/>
            <w:r w:rsidR="004D0E32" w:rsidRPr="00D4786A">
              <w:t xml:space="preserve"> 1. § (4) bekezdésében foglaltak szerint </w:t>
            </w:r>
            <w:proofErr w:type="spellStart"/>
            <w:r w:rsidR="004D0E32" w:rsidRPr="00D4786A">
              <w:t>atekintetben</w:t>
            </w:r>
            <w:proofErr w:type="spellEnd"/>
            <w:r w:rsidRPr="00D4786A">
              <w:t>, hogy az ajánlattevő nyertessége esetén a közszolgáltatáson kívül végzett gazdasági tevékenysége nem veszélyezteti a hulladékgazdálkodási közszolgáltatási szerződésben vállalt kötelezettségeinek teljesítését.</w:t>
            </w:r>
          </w:p>
        </w:tc>
        <w:tc>
          <w:tcPr>
            <w:tcW w:w="843" w:type="dxa"/>
            <w:vAlign w:val="center"/>
          </w:tcPr>
          <w:p w14:paraId="48F84E4C" w14:textId="77777777" w:rsidR="00E11E5F" w:rsidRPr="00317D06" w:rsidRDefault="00E11E5F" w:rsidP="00E966B3">
            <w:pPr>
              <w:widowControl w:val="0"/>
              <w:jc w:val="center"/>
            </w:pPr>
          </w:p>
        </w:tc>
      </w:tr>
    </w:tbl>
    <w:p w14:paraId="6A8FCACC" w14:textId="77777777" w:rsidR="00C154D3" w:rsidRPr="00317D06" w:rsidRDefault="00C154D3" w:rsidP="00114F92">
      <w:pPr>
        <w:keepNext/>
        <w:keepLines/>
        <w:jc w:val="both"/>
        <w:rPr>
          <w:szCs w:val="24"/>
        </w:rPr>
      </w:pPr>
    </w:p>
    <w:p w14:paraId="2963F4B0" w14:textId="77777777" w:rsidR="00C154D3" w:rsidRPr="00317D06" w:rsidRDefault="00C154D3" w:rsidP="00114F92">
      <w:pPr>
        <w:keepNext/>
        <w:keepLines/>
        <w:jc w:val="both"/>
        <w:rPr>
          <w:szCs w:val="24"/>
        </w:rPr>
      </w:pPr>
    </w:p>
    <w:p w14:paraId="7AAED216" w14:textId="77777777" w:rsidR="004055A1" w:rsidRDefault="004055A1" w:rsidP="00114F92">
      <w:pPr>
        <w:keepNext/>
        <w:keepLines/>
        <w:jc w:val="center"/>
        <w:rPr>
          <w:b/>
          <w:szCs w:val="24"/>
          <w:u w:val="single"/>
        </w:rPr>
      </w:pPr>
    </w:p>
    <w:p w14:paraId="1FBE8124" w14:textId="58943AEE" w:rsidR="0082773E" w:rsidRPr="00317D06" w:rsidRDefault="00EF2FBC" w:rsidP="0082773E">
      <w:pPr>
        <w:keepNext/>
        <w:keepLines/>
        <w:jc w:val="center"/>
        <w:rPr>
          <w:sz w:val="28"/>
          <w:szCs w:val="28"/>
        </w:rPr>
      </w:pPr>
      <w:r>
        <w:rPr>
          <w:b/>
          <w:szCs w:val="24"/>
          <w:u w:val="single"/>
        </w:rPr>
        <w:br w:type="page"/>
      </w:r>
      <w:r w:rsidR="0082773E" w:rsidRPr="00317D06">
        <w:rPr>
          <w:sz w:val="28"/>
          <w:szCs w:val="28"/>
        </w:rPr>
        <w:lastRenderedPageBreak/>
        <w:t xml:space="preserve"> </w:t>
      </w:r>
    </w:p>
    <w:p w14:paraId="253F639A" w14:textId="77777777" w:rsidR="008A49A7" w:rsidRPr="0082249C" w:rsidRDefault="00F118FC" w:rsidP="00592661">
      <w:pPr>
        <w:pStyle w:val="Cmsor1"/>
        <w:keepLines/>
        <w:numPr>
          <w:ilvl w:val="0"/>
          <w:numId w:val="17"/>
        </w:numPr>
        <w:jc w:val="center"/>
        <w:rPr>
          <w:u w:val="single"/>
        </w:rPr>
      </w:pPr>
      <w:bookmarkStart w:id="65" w:name="_Toc483911181"/>
      <w:r w:rsidRPr="0082249C">
        <w:rPr>
          <w:rFonts w:ascii="Times New Roman" w:hAnsi="Times New Roman"/>
          <w:sz w:val="28"/>
          <w:szCs w:val="28"/>
        </w:rPr>
        <w:t>MŰSZAKI LEÍRÁS</w:t>
      </w:r>
      <w:bookmarkEnd w:id="65"/>
    </w:p>
    <w:p w14:paraId="13086905" w14:textId="77777777" w:rsidR="0082249C" w:rsidRPr="0082249C" w:rsidRDefault="0082249C" w:rsidP="00BB30D4">
      <w:pPr>
        <w:autoSpaceDE w:val="0"/>
        <w:autoSpaceDN w:val="0"/>
        <w:adjustRightInd w:val="0"/>
        <w:jc w:val="both"/>
        <w:rPr>
          <w:bCs/>
          <w:i/>
          <w:szCs w:val="24"/>
        </w:rPr>
      </w:pPr>
    </w:p>
    <w:p w14:paraId="79C727BC" w14:textId="50B6397A" w:rsidR="0082249C" w:rsidRPr="0082249C" w:rsidRDefault="0082249C" w:rsidP="00BB30D4">
      <w:pPr>
        <w:autoSpaceDE w:val="0"/>
        <w:autoSpaceDN w:val="0"/>
        <w:adjustRightInd w:val="0"/>
        <w:jc w:val="both"/>
        <w:rPr>
          <w:rFonts w:eastAsia="Calibri"/>
          <w:szCs w:val="24"/>
        </w:rPr>
      </w:pPr>
      <w:r w:rsidRPr="0082249C">
        <w:rPr>
          <w:iCs/>
          <w:szCs w:val="24"/>
        </w:rPr>
        <w:t>A</w:t>
      </w:r>
      <w:r w:rsidRPr="0082249C">
        <w:rPr>
          <w:rFonts w:eastAsia="Calibri"/>
          <w:szCs w:val="24"/>
        </w:rPr>
        <w:t>z Ajánlatkérő tájékoztatja az ajánlattevő(</w:t>
      </w:r>
      <w:proofErr w:type="spellStart"/>
      <w:r w:rsidRPr="0082249C">
        <w:rPr>
          <w:rFonts w:eastAsia="Calibri"/>
          <w:szCs w:val="24"/>
        </w:rPr>
        <w:t>ke</w:t>
      </w:r>
      <w:proofErr w:type="spellEnd"/>
      <w:r w:rsidRPr="0082249C">
        <w:rPr>
          <w:rFonts w:eastAsia="Calibri"/>
          <w:szCs w:val="24"/>
        </w:rPr>
        <w:t>)t, hogy az Ajánlatkérőnek hiányosan/nem kellően pontosan állnak rendelkezésére a műszaki tartalom részeként kiadott adatok a korábbi közszolgáltató(k) adatszolgáltatási hiányosságaiból eredően. A fentiekből kifolyólag a nyertes ajánlattevő ajánlata benyújtásával kijelenti, hogy tudomásul veszi az Ajánlatkérő figyelemfelhívását és kijelenti, hogy az Ajánlatkérővel szemben semmiféle igényt nem érvényesít a jelen közbeszerzési eljárásban az Ajánlatkérő által számára megismerhetővé tett adatok hiányosságaiból, esetlegesen pontatlanságaiból, hibáiból eredően.</w:t>
      </w:r>
    </w:p>
    <w:p w14:paraId="79C7E6BE" w14:textId="77777777" w:rsidR="0082249C" w:rsidRDefault="0082249C" w:rsidP="00BB30D4">
      <w:pPr>
        <w:autoSpaceDE w:val="0"/>
        <w:autoSpaceDN w:val="0"/>
        <w:adjustRightInd w:val="0"/>
        <w:jc w:val="both"/>
        <w:rPr>
          <w:bCs/>
          <w:i/>
          <w:szCs w:val="24"/>
        </w:rPr>
      </w:pPr>
    </w:p>
    <w:p w14:paraId="5E35707E" w14:textId="5DBEBF8B" w:rsidR="00BB30D4" w:rsidRPr="00BB30D4" w:rsidRDefault="00BB30D4" w:rsidP="00BB30D4">
      <w:pPr>
        <w:autoSpaceDE w:val="0"/>
        <w:autoSpaceDN w:val="0"/>
        <w:adjustRightInd w:val="0"/>
        <w:jc w:val="both"/>
        <w:rPr>
          <w:bCs/>
          <w:i/>
          <w:szCs w:val="24"/>
        </w:rPr>
      </w:pPr>
      <w:r w:rsidRPr="00BB30D4">
        <w:rPr>
          <w:bCs/>
          <w:i/>
          <w:szCs w:val="24"/>
        </w:rPr>
        <w:t xml:space="preserve">a) </w:t>
      </w:r>
      <w:r>
        <w:rPr>
          <w:bCs/>
          <w:i/>
          <w:szCs w:val="24"/>
        </w:rPr>
        <w:t>A</w:t>
      </w:r>
      <w:r w:rsidRPr="00BB30D4">
        <w:rPr>
          <w:bCs/>
          <w:i/>
          <w:szCs w:val="24"/>
        </w:rPr>
        <w:t xml:space="preserve"> hulladékgazdálkodási közszolgáltatásba (a továbbiakban: közszolgáltatás) bevont terület</w:t>
      </w:r>
    </w:p>
    <w:p w14:paraId="432985D6" w14:textId="746B10A2" w:rsidR="00BB30D4" w:rsidRPr="00BB30D4" w:rsidRDefault="00BB30D4" w:rsidP="00BB30D4">
      <w:pPr>
        <w:autoSpaceDE w:val="0"/>
        <w:autoSpaceDN w:val="0"/>
        <w:adjustRightInd w:val="0"/>
        <w:jc w:val="both"/>
        <w:rPr>
          <w:bCs/>
          <w:i/>
          <w:szCs w:val="24"/>
        </w:rPr>
      </w:pPr>
      <w:r w:rsidRPr="00BB30D4">
        <w:rPr>
          <w:bCs/>
          <w:i/>
          <w:szCs w:val="24"/>
        </w:rPr>
        <w:t>települési, földrajzi és</w:t>
      </w:r>
      <w:r w:rsidR="00480B6E">
        <w:rPr>
          <w:bCs/>
          <w:i/>
          <w:szCs w:val="24"/>
        </w:rPr>
        <w:t xml:space="preserve"> az OHKT-ben meghatározott</w:t>
      </w:r>
      <w:r w:rsidRPr="00BB30D4">
        <w:rPr>
          <w:bCs/>
          <w:i/>
          <w:szCs w:val="24"/>
        </w:rPr>
        <w:t xml:space="preserve"> közlekedési jellemzői: </w:t>
      </w:r>
    </w:p>
    <w:p w14:paraId="2B004A72" w14:textId="77777777" w:rsidR="00BB30D4" w:rsidRPr="00BB30D4" w:rsidRDefault="00BB30D4" w:rsidP="00BB30D4">
      <w:pPr>
        <w:autoSpaceDE w:val="0"/>
        <w:autoSpaceDN w:val="0"/>
        <w:adjustRightInd w:val="0"/>
        <w:jc w:val="both"/>
        <w:rPr>
          <w:bCs/>
          <w:szCs w:val="24"/>
        </w:rPr>
      </w:pPr>
    </w:p>
    <w:p w14:paraId="4534B9E0" w14:textId="77777777" w:rsidR="00BB30D4" w:rsidRPr="00BB30D4" w:rsidRDefault="00BB30D4" w:rsidP="00BB30D4">
      <w:pPr>
        <w:autoSpaceDE w:val="0"/>
        <w:autoSpaceDN w:val="0"/>
        <w:adjustRightInd w:val="0"/>
        <w:jc w:val="both"/>
        <w:rPr>
          <w:bCs/>
          <w:szCs w:val="24"/>
        </w:rPr>
      </w:pPr>
      <w:r w:rsidRPr="00BB30D4">
        <w:rPr>
          <w:bCs/>
          <w:szCs w:val="24"/>
        </w:rPr>
        <w:t>Mogyoród Nagyközség Önkormányzat közigazgatási területe (bel- és külterülete) érintett a szolgáltatással. A terület domborzata változó, dombos.</w:t>
      </w:r>
    </w:p>
    <w:p w14:paraId="12CBA4A3" w14:textId="77777777" w:rsidR="00BB30D4" w:rsidRPr="00BB30D4" w:rsidRDefault="00BB30D4" w:rsidP="00BB30D4">
      <w:pPr>
        <w:autoSpaceDE w:val="0"/>
        <w:autoSpaceDN w:val="0"/>
        <w:adjustRightInd w:val="0"/>
        <w:jc w:val="both"/>
        <w:rPr>
          <w:bCs/>
          <w:szCs w:val="24"/>
        </w:rPr>
      </w:pPr>
      <w:r w:rsidRPr="00BB30D4">
        <w:rPr>
          <w:bCs/>
          <w:szCs w:val="24"/>
        </w:rPr>
        <w:t xml:space="preserve">Belterület: </w:t>
      </w:r>
      <w:r w:rsidRPr="00BB30D4">
        <w:rPr>
          <w:b/>
          <w:bCs/>
          <w:szCs w:val="24"/>
        </w:rPr>
        <w:t>321 ha</w:t>
      </w:r>
    </w:p>
    <w:p w14:paraId="2977C806" w14:textId="77777777" w:rsidR="00BB30D4" w:rsidRPr="00BB30D4" w:rsidRDefault="00BB30D4" w:rsidP="00BB30D4">
      <w:pPr>
        <w:autoSpaceDE w:val="0"/>
        <w:autoSpaceDN w:val="0"/>
        <w:adjustRightInd w:val="0"/>
        <w:jc w:val="both"/>
        <w:rPr>
          <w:bCs/>
          <w:szCs w:val="24"/>
        </w:rPr>
      </w:pPr>
      <w:r w:rsidRPr="00BB30D4">
        <w:rPr>
          <w:bCs/>
          <w:szCs w:val="24"/>
        </w:rPr>
        <w:t xml:space="preserve">Külterület: </w:t>
      </w:r>
      <w:r w:rsidRPr="00BB30D4">
        <w:rPr>
          <w:b/>
          <w:bCs/>
          <w:szCs w:val="24"/>
        </w:rPr>
        <w:t>3448 ha</w:t>
      </w:r>
    </w:p>
    <w:p w14:paraId="73415A9B" w14:textId="77777777" w:rsidR="00BB30D4" w:rsidRPr="00BB30D4" w:rsidRDefault="00BB30D4" w:rsidP="00BB30D4">
      <w:pPr>
        <w:autoSpaceDE w:val="0"/>
        <w:autoSpaceDN w:val="0"/>
        <w:adjustRightInd w:val="0"/>
        <w:jc w:val="both"/>
        <w:rPr>
          <w:bCs/>
          <w:szCs w:val="24"/>
        </w:rPr>
      </w:pPr>
      <w:r w:rsidRPr="00BB30D4">
        <w:rPr>
          <w:bCs/>
          <w:szCs w:val="24"/>
        </w:rPr>
        <w:t xml:space="preserve">Úthálózat: </w:t>
      </w:r>
      <w:r w:rsidRPr="00BB30D4">
        <w:rPr>
          <w:b/>
          <w:bCs/>
          <w:szCs w:val="24"/>
        </w:rPr>
        <w:t>57 km (22 km burkolt, 35 km burkolatlan)</w:t>
      </w:r>
    </w:p>
    <w:p w14:paraId="2D3DD0A4" w14:textId="77777777" w:rsidR="00BB30D4" w:rsidRPr="00BB30D4" w:rsidRDefault="00BB30D4" w:rsidP="00BB30D4">
      <w:pPr>
        <w:autoSpaceDE w:val="0"/>
        <w:autoSpaceDN w:val="0"/>
        <w:adjustRightInd w:val="0"/>
        <w:jc w:val="both"/>
        <w:rPr>
          <w:bCs/>
          <w:szCs w:val="24"/>
        </w:rPr>
      </w:pPr>
    </w:p>
    <w:p w14:paraId="3779DF72" w14:textId="6B3A9A8A" w:rsidR="00BB30D4" w:rsidRPr="00BB30D4" w:rsidRDefault="00BB30D4" w:rsidP="00BB30D4">
      <w:pPr>
        <w:autoSpaceDE w:val="0"/>
        <w:autoSpaceDN w:val="0"/>
        <w:adjustRightInd w:val="0"/>
        <w:jc w:val="both"/>
        <w:rPr>
          <w:bCs/>
          <w:i/>
          <w:szCs w:val="24"/>
        </w:rPr>
      </w:pPr>
      <w:r>
        <w:rPr>
          <w:bCs/>
          <w:i/>
          <w:szCs w:val="24"/>
        </w:rPr>
        <w:t>b) A</w:t>
      </w:r>
      <w:r w:rsidRPr="00BB30D4">
        <w:rPr>
          <w:bCs/>
          <w:i/>
          <w:szCs w:val="24"/>
        </w:rPr>
        <w:t xml:space="preserve"> közszolgáltatással érintett terület lakosságának száma az utolsó lezárt és elérhető,</w:t>
      </w:r>
    </w:p>
    <w:p w14:paraId="597DF746" w14:textId="77777777" w:rsidR="00BB30D4" w:rsidRPr="00BB30D4" w:rsidRDefault="00BB30D4" w:rsidP="00BB30D4">
      <w:pPr>
        <w:autoSpaceDE w:val="0"/>
        <w:autoSpaceDN w:val="0"/>
        <w:adjustRightInd w:val="0"/>
        <w:jc w:val="both"/>
        <w:rPr>
          <w:bCs/>
          <w:szCs w:val="24"/>
        </w:rPr>
      </w:pPr>
      <w:r w:rsidRPr="00BB30D4">
        <w:rPr>
          <w:bCs/>
          <w:i/>
          <w:szCs w:val="24"/>
        </w:rPr>
        <w:t>Központi Statisztikai Hivatal által közölt adatokkal:</w:t>
      </w:r>
      <w:r w:rsidRPr="00BB30D4">
        <w:rPr>
          <w:bCs/>
          <w:szCs w:val="24"/>
        </w:rPr>
        <w:t xml:space="preserve"> </w:t>
      </w:r>
      <w:r w:rsidRPr="00BB30D4">
        <w:rPr>
          <w:b/>
          <w:bCs/>
          <w:szCs w:val="24"/>
        </w:rPr>
        <w:t>6725 fő</w:t>
      </w:r>
      <w:r w:rsidRPr="00BB30D4">
        <w:rPr>
          <w:bCs/>
          <w:szCs w:val="24"/>
        </w:rPr>
        <w:t xml:space="preserve"> </w:t>
      </w:r>
    </w:p>
    <w:p w14:paraId="5084109F" w14:textId="77777777" w:rsidR="00BB30D4" w:rsidRPr="00BB30D4" w:rsidRDefault="00BB30D4" w:rsidP="00BB30D4">
      <w:pPr>
        <w:autoSpaceDE w:val="0"/>
        <w:autoSpaceDN w:val="0"/>
        <w:adjustRightInd w:val="0"/>
        <w:jc w:val="both"/>
        <w:rPr>
          <w:bCs/>
          <w:szCs w:val="24"/>
        </w:rPr>
      </w:pPr>
    </w:p>
    <w:p w14:paraId="757E7595" w14:textId="01D9BB1C" w:rsidR="00BB30D4" w:rsidRPr="00BB30D4" w:rsidRDefault="00BB30D4" w:rsidP="00BB30D4">
      <w:pPr>
        <w:autoSpaceDE w:val="0"/>
        <w:autoSpaceDN w:val="0"/>
        <w:adjustRightInd w:val="0"/>
        <w:jc w:val="both"/>
        <w:rPr>
          <w:bCs/>
          <w:i/>
          <w:szCs w:val="24"/>
        </w:rPr>
      </w:pPr>
      <w:r>
        <w:rPr>
          <w:bCs/>
          <w:i/>
          <w:szCs w:val="24"/>
        </w:rPr>
        <w:t>c) A</w:t>
      </w:r>
      <w:r w:rsidRPr="00BB30D4">
        <w:rPr>
          <w:bCs/>
          <w:i/>
          <w:szCs w:val="24"/>
        </w:rPr>
        <w:t xml:space="preserve"> közszolgáltatás megkezdésének tervezett időpontját és a közszolgáltatás ellátásának</w:t>
      </w:r>
    </w:p>
    <w:p w14:paraId="0F71BC75" w14:textId="77777777" w:rsidR="00BB30D4" w:rsidRPr="00BB30D4" w:rsidRDefault="00BB30D4" w:rsidP="00BB30D4">
      <w:pPr>
        <w:autoSpaceDE w:val="0"/>
        <w:autoSpaceDN w:val="0"/>
        <w:adjustRightInd w:val="0"/>
        <w:jc w:val="both"/>
        <w:rPr>
          <w:bCs/>
          <w:i/>
          <w:szCs w:val="24"/>
        </w:rPr>
      </w:pPr>
      <w:r w:rsidRPr="00BB30D4">
        <w:rPr>
          <w:bCs/>
          <w:i/>
          <w:szCs w:val="24"/>
        </w:rPr>
        <w:t>tervezett időtartama:</w:t>
      </w:r>
    </w:p>
    <w:p w14:paraId="19579A91" w14:textId="77777777" w:rsidR="00BB30D4" w:rsidRPr="00BB30D4" w:rsidRDefault="00BB30D4" w:rsidP="00BB30D4">
      <w:pPr>
        <w:autoSpaceDE w:val="0"/>
        <w:autoSpaceDN w:val="0"/>
        <w:adjustRightInd w:val="0"/>
        <w:jc w:val="both"/>
        <w:rPr>
          <w:bCs/>
          <w:i/>
          <w:szCs w:val="24"/>
        </w:rPr>
      </w:pPr>
    </w:p>
    <w:p w14:paraId="50D159C8" w14:textId="77777777" w:rsidR="00BB30D4" w:rsidRPr="00BB30D4" w:rsidRDefault="00BB30D4" w:rsidP="00BB30D4">
      <w:pPr>
        <w:autoSpaceDE w:val="0"/>
        <w:autoSpaceDN w:val="0"/>
        <w:adjustRightInd w:val="0"/>
        <w:jc w:val="both"/>
        <w:rPr>
          <w:b/>
          <w:bCs/>
          <w:szCs w:val="24"/>
        </w:rPr>
      </w:pPr>
      <w:r w:rsidRPr="00BB30D4">
        <w:rPr>
          <w:bCs/>
          <w:szCs w:val="24"/>
        </w:rPr>
        <w:t xml:space="preserve">• Kezdés időpontja: </w:t>
      </w:r>
      <w:r w:rsidRPr="00BB30D4">
        <w:rPr>
          <w:b/>
          <w:bCs/>
          <w:szCs w:val="24"/>
        </w:rPr>
        <w:t>szerződéskötést követő első szállítási napon</w:t>
      </w:r>
    </w:p>
    <w:p w14:paraId="0A6E34D6" w14:textId="77777777" w:rsidR="00BB30D4" w:rsidRPr="00BB30D4" w:rsidRDefault="00BB30D4" w:rsidP="00BB30D4">
      <w:pPr>
        <w:autoSpaceDE w:val="0"/>
        <w:autoSpaceDN w:val="0"/>
        <w:adjustRightInd w:val="0"/>
        <w:jc w:val="both"/>
        <w:rPr>
          <w:bCs/>
          <w:szCs w:val="24"/>
        </w:rPr>
      </w:pPr>
      <w:r w:rsidRPr="00BB30D4">
        <w:rPr>
          <w:bCs/>
          <w:szCs w:val="24"/>
        </w:rPr>
        <w:t xml:space="preserve">• Szerződés időtartama: </w:t>
      </w:r>
      <w:r w:rsidRPr="00BB30D4">
        <w:rPr>
          <w:b/>
          <w:bCs/>
          <w:szCs w:val="24"/>
        </w:rPr>
        <w:t>szerződéskötést követő 12 hónap.</w:t>
      </w:r>
    </w:p>
    <w:p w14:paraId="40EDADCA" w14:textId="77777777" w:rsidR="00BB30D4" w:rsidRPr="00BB30D4" w:rsidRDefault="00BB30D4" w:rsidP="00BB30D4">
      <w:pPr>
        <w:autoSpaceDE w:val="0"/>
        <w:autoSpaceDN w:val="0"/>
        <w:adjustRightInd w:val="0"/>
        <w:jc w:val="both"/>
        <w:rPr>
          <w:bCs/>
          <w:szCs w:val="24"/>
        </w:rPr>
      </w:pPr>
    </w:p>
    <w:p w14:paraId="7930F320" w14:textId="72599C88" w:rsidR="00BB30D4" w:rsidRPr="00BB30D4" w:rsidRDefault="00BB30D4" w:rsidP="00BB30D4">
      <w:pPr>
        <w:autoSpaceDE w:val="0"/>
        <w:autoSpaceDN w:val="0"/>
        <w:adjustRightInd w:val="0"/>
        <w:jc w:val="both"/>
        <w:rPr>
          <w:bCs/>
          <w:szCs w:val="24"/>
        </w:rPr>
      </w:pPr>
      <w:r w:rsidRPr="00BB30D4">
        <w:rPr>
          <w:bCs/>
          <w:i/>
          <w:szCs w:val="24"/>
        </w:rPr>
        <w:t>d)</w:t>
      </w:r>
      <w:r>
        <w:rPr>
          <w:bCs/>
          <w:i/>
          <w:szCs w:val="24"/>
        </w:rPr>
        <w:t xml:space="preserve"> A</w:t>
      </w:r>
      <w:r w:rsidRPr="00BB30D4">
        <w:rPr>
          <w:bCs/>
          <w:i/>
          <w:szCs w:val="24"/>
        </w:rPr>
        <w:t xml:space="preserve"> települési önkormányzati rendelet szerinti helyi szabályozás főbb jellemzői</w:t>
      </w:r>
      <w:r w:rsidRPr="00BB30D4">
        <w:rPr>
          <w:bCs/>
          <w:szCs w:val="24"/>
        </w:rPr>
        <w:t xml:space="preserve">: </w:t>
      </w:r>
    </w:p>
    <w:p w14:paraId="65EBFD2C" w14:textId="77777777" w:rsidR="00BB30D4" w:rsidRPr="00BB30D4" w:rsidRDefault="00BB30D4" w:rsidP="00BB30D4">
      <w:pPr>
        <w:autoSpaceDE w:val="0"/>
        <w:autoSpaceDN w:val="0"/>
        <w:adjustRightInd w:val="0"/>
        <w:jc w:val="both"/>
        <w:rPr>
          <w:bCs/>
          <w:szCs w:val="24"/>
        </w:rPr>
      </w:pPr>
    </w:p>
    <w:p w14:paraId="295C6637" w14:textId="3F4FDF35" w:rsidR="00BB30D4" w:rsidRPr="00BB30D4" w:rsidRDefault="00BB30D4" w:rsidP="00BB30D4">
      <w:pPr>
        <w:autoSpaceDE w:val="0"/>
        <w:autoSpaceDN w:val="0"/>
        <w:adjustRightInd w:val="0"/>
        <w:jc w:val="both"/>
        <w:rPr>
          <w:bCs/>
          <w:szCs w:val="24"/>
        </w:rPr>
      </w:pPr>
      <w:r w:rsidRPr="00BB30D4">
        <w:rPr>
          <w:bCs/>
          <w:szCs w:val="24"/>
        </w:rPr>
        <w:t xml:space="preserve">Mogyoród Nagyközség Önkormányzat Képviselő-testületének 9/2014. (IV. 28.) számú </w:t>
      </w:r>
      <w:r w:rsidR="00192403">
        <w:rPr>
          <w:bCs/>
          <w:szCs w:val="24"/>
        </w:rPr>
        <w:t xml:space="preserve">önkormányzati </w:t>
      </w:r>
      <w:r w:rsidRPr="00BB30D4">
        <w:rPr>
          <w:bCs/>
          <w:szCs w:val="24"/>
        </w:rPr>
        <w:t>rendelete a települési szilárd hulladékkal kapcsolatos hulladékkezelési helyi közszolgáltatásról (</w:t>
      </w:r>
      <w:r>
        <w:rPr>
          <w:bCs/>
          <w:szCs w:val="24"/>
        </w:rPr>
        <w:t xml:space="preserve">a </w:t>
      </w:r>
      <w:r w:rsidRPr="00BB30D4">
        <w:rPr>
          <w:bCs/>
          <w:szCs w:val="24"/>
        </w:rPr>
        <w:t xml:space="preserve">rendelet </w:t>
      </w:r>
      <w:r>
        <w:rPr>
          <w:bCs/>
          <w:szCs w:val="24"/>
        </w:rPr>
        <w:t>a közbeszerzési dokumentumok mellékletét képezi</w:t>
      </w:r>
      <w:r w:rsidRPr="00BB30D4">
        <w:rPr>
          <w:bCs/>
          <w:szCs w:val="24"/>
        </w:rPr>
        <w:t>)</w:t>
      </w:r>
    </w:p>
    <w:p w14:paraId="72D6EFA2" w14:textId="77777777" w:rsidR="00BB30D4" w:rsidRDefault="00BB30D4" w:rsidP="00BB30D4">
      <w:pPr>
        <w:autoSpaceDE w:val="0"/>
        <w:autoSpaceDN w:val="0"/>
        <w:adjustRightInd w:val="0"/>
        <w:jc w:val="both"/>
        <w:rPr>
          <w:b/>
          <w:bCs/>
          <w:szCs w:val="24"/>
        </w:rPr>
      </w:pPr>
    </w:p>
    <w:p w14:paraId="58CA0EAA" w14:textId="77777777" w:rsidR="00BB30D4" w:rsidRPr="00BB30D4" w:rsidRDefault="00BB30D4" w:rsidP="00BB30D4">
      <w:pPr>
        <w:autoSpaceDE w:val="0"/>
        <w:autoSpaceDN w:val="0"/>
        <w:adjustRightInd w:val="0"/>
        <w:jc w:val="both"/>
        <w:rPr>
          <w:b/>
          <w:bCs/>
          <w:szCs w:val="24"/>
        </w:rPr>
      </w:pPr>
      <w:r w:rsidRPr="00BB30D4">
        <w:rPr>
          <w:b/>
          <w:bCs/>
          <w:szCs w:val="24"/>
        </w:rPr>
        <w:t>Járatszedési napok: szerda, péntek</w:t>
      </w:r>
    </w:p>
    <w:p w14:paraId="5AA182EC" w14:textId="77777777" w:rsidR="00BB30D4" w:rsidRPr="00BB30D4" w:rsidRDefault="00BB30D4" w:rsidP="00BB30D4">
      <w:pPr>
        <w:autoSpaceDE w:val="0"/>
        <w:autoSpaceDN w:val="0"/>
        <w:adjustRightInd w:val="0"/>
        <w:jc w:val="both"/>
        <w:rPr>
          <w:bCs/>
          <w:szCs w:val="24"/>
        </w:rPr>
      </w:pPr>
    </w:p>
    <w:p w14:paraId="0128788C" w14:textId="629EBB6C" w:rsidR="00BB30D4" w:rsidRPr="00BB30D4" w:rsidRDefault="00BB30D4" w:rsidP="00BB30D4">
      <w:pPr>
        <w:autoSpaceDE w:val="0"/>
        <w:autoSpaceDN w:val="0"/>
        <w:adjustRightInd w:val="0"/>
        <w:jc w:val="both"/>
        <w:rPr>
          <w:bCs/>
          <w:i/>
          <w:szCs w:val="24"/>
        </w:rPr>
      </w:pPr>
      <w:r w:rsidRPr="00BB30D4">
        <w:rPr>
          <w:bCs/>
          <w:i/>
          <w:szCs w:val="24"/>
        </w:rPr>
        <w:t xml:space="preserve">e) </w:t>
      </w:r>
      <w:r>
        <w:rPr>
          <w:bCs/>
          <w:i/>
          <w:szCs w:val="24"/>
        </w:rPr>
        <w:t>A</w:t>
      </w:r>
      <w:r w:rsidRPr="00BB30D4">
        <w:rPr>
          <w:bCs/>
          <w:i/>
          <w:szCs w:val="24"/>
        </w:rPr>
        <w:t xml:space="preserve"> közszolgáltatás körébe tartozó hulladék várható mennyisége, fajtája és összetétele:</w:t>
      </w:r>
    </w:p>
    <w:p w14:paraId="5C3D1A4B" w14:textId="77777777" w:rsidR="00F86DEA" w:rsidRDefault="00F86DEA" w:rsidP="00F86DEA">
      <w:pPr>
        <w:autoSpaceDE w:val="0"/>
        <w:autoSpaceDN w:val="0"/>
        <w:adjustRightInd w:val="0"/>
        <w:jc w:val="both"/>
        <w:rPr>
          <w:szCs w:val="24"/>
        </w:rPr>
      </w:pPr>
    </w:p>
    <w:p w14:paraId="45B0B820" w14:textId="7703A487" w:rsidR="00BB30D4" w:rsidRPr="00BB30D4" w:rsidRDefault="00F86DEA" w:rsidP="00F86DEA">
      <w:pPr>
        <w:autoSpaceDE w:val="0"/>
        <w:autoSpaceDN w:val="0"/>
        <w:adjustRightInd w:val="0"/>
        <w:jc w:val="both"/>
        <w:rPr>
          <w:szCs w:val="24"/>
        </w:rPr>
      </w:pPr>
      <w:r>
        <w:rPr>
          <w:szCs w:val="24"/>
        </w:rPr>
        <w:t>Ö</w:t>
      </w:r>
      <w:r w:rsidR="00BB30D4" w:rsidRPr="00BB30D4">
        <w:rPr>
          <w:szCs w:val="24"/>
        </w:rPr>
        <w:t>sszes elszállított települési szilárd hulladék: 1442,2 t/év</w:t>
      </w:r>
    </w:p>
    <w:p w14:paraId="279479D5" w14:textId="629E186C" w:rsidR="00BB30D4" w:rsidRPr="00BB30D4" w:rsidRDefault="00F86DEA" w:rsidP="00BB30D4">
      <w:pPr>
        <w:autoSpaceDE w:val="0"/>
        <w:autoSpaceDN w:val="0"/>
        <w:adjustRightInd w:val="0"/>
        <w:jc w:val="both"/>
        <w:rPr>
          <w:szCs w:val="24"/>
        </w:rPr>
      </w:pPr>
      <w:r>
        <w:rPr>
          <w:szCs w:val="24"/>
        </w:rPr>
        <w:t>L</w:t>
      </w:r>
      <w:r w:rsidR="00BB30D4" w:rsidRPr="00BB30D4">
        <w:rPr>
          <w:szCs w:val="24"/>
        </w:rPr>
        <w:t>akosságtól elszállított települési szilárd hulladék: 1348,3 t/év</w:t>
      </w:r>
    </w:p>
    <w:p w14:paraId="0612A637" w14:textId="77777777" w:rsidR="00BB30D4" w:rsidRPr="00BB30D4" w:rsidRDefault="00BB30D4" w:rsidP="00BB30D4">
      <w:pPr>
        <w:autoSpaceDE w:val="0"/>
        <w:autoSpaceDN w:val="0"/>
        <w:adjustRightInd w:val="0"/>
        <w:jc w:val="both"/>
        <w:rPr>
          <w:szCs w:val="24"/>
        </w:rPr>
      </w:pPr>
    </w:p>
    <w:p w14:paraId="147F4A8C" w14:textId="62E1CFC9" w:rsidR="00BB30D4" w:rsidRPr="00BB30D4" w:rsidRDefault="00F86DEA" w:rsidP="00BB30D4">
      <w:pPr>
        <w:autoSpaceDE w:val="0"/>
        <w:autoSpaceDN w:val="0"/>
        <w:adjustRightInd w:val="0"/>
        <w:jc w:val="both"/>
        <w:rPr>
          <w:szCs w:val="24"/>
        </w:rPr>
      </w:pPr>
      <w:r>
        <w:rPr>
          <w:szCs w:val="24"/>
        </w:rPr>
        <w:t>E</w:t>
      </w:r>
      <w:r w:rsidR="00BB30D4" w:rsidRPr="00BB30D4">
        <w:rPr>
          <w:szCs w:val="24"/>
        </w:rPr>
        <w:t>lkülönített hulladékgyűjtés fajtái és módja:</w:t>
      </w:r>
    </w:p>
    <w:p w14:paraId="725BAA08" w14:textId="77777777" w:rsidR="00BB30D4" w:rsidRPr="00BB30D4" w:rsidRDefault="00BB30D4" w:rsidP="00592661">
      <w:pPr>
        <w:pStyle w:val="Listaszerbekezds"/>
        <w:numPr>
          <w:ilvl w:val="0"/>
          <w:numId w:val="16"/>
        </w:numPr>
        <w:autoSpaceDE w:val="0"/>
        <w:autoSpaceDN w:val="0"/>
        <w:adjustRightInd w:val="0"/>
        <w:ind w:left="426"/>
        <w:jc w:val="both"/>
        <w:rPr>
          <w:szCs w:val="24"/>
        </w:rPr>
      </w:pPr>
      <w:r w:rsidRPr="00BB30D4">
        <w:rPr>
          <w:szCs w:val="24"/>
        </w:rPr>
        <w:t>papír: háztól - 9.6 t/év</w:t>
      </w:r>
    </w:p>
    <w:p w14:paraId="4196F88E" w14:textId="77777777" w:rsidR="00BB30D4" w:rsidRPr="00BB30D4" w:rsidRDefault="00BB30D4" w:rsidP="00592661">
      <w:pPr>
        <w:pStyle w:val="Listaszerbekezds"/>
        <w:numPr>
          <w:ilvl w:val="0"/>
          <w:numId w:val="16"/>
        </w:numPr>
        <w:autoSpaceDE w:val="0"/>
        <w:autoSpaceDN w:val="0"/>
        <w:adjustRightInd w:val="0"/>
        <w:ind w:left="426"/>
        <w:jc w:val="both"/>
        <w:rPr>
          <w:szCs w:val="24"/>
        </w:rPr>
      </w:pPr>
      <w:r w:rsidRPr="00BB30D4">
        <w:rPr>
          <w:szCs w:val="24"/>
        </w:rPr>
        <w:t>műanyag, fém: háztól – 19,8 t/év</w:t>
      </w:r>
    </w:p>
    <w:p w14:paraId="57CA3EF8" w14:textId="77777777" w:rsidR="00BB30D4" w:rsidRPr="00BB30D4" w:rsidRDefault="00BB30D4" w:rsidP="00592661">
      <w:pPr>
        <w:pStyle w:val="Listaszerbekezds"/>
        <w:numPr>
          <w:ilvl w:val="0"/>
          <w:numId w:val="16"/>
        </w:numPr>
        <w:autoSpaceDE w:val="0"/>
        <w:autoSpaceDN w:val="0"/>
        <w:adjustRightInd w:val="0"/>
        <w:ind w:left="426"/>
        <w:jc w:val="both"/>
        <w:rPr>
          <w:szCs w:val="24"/>
        </w:rPr>
      </w:pPr>
      <w:r w:rsidRPr="00BB30D4">
        <w:rPr>
          <w:szCs w:val="24"/>
        </w:rPr>
        <w:t>üveg: gyűjtőpontról – 4 t/év</w:t>
      </w:r>
    </w:p>
    <w:p w14:paraId="04DE92B4" w14:textId="77777777" w:rsidR="00BB30D4" w:rsidRPr="00BB30D4" w:rsidRDefault="00BB30D4" w:rsidP="00592661">
      <w:pPr>
        <w:pStyle w:val="Listaszerbekezds"/>
        <w:numPr>
          <w:ilvl w:val="0"/>
          <w:numId w:val="16"/>
        </w:numPr>
        <w:autoSpaceDE w:val="0"/>
        <w:autoSpaceDN w:val="0"/>
        <w:adjustRightInd w:val="0"/>
        <w:ind w:left="426"/>
        <w:jc w:val="both"/>
        <w:rPr>
          <w:szCs w:val="24"/>
        </w:rPr>
      </w:pPr>
      <w:r w:rsidRPr="00BB30D4">
        <w:rPr>
          <w:szCs w:val="24"/>
        </w:rPr>
        <w:t>lomhulladék: háztól – 76.9 t/év</w:t>
      </w:r>
    </w:p>
    <w:p w14:paraId="69AEB85D" w14:textId="77777777" w:rsidR="00BB30D4" w:rsidRPr="00BB30D4" w:rsidRDefault="00BB30D4" w:rsidP="00592661">
      <w:pPr>
        <w:pStyle w:val="Listaszerbekezds"/>
        <w:numPr>
          <w:ilvl w:val="0"/>
          <w:numId w:val="16"/>
        </w:numPr>
        <w:autoSpaceDE w:val="0"/>
        <w:autoSpaceDN w:val="0"/>
        <w:adjustRightInd w:val="0"/>
        <w:ind w:left="426"/>
        <w:jc w:val="both"/>
        <w:rPr>
          <w:szCs w:val="24"/>
        </w:rPr>
      </w:pPr>
      <w:r w:rsidRPr="00BB30D4">
        <w:rPr>
          <w:szCs w:val="24"/>
        </w:rPr>
        <w:t xml:space="preserve">veszélyes hulladék: gyűjtőpontról </w:t>
      </w:r>
    </w:p>
    <w:p w14:paraId="6EE3B1BB" w14:textId="77777777" w:rsidR="00BB30D4" w:rsidRPr="00BB30D4" w:rsidRDefault="00BB30D4" w:rsidP="00592661">
      <w:pPr>
        <w:pStyle w:val="Listaszerbekezds"/>
        <w:numPr>
          <w:ilvl w:val="0"/>
          <w:numId w:val="16"/>
        </w:numPr>
        <w:autoSpaceDE w:val="0"/>
        <w:autoSpaceDN w:val="0"/>
        <w:adjustRightInd w:val="0"/>
        <w:ind w:left="426"/>
        <w:jc w:val="both"/>
        <w:rPr>
          <w:szCs w:val="24"/>
        </w:rPr>
      </w:pPr>
      <w:r w:rsidRPr="00BB30D4">
        <w:rPr>
          <w:szCs w:val="24"/>
        </w:rPr>
        <w:t>zöldhulladék: háztól – 11.1 t/év</w:t>
      </w:r>
    </w:p>
    <w:p w14:paraId="30264CFE" w14:textId="77777777" w:rsidR="00BB30D4" w:rsidRPr="00BB30D4" w:rsidRDefault="00BB30D4" w:rsidP="00BB30D4">
      <w:pPr>
        <w:autoSpaceDE w:val="0"/>
        <w:autoSpaceDN w:val="0"/>
        <w:adjustRightInd w:val="0"/>
        <w:ind w:left="705"/>
        <w:jc w:val="both"/>
        <w:rPr>
          <w:szCs w:val="24"/>
        </w:rPr>
      </w:pPr>
    </w:p>
    <w:p w14:paraId="48648211" w14:textId="77777777" w:rsidR="00BB30D4" w:rsidRPr="00BB30D4" w:rsidRDefault="00BB30D4" w:rsidP="00BB30D4">
      <w:pPr>
        <w:autoSpaceDE w:val="0"/>
        <w:autoSpaceDN w:val="0"/>
        <w:adjustRightInd w:val="0"/>
        <w:ind w:left="705" w:hanging="705"/>
        <w:jc w:val="both"/>
        <w:rPr>
          <w:szCs w:val="24"/>
        </w:rPr>
      </w:pPr>
      <w:r w:rsidRPr="00BB30D4">
        <w:rPr>
          <w:szCs w:val="24"/>
        </w:rPr>
        <w:lastRenderedPageBreak/>
        <w:t>Vállalkozásoktól gyűjtött települési hulladék mennyisége: 89,9 t/év</w:t>
      </w:r>
    </w:p>
    <w:p w14:paraId="7B17BE88" w14:textId="77777777" w:rsidR="00BB30D4" w:rsidRPr="00BB30D4" w:rsidRDefault="00BB30D4" w:rsidP="00BB30D4">
      <w:pPr>
        <w:autoSpaceDE w:val="0"/>
        <w:autoSpaceDN w:val="0"/>
        <w:adjustRightInd w:val="0"/>
        <w:ind w:left="705" w:hanging="705"/>
        <w:jc w:val="both"/>
        <w:rPr>
          <w:szCs w:val="24"/>
        </w:rPr>
      </w:pPr>
    </w:p>
    <w:p w14:paraId="5616A590" w14:textId="77777777" w:rsidR="00BB30D4" w:rsidRDefault="00BB30D4" w:rsidP="00BB30D4">
      <w:pPr>
        <w:autoSpaceDE w:val="0"/>
        <w:autoSpaceDN w:val="0"/>
        <w:adjustRightInd w:val="0"/>
        <w:jc w:val="both"/>
        <w:rPr>
          <w:bCs/>
          <w:szCs w:val="24"/>
        </w:rPr>
      </w:pPr>
      <w:r w:rsidRPr="00BB30D4">
        <w:rPr>
          <w:bCs/>
          <w:szCs w:val="24"/>
        </w:rPr>
        <w:t xml:space="preserve">Lakosság hulladékgyűjtő </w:t>
      </w:r>
      <w:proofErr w:type="spellStart"/>
      <w:r w:rsidRPr="00BB30D4">
        <w:rPr>
          <w:bCs/>
          <w:szCs w:val="24"/>
        </w:rPr>
        <w:t>edényzetei</w:t>
      </w:r>
      <w:proofErr w:type="spellEnd"/>
      <w:r w:rsidRPr="00BB30D4">
        <w:rPr>
          <w:bCs/>
          <w:szCs w:val="24"/>
        </w:rPr>
        <w:t>:</w:t>
      </w:r>
    </w:p>
    <w:tbl>
      <w:tblPr>
        <w:tblStyle w:val="Rcsostblzat"/>
        <w:tblW w:w="0" w:type="auto"/>
        <w:tblLook w:val="04A0" w:firstRow="1" w:lastRow="0" w:firstColumn="1" w:lastColumn="0" w:noHBand="0" w:noVBand="1"/>
      </w:tblPr>
      <w:tblGrid>
        <w:gridCol w:w="3015"/>
        <w:gridCol w:w="3012"/>
        <w:gridCol w:w="3029"/>
      </w:tblGrid>
      <w:tr w:rsidR="00BB30D4" w14:paraId="09C34276" w14:textId="77777777" w:rsidTr="00BB30D4">
        <w:tc>
          <w:tcPr>
            <w:tcW w:w="3094" w:type="dxa"/>
          </w:tcPr>
          <w:p w14:paraId="3064A059" w14:textId="678890DA" w:rsidR="00BB30D4" w:rsidRDefault="00BB30D4" w:rsidP="00BB30D4">
            <w:pPr>
              <w:autoSpaceDE w:val="0"/>
              <w:autoSpaceDN w:val="0"/>
              <w:adjustRightInd w:val="0"/>
              <w:jc w:val="center"/>
              <w:rPr>
                <w:bCs/>
                <w:szCs w:val="24"/>
              </w:rPr>
            </w:pPr>
            <w:r>
              <w:rPr>
                <w:bCs/>
                <w:sz w:val="22"/>
                <w:szCs w:val="22"/>
              </w:rPr>
              <w:t>E</w:t>
            </w:r>
            <w:r w:rsidRPr="002B2DFB">
              <w:rPr>
                <w:bCs/>
                <w:sz w:val="22"/>
                <w:szCs w:val="22"/>
              </w:rPr>
              <w:t>dényméret (l)</w:t>
            </w:r>
          </w:p>
        </w:tc>
        <w:tc>
          <w:tcPr>
            <w:tcW w:w="3094" w:type="dxa"/>
          </w:tcPr>
          <w:p w14:paraId="1F683F04" w14:textId="0A99BBBA" w:rsidR="00BB30D4" w:rsidRDefault="00BB30D4" w:rsidP="00BB30D4">
            <w:pPr>
              <w:autoSpaceDE w:val="0"/>
              <w:autoSpaceDN w:val="0"/>
              <w:adjustRightInd w:val="0"/>
              <w:jc w:val="center"/>
              <w:rPr>
                <w:bCs/>
                <w:szCs w:val="24"/>
              </w:rPr>
            </w:pPr>
            <w:r>
              <w:rPr>
                <w:bCs/>
                <w:sz w:val="22"/>
                <w:szCs w:val="22"/>
              </w:rPr>
              <w:t>M</w:t>
            </w:r>
            <w:r w:rsidRPr="002B2DFB">
              <w:rPr>
                <w:bCs/>
                <w:sz w:val="22"/>
                <w:szCs w:val="22"/>
              </w:rPr>
              <w:t>ennyiség (db)</w:t>
            </w:r>
          </w:p>
        </w:tc>
        <w:tc>
          <w:tcPr>
            <w:tcW w:w="3094" w:type="dxa"/>
          </w:tcPr>
          <w:p w14:paraId="7D463745" w14:textId="53C00AC8" w:rsidR="00BB30D4" w:rsidRDefault="00BB30D4" w:rsidP="00BB30D4">
            <w:pPr>
              <w:autoSpaceDE w:val="0"/>
              <w:autoSpaceDN w:val="0"/>
              <w:adjustRightInd w:val="0"/>
              <w:jc w:val="center"/>
              <w:rPr>
                <w:bCs/>
                <w:szCs w:val="24"/>
              </w:rPr>
            </w:pPr>
            <w:r>
              <w:rPr>
                <w:bCs/>
                <w:sz w:val="22"/>
                <w:szCs w:val="22"/>
              </w:rPr>
              <w:t>Ö</w:t>
            </w:r>
            <w:r w:rsidRPr="002B2DFB">
              <w:rPr>
                <w:bCs/>
                <w:sz w:val="22"/>
                <w:szCs w:val="22"/>
              </w:rPr>
              <w:t>sszmennyiség (l)</w:t>
            </w:r>
          </w:p>
        </w:tc>
      </w:tr>
      <w:tr w:rsidR="00BB30D4" w14:paraId="1B72B92D" w14:textId="77777777" w:rsidTr="00BB30D4">
        <w:tc>
          <w:tcPr>
            <w:tcW w:w="3094" w:type="dxa"/>
          </w:tcPr>
          <w:p w14:paraId="22D96E07" w14:textId="0E540E73" w:rsidR="00BB30D4" w:rsidRDefault="00BB30D4" w:rsidP="00BB30D4">
            <w:pPr>
              <w:autoSpaceDE w:val="0"/>
              <w:autoSpaceDN w:val="0"/>
              <w:adjustRightInd w:val="0"/>
              <w:jc w:val="center"/>
              <w:rPr>
                <w:bCs/>
                <w:szCs w:val="24"/>
              </w:rPr>
            </w:pPr>
            <w:r>
              <w:rPr>
                <w:bCs/>
                <w:szCs w:val="24"/>
              </w:rPr>
              <w:t>60</w:t>
            </w:r>
          </w:p>
        </w:tc>
        <w:tc>
          <w:tcPr>
            <w:tcW w:w="3094" w:type="dxa"/>
          </w:tcPr>
          <w:p w14:paraId="0A5ECF20" w14:textId="141361F3" w:rsidR="00BB30D4" w:rsidRDefault="00BB30D4" w:rsidP="00BB30D4">
            <w:pPr>
              <w:autoSpaceDE w:val="0"/>
              <w:autoSpaceDN w:val="0"/>
              <w:adjustRightInd w:val="0"/>
              <w:jc w:val="center"/>
              <w:rPr>
                <w:bCs/>
                <w:szCs w:val="24"/>
              </w:rPr>
            </w:pPr>
            <w:r>
              <w:rPr>
                <w:bCs/>
                <w:szCs w:val="24"/>
              </w:rPr>
              <w:t>618</w:t>
            </w:r>
          </w:p>
        </w:tc>
        <w:tc>
          <w:tcPr>
            <w:tcW w:w="3094" w:type="dxa"/>
          </w:tcPr>
          <w:p w14:paraId="723CA429" w14:textId="7EACD556" w:rsidR="00BB30D4" w:rsidRDefault="00BB30D4" w:rsidP="00BB30D4">
            <w:pPr>
              <w:autoSpaceDE w:val="0"/>
              <w:autoSpaceDN w:val="0"/>
              <w:adjustRightInd w:val="0"/>
              <w:jc w:val="center"/>
              <w:rPr>
                <w:bCs/>
                <w:szCs w:val="24"/>
              </w:rPr>
            </w:pPr>
            <w:r w:rsidRPr="002B2DFB">
              <w:rPr>
                <w:bCs/>
                <w:sz w:val="22"/>
                <w:szCs w:val="22"/>
              </w:rPr>
              <w:t>37080</w:t>
            </w:r>
          </w:p>
        </w:tc>
      </w:tr>
      <w:tr w:rsidR="00BB30D4" w14:paraId="3FB7527A" w14:textId="77777777" w:rsidTr="00BB30D4">
        <w:tc>
          <w:tcPr>
            <w:tcW w:w="3094" w:type="dxa"/>
          </w:tcPr>
          <w:p w14:paraId="1B36A5A1" w14:textId="49BAFB83" w:rsidR="00BB30D4" w:rsidRDefault="00BB30D4" w:rsidP="00BB30D4">
            <w:pPr>
              <w:autoSpaceDE w:val="0"/>
              <w:autoSpaceDN w:val="0"/>
              <w:adjustRightInd w:val="0"/>
              <w:jc w:val="center"/>
              <w:rPr>
                <w:bCs/>
                <w:szCs w:val="24"/>
              </w:rPr>
            </w:pPr>
            <w:r>
              <w:rPr>
                <w:bCs/>
                <w:szCs w:val="24"/>
              </w:rPr>
              <w:t>110</w:t>
            </w:r>
          </w:p>
        </w:tc>
        <w:tc>
          <w:tcPr>
            <w:tcW w:w="3094" w:type="dxa"/>
          </w:tcPr>
          <w:p w14:paraId="1A7CC065" w14:textId="46A15416" w:rsidR="00BB30D4" w:rsidRDefault="00BB30D4" w:rsidP="00BB30D4">
            <w:pPr>
              <w:autoSpaceDE w:val="0"/>
              <w:autoSpaceDN w:val="0"/>
              <w:adjustRightInd w:val="0"/>
              <w:jc w:val="center"/>
              <w:rPr>
                <w:bCs/>
                <w:szCs w:val="24"/>
              </w:rPr>
            </w:pPr>
            <w:r>
              <w:rPr>
                <w:bCs/>
                <w:szCs w:val="24"/>
              </w:rPr>
              <w:t>18</w:t>
            </w:r>
          </w:p>
        </w:tc>
        <w:tc>
          <w:tcPr>
            <w:tcW w:w="3094" w:type="dxa"/>
          </w:tcPr>
          <w:p w14:paraId="3EEDB14B" w14:textId="563A6231" w:rsidR="00BB30D4" w:rsidRDefault="00BB30D4" w:rsidP="00BB30D4">
            <w:pPr>
              <w:autoSpaceDE w:val="0"/>
              <w:autoSpaceDN w:val="0"/>
              <w:adjustRightInd w:val="0"/>
              <w:jc w:val="center"/>
              <w:rPr>
                <w:bCs/>
                <w:szCs w:val="24"/>
              </w:rPr>
            </w:pPr>
            <w:r w:rsidRPr="002B2DFB">
              <w:rPr>
                <w:bCs/>
                <w:sz w:val="22"/>
                <w:szCs w:val="22"/>
              </w:rPr>
              <w:t>1980</w:t>
            </w:r>
          </w:p>
        </w:tc>
      </w:tr>
      <w:tr w:rsidR="00BB30D4" w14:paraId="7671EAAF" w14:textId="77777777" w:rsidTr="00BB30D4">
        <w:tc>
          <w:tcPr>
            <w:tcW w:w="3094" w:type="dxa"/>
          </w:tcPr>
          <w:p w14:paraId="76E3F00D" w14:textId="254FB119" w:rsidR="00BB30D4" w:rsidRDefault="00BB30D4" w:rsidP="00BB30D4">
            <w:pPr>
              <w:autoSpaceDE w:val="0"/>
              <w:autoSpaceDN w:val="0"/>
              <w:adjustRightInd w:val="0"/>
              <w:jc w:val="center"/>
              <w:rPr>
                <w:bCs/>
                <w:szCs w:val="24"/>
              </w:rPr>
            </w:pPr>
            <w:r>
              <w:rPr>
                <w:bCs/>
                <w:szCs w:val="24"/>
              </w:rPr>
              <w:t>120</w:t>
            </w:r>
          </w:p>
        </w:tc>
        <w:tc>
          <w:tcPr>
            <w:tcW w:w="3094" w:type="dxa"/>
          </w:tcPr>
          <w:p w14:paraId="217D2BD8" w14:textId="79C5E752" w:rsidR="00BB30D4" w:rsidRDefault="00BB30D4" w:rsidP="00BB30D4">
            <w:pPr>
              <w:autoSpaceDE w:val="0"/>
              <w:autoSpaceDN w:val="0"/>
              <w:adjustRightInd w:val="0"/>
              <w:jc w:val="center"/>
              <w:rPr>
                <w:bCs/>
                <w:szCs w:val="24"/>
              </w:rPr>
            </w:pPr>
            <w:r>
              <w:rPr>
                <w:bCs/>
                <w:szCs w:val="24"/>
              </w:rPr>
              <w:t>1055</w:t>
            </w:r>
          </w:p>
        </w:tc>
        <w:tc>
          <w:tcPr>
            <w:tcW w:w="3094" w:type="dxa"/>
          </w:tcPr>
          <w:p w14:paraId="5A07C087" w14:textId="0128ED4F" w:rsidR="00BB30D4" w:rsidRDefault="00BB30D4" w:rsidP="00BB30D4">
            <w:pPr>
              <w:autoSpaceDE w:val="0"/>
              <w:autoSpaceDN w:val="0"/>
              <w:adjustRightInd w:val="0"/>
              <w:jc w:val="center"/>
              <w:rPr>
                <w:bCs/>
                <w:szCs w:val="24"/>
              </w:rPr>
            </w:pPr>
            <w:r w:rsidRPr="002B2DFB">
              <w:rPr>
                <w:bCs/>
                <w:sz w:val="22"/>
                <w:szCs w:val="22"/>
              </w:rPr>
              <w:t>126600</w:t>
            </w:r>
          </w:p>
        </w:tc>
      </w:tr>
      <w:tr w:rsidR="00BB30D4" w14:paraId="54454379" w14:textId="77777777" w:rsidTr="00BB30D4">
        <w:tc>
          <w:tcPr>
            <w:tcW w:w="3094" w:type="dxa"/>
          </w:tcPr>
          <w:p w14:paraId="0B452E25" w14:textId="0F097B25" w:rsidR="00BB30D4" w:rsidRDefault="00BB30D4" w:rsidP="00BB30D4">
            <w:pPr>
              <w:autoSpaceDE w:val="0"/>
              <w:autoSpaceDN w:val="0"/>
              <w:adjustRightInd w:val="0"/>
              <w:jc w:val="center"/>
              <w:rPr>
                <w:bCs/>
                <w:szCs w:val="24"/>
              </w:rPr>
            </w:pPr>
            <w:r>
              <w:rPr>
                <w:bCs/>
                <w:szCs w:val="24"/>
              </w:rPr>
              <w:t>240</w:t>
            </w:r>
          </w:p>
        </w:tc>
        <w:tc>
          <w:tcPr>
            <w:tcW w:w="3094" w:type="dxa"/>
          </w:tcPr>
          <w:p w14:paraId="7807EA93" w14:textId="38482D6D" w:rsidR="00BB30D4" w:rsidRDefault="00BB30D4" w:rsidP="00BB30D4">
            <w:pPr>
              <w:autoSpaceDE w:val="0"/>
              <w:autoSpaceDN w:val="0"/>
              <w:adjustRightInd w:val="0"/>
              <w:jc w:val="center"/>
              <w:rPr>
                <w:bCs/>
                <w:szCs w:val="24"/>
              </w:rPr>
            </w:pPr>
            <w:r>
              <w:rPr>
                <w:bCs/>
                <w:szCs w:val="24"/>
              </w:rPr>
              <w:t>226</w:t>
            </w:r>
          </w:p>
        </w:tc>
        <w:tc>
          <w:tcPr>
            <w:tcW w:w="3094" w:type="dxa"/>
          </w:tcPr>
          <w:p w14:paraId="62BEFEE3" w14:textId="1E2B4DF2" w:rsidR="00BB30D4" w:rsidRDefault="00BB30D4" w:rsidP="00BB30D4">
            <w:pPr>
              <w:autoSpaceDE w:val="0"/>
              <w:autoSpaceDN w:val="0"/>
              <w:adjustRightInd w:val="0"/>
              <w:jc w:val="center"/>
              <w:rPr>
                <w:bCs/>
                <w:szCs w:val="24"/>
              </w:rPr>
            </w:pPr>
            <w:r w:rsidRPr="002B2DFB">
              <w:rPr>
                <w:bCs/>
                <w:sz w:val="22"/>
                <w:szCs w:val="22"/>
              </w:rPr>
              <w:t>54240</w:t>
            </w:r>
          </w:p>
        </w:tc>
      </w:tr>
      <w:tr w:rsidR="00BB30D4" w14:paraId="04805C45" w14:textId="77777777" w:rsidTr="00BB30D4">
        <w:tc>
          <w:tcPr>
            <w:tcW w:w="3094" w:type="dxa"/>
          </w:tcPr>
          <w:p w14:paraId="003A6036" w14:textId="16C16383" w:rsidR="00BB30D4" w:rsidRDefault="00BB30D4" w:rsidP="00BB30D4">
            <w:pPr>
              <w:autoSpaceDE w:val="0"/>
              <w:autoSpaceDN w:val="0"/>
              <w:adjustRightInd w:val="0"/>
              <w:jc w:val="center"/>
              <w:rPr>
                <w:bCs/>
                <w:szCs w:val="24"/>
              </w:rPr>
            </w:pPr>
            <w:r>
              <w:rPr>
                <w:bCs/>
                <w:szCs w:val="24"/>
              </w:rPr>
              <w:t>1100</w:t>
            </w:r>
          </w:p>
        </w:tc>
        <w:tc>
          <w:tcPr>
            <w:tcW w:w="3094" w:type="dxa"/>
          </w:tcPr>
          <w:p w14:paraId="5A89B6A1" w14:textId="44037328" w:rsidR="00BB30D4" w:rsidRDefault="00BB30D4" w:rsidP="00BB30D4">
            <w:pPr>
              <w:autoSpaceDE w:val="0"/>
              <w:autoSpaceDN w:val="0"/>
              <w:adjustRightInd w:val="0"/>
              <w:jc w:val="center"/>
              <w:rPr>
                <w:bCs/>
                <w:szCs w:val="24"/>
              </w:rPr>
            </w:pPr>
            <w:r>
              <w:rPr>
                <w:bCs/>
                <w:szCs w:val="24"/>
              </w:rPr>
              <w:t>11</w:t>
            </w:r>
          </w:p>
        </w:tc>
        <w:tc>
          <w:tcPr>
            <w:tcW w:w="3094" w:type="dxa"/>
          </w:tcPr>
          <w:p w14:paraId="70303579" w14:textId="1D50B730" w:rsidR="00BB30D4" w:rsidRDefault="00BB30D4" w:rsidP="00BB30D4">
            <w:pPr>
              <w:autoSpaceDE w:val="0"/>
              <w:autoSpaceDN w:val="0"/>
              <w:adjustRightInd w:val="0"/>
              <w:jc w:val="center"/>
              <w:rPr>
                <w:bCs/>
                <w:szCs w:val="24"/>
              </w:rPr>
            </w:pPr>
            <w:r w:rsidRPr="002B2DFB">
              <w:rPr>
                <w:bCs/>
                <w:sz w:val="22"/>
                <w:szCs w:val="22"/>
              </w:rPr>
              <w:t>12100</w:t>
            </w:r>
          </w:p>
        </w:tc>
      </w:tr>
      <w:tr w:rsidR="00BB30D4" w14:paraId="642CC927" w14:textId="77777777" w:rsidTr="00BB30D4">
        <w:tc>
          <w:tcPr>
            <w:tcW w:w="6188" w:type="dxa"/>
            <w:gridSpan w:val="2"/>
          </w:tcPr>
          <w:p w14:paraId="5B6C1A45" w14:textId="44D70E4F" w:rsidR="00BB30D4" w:rsidRPr="00BB30D4" w:rsidRDefault="00BB30D4" w:rsidP="00BB30D4">
            <w:pPr>
              <w:autoSpaceDE w:val="0"/>
              <w:autoSpaceDN w:val="0"/>
              <w:adjustRightInd w:val="0"/>
              <w:jc w:val="right"/>
              <w:rPr>
                <w:b/>
                <w:bCs/>
                <w:szCs w:val="24"/>
              </w:rPr>
            </w:pPr>
            <w:r>
              <w:rPr>
                <w:b/>
                <w:bCs/>
                <w:szCs w:val="24"/>
              </w:rPr>
              <w:t>Ö</w:t>
            </w:r>
            <w:r w:rsidRPr="00BB30D4">
              <w:rPr>
                <w:b/>
                <w:bCs/>
                <w:szCs w:val="24"/>
              </w:rPr>
              <w:t xml:space="preserve">sszesen: </w:t>
            </w:r>
          </w:p>
        </w:tc>
        <w:tc>
          <w:tcPr>
            <w:tcW w:w="3094" w:type="dxa"/>
          </w:tcPr>
          <w:p w14:paraId="5D38B962" w14:textId="094CBFA6" w:rsidR="00BB30D4" w:rsidRDefault="00BB30D4" w:rsidP="00026882">
            <w:pPr>
              <w:autoSpaceDE w:val="0"/>
              <w:autoSpaceDN w:val="0"/>
              <w:adjustRightInd w:val="0"/>
              <w:jc w:val="center"/>
              <w:rPr>
                <w:bCs/>
                <w:szCs w:val="24"/>
              </w:rPr>
            </w:pPr>
            <w:r w:rsidRPr="00BB30D4">
              <w:rPr>
                <w:b/>
                <w:bCs/>
                <w:szCs w:val="24"/>
              </w:rPr>
              <w:t>232 000 liter/hét</w:t>
            </w:r>
          </w:p>
        </w:tc>
      </w:tr>
    </w:tbl>
    <w:p w14:paraId="58F5504E" w14:textId="77777777" w:rsidR="00BB30D4" w:rsidRPr="00BB30D4" w:rsidRDefault="00BB30D4" w:rsidP="00BB30D4">
      <w:pPr>
        <w:autoSpaceDE w:val="0"/>
        <w:autoSpaceDN w:val="0"/>
        <w:adjustRightInd w:val="0"/>
        <w:ind w:left="705" w:hanging="705"/>
        <w:jc w:val="both"/>
        <w:rPr>
          <w:szCs w:val="24"/>
        </w:rPr>
      </w:pPr>
    </w:p>
    <w:p w14:paraId="70863339" w14:textId="02F1B40F" w:rsidR="00BB30D4" w:rsidRPr="00BB30D4" w:rsidRDefault="00BB30D4" w:rsidP="00BB30D4">
      <w:pPr>
        <w:autoSpaceDE w:val="0"/>
        <w:autoSpaceDN w:val="0"/>
        <w:adjustRightInd w:val="0"/>
        <w:jc w:val="both"/>
        <w:rPr>
          <w:bCs/>
          <w:szCs w:val="24"/>
        </w:rPr>
      </w:pPr>
      <w:r w:rsidRPr="00BB30D4">
        <w:rPr>
          <w:bCs/>
          <w:i/>
          <w:szCs w:val="24"/>
        </w:rPr>
        <w:t xml:space="preserve">f) </w:t>
      </w:r>
      <w:r>
        <w:rPr>
          <w:bCs/>
          <w:i/>
          <w:szCs w:val="24"/>
        </w:rPr>
        <w:t>A</w:t>
      </w:r>
      <w:r w:rsidRPr="00BB30D4">
        <w:rPr>
          <w:bCs/>
          <w:i/>
          <w:szCs w:val="24"/>
        </w:rPr>
        <w:t>z elkülönített hulladékgyűjtésbe bevonható települések vagy lakosok száma:</w:t>
      </w:r>
      <w:r w:rsidRPr="00BB30D4">
        <w:rPr>
          <w:bCs/>
          <w:szCs w:val="24"/>
        </w:rPr>
        <w:t xml:space="preserve"> </w:t>
      </w:r>
    </w:p>
    <w:p w14:paraId="676806AB" w14:textId="77777777" w:rsidR="00BB30D4" w:rsidRPr="00BB30D4" w:rsidRDefault="00BB30D4" w:rsidP="00BB30D4">
      <w:pPr>
        <w:autoSpaceDE w:val="0"/>
        <w:autoSpaceDN w:val="0"/>
        <w:adjustRightInd w:val="0"/>
        <w:jc w:val="both"/>
        <w:rPr>
          <w:bCs/>
          <w:szCs w:val="24"/>
        </w:rPr>
      </w:pPr>
    </w:p>
    <w:p w14:paraId="1CD4BCCB" w14:textId="3406C15A" w:rsidR="00BB30D4" w:rsidRPr="00BB30D4" w:rsidRDefault="00BB30D4" w:rsidP="00BB30D4">
      <w:pPr>
        <w:autoSpaceDE w:val="0"/>
        <w:autoSpaceDN w:val="0"/>
        <w:adjustRightInd w:val="0"/>
        <w:jc w:val="both"/>
        <w:rPr>
          <w:b/>
          <w:bCs/>
          <w:szCs w:val="24"/>
        </w:rPr>
      </w:pPr>
      <w:r>
        <w:rPr>
          <w:b/>
          <w:bCs/>
          <w:szCs w:val="24"/>
        </w:rPr>
        <w:t xml:space="preserve">A </w:t>
      </w:r>
      <w:r w:rsidRPr="00BB30D4">
        <w:rPr>
          <w:b/>
          <w:bCs/>
          <w:szCs w:val="24"/>
        </w:rPr>
        <w:t xml:space="preserve">bevonható település szám 1 db, lakosságszám a </w:t>
      </w:r>
      <w:proofErr w:type="spellStart"/>
      <w:r w:rsidRPr="00BB30D4">
        <w:rPr>
          <w:b/>
          <w:bCs/>
          <w:szCs w:val="24"/>
        </w:rPr>
        <w:t>b.</w:t>
      </w:r>
      <w:proofErr w:type="spellEnd"/>
      <w:r w:rsidRPr="00BB30D4">
        <w:rPr>
          <w:b/>
          <w:bCs/>
          <w:szCs w:val="24"/>
        </w:rPr>
        <w:t>) pont szerinti</w:t>
      </w:r>
      <w:r>
        <w:rPr>
          <w:b/>
          <w:bCs/>
          <w:szCs w:val="24"/>
        </w:rPr>
        <w:t xml:space="preserve">. </w:t>
      </w:r>
    </w:p>
    <w:p w14:paraId="285B7617" w14:textId="77777777" w:rsidR="00BB30D4" w:rsidRPr="00BB30D4" w:rsidRDefault="00BB30D4" w:rsidP="00BB30D4">
      <w:pPr>
        <w:autoSpaceDE w:val="0"/>
        <w:autoSpaceDN w:val="0"/>
        <w:adjustRightInd w:val="0"/>
        <w:jc w:val="both"/>
        <w:rPr>
          <w:bCs/>
          <w:szCs w:val="24"/>
        </w:rPr>
      </w:pPr>
    </w:p>
    <w:p w14:paraId="57CE08A0" w14:textId="344C5164" w:rsidR="00BB30D4" w:rsidRPr="00BB30D4" w:rsidRDefault="00BB30D4" w:rsidP="00BB30D4">
      <w:pPr>
        <w:autoSpaceDE w:val="0"/>
        <w:autoSpaceDN w:val="0"/>
        <w:adjustRightInd w:val="0"/>
        <w:jc w:val="both"/>
        <w:rPr>
          <w:b/>
          <w:bCs/>
          <w:szCs w:val="24"/>
        </w:rPr>
      </w:pPr>
      <w:r w:rsidRPr="00BB30D4">
        <w:rPr>
          <w:bCs/>
          <w:i/>
          <w:szCs w:val="24"/>
        </w:rPr>
        <w:t xml:space="preserve">g) </w:t>
      </w:r>
      <w:r>
        <w:rPr>
          <w:bCs/>
          <w:i/>
          <w:szCs w:val="24"/>
        </w:rPr>
        <w:t>A</w:t>
      </w:r>
      <w:r w:rsidRPr="00BB30D4">
        <w:rPr>
          <w:bCs/>
          <w:i/>
          <w:szCs w:val="24"/>
        </w:rPr>
        <w:t>z OHT-ben és a területi hulladékgazdálkodási tervben,</w:t>
      </w:r>
      <w:r w:rsidR="00480B6E">
        <w:rPr>
          <w:bCs/>
          <w:i/>
          <w:szCs w:val="24"/>
        </w:rPr>
        <w:t xml:space="preserve"> az OHKT-ben,</w:t>
      </w:r>
      <w:r w:rsidRPr="00BB30D4">
        <w:rPr>
          <w:bCs/>
          <w:i/>
          <w:szCs w:val="24"/>
        </w:rPr>
        <w:t xml:space="preserve"> továbbá az OMP-ben és a területi megelőzési programban megfogalmazott célok</w:t>
      </w:r>
      <w:r w:rsidR="00480B6E">
        <w:rPr>
          <w:bCs/>
          <w:i/>
          <w:szCs w:val="24"/>
        </w:rPr>
        <w:t>, előírt feltételek</w:t>
      </w:r>
      <w:r w:rsidRPr="00BB30D4">
        <w:rPr>
          <w:bCs/>
          <w:i/>
          <w:szCs w:val="24"/>
        </w:rPr>
        <w:t xml:space="preserve"> és követelmények:</w:t>
      </w:r>
      <w:r w:rsidRPr="00BB30D4">
        <w:rPr>
          <w:bCs/>
          <w:szCs w:val="24"/>
        </w:rPr>
        <w:t xml:space="preserve"> </w:t>
      </w:r>
    </w:p>
    <w:p w14:paraId="162DCBC7" w14:textId="77777777" w:rsidR="00BB30D4" w:rsidRPr="00BB30D4" w:rsidRDefault="00BB30D4" w:rsidP="00BB30D4">
      <w:pPr>
        <w:autoSpaceDE w:val="0"/>
        <w:autoSpaceDN w:val="0"/>
        <w:adjustRightInd w:val="0"/>
        <w:jc w:val="both"/>
        <w:rPr>
          <w:b/>
          <w:bCs/>
          <w:szCs w:val="24"/>
        </w:rPr>
      </w:pPr>
    </w:p>
    <w:p w14:paraId="75EF491D" w14:textId="211C4E7E" w:rsidR="00BB30D4" w:rsidRPr="00BB30D4" w:rsidRDefault="00BB30D4" w:rsidP="00BB30D4">
      <w:pPr>
        <w:autoSpaceDE w:val="0"/>
        <w:autoSpaceDN w:val="0"/>
        <w:adjustRightInd w:val="0"/>
        <w:jc w:val="both"/>
        <w:rPr>
          <w:bCs/>
          <w:szCs w:val="24"/>
        </w:rPr>
      </w:pPr>
      <w:r>
        <w:rPr>
          <w:b/>
          <w:bCs/>
          <w:szCs w:val="24"/>
        </w:rPr>
        <w:t>H</w:t>
      </w:r>
      <w:r w:rsidRPr="00BB30D4">
        <w:rPr>
          <w:b/>
          <w:bCs/>
          <w:szCs w:val="24"/>
        </w:rPr>
        <w:t>ázhoz menő elkülönített gyűjtés megismertetése a lakosság minél szélesebb körében.</w:t>
      </w:r>
    </w:p>
    <w:p w14:paraId="77D4C3BC" w14:textId="77777777" w:rsidR="00BB30D4" w:rsidRPr="00BB30D4" w:rsidRDefault="00BB30D4" w:rsidP="00BB30D4">
      <w:pPr>
        <w:autoSpaceDE w:val="0"/>
        <w:autoSpaceDN w:val="0"/>
        <w:adjustRightInd w:val="0"/>
        <w:jc w:val="both"/>
        <w:rPr>
          <w:bCs/>
          <w:szCs w:val="24"/>
        </w:rPr>
      </w:pPr>
    </w:p>
    <w:p w14:paraId="3865FA35" w14:textId="4028BDA2" w:rsidR="00BB30D4" w:rsidRPr="00BB30D4" w:rsidRDefault="00BB30D4" w:rsidP="00BB30D4">
      <w:pPr>
        <w:autoSpaceDE w:val="0"/>
        <w:autoSpaceDN w:val="0"/>
        <w:adjustRightInd w:val="0"/>
        <w:jc w:val="both"/>
        <w:rPr>
          <w:bCs/>
          <w:i/>
          <w:szCs w:val="24"/>
        </w:rPr>
      </w:pPr>
      <w:r w:rsidRPr="00BB30D4">
        <w:rPr>
          <w:bCs/>
          <w:i/>
          <w:szCs w:val="24"/>
        </w:rPr>
        <w:t xml:space="preserve">h) </w:t>
      </w:r>
      <w:r>
        <w:rPr>
          <w:bCs/>
          <w:i/>
          <w:szCs w:val="24"/>
        </w:rPr>
        <w:t>A</w:t>
      </w:r>
      <w:r w:rsidRPr="00BB30D4">
        <w:rPr>
          <w:bCs/>
          <w:i/>
          <w:szCs w:val="24"/>
        </w:rPr>
        <w:t xml:space="preserve"> települési önkormányzat, illetve önkormányzati társulás tulajdonában lévő hulladékgazdálkodási létesítmények, amelyeket a közszolgáltatás körébe tartozó hulladékgazdálkodási feladatok elvégzésére a települési önkormányzat kijelöl, vagy a települési önkormányzat közigazgatási területéhez legközelebb lévő, és a közszolgáltatás körébe tartozó hulladékgazdálkodási feladat elvégzéséhez szükséges hulladékgazdálkodási létesítmény: </w:t>
      </w:r>
    </w:p>
    <w:p w14:paraId="3B3CA749" w14:textId="77777777" w:rsidR="00BB30D4" w:rsidRPr="00BB30D4" w:rsidRDefault="00BB30D4" w:rsidP="00BB30D4">
      <w:pPr>
        <w:autoSpaceDE w:val="0"/>
        <w:autoSpaceDN w:val="0"/>
        <w:adjustRightInd w:val="0"/>
        <w:jc w:val="both"/>
        <w:rPr>
          <w:bCs/>
          <w:szCs w:val="24"/>
        </w:rPr>
      </w:pPr>
    </w:p>
    <w:p w14:paraId="20EA61CE" w14:textId="701D4627" w:rsidR="00BB30D4" w:rsidRPr="00BB30D4" w:rsidRDefault="00BB30D4" w:rsidP="00BB30D4">
      <w:pPr>
        <w:autoSpaceDE w:val="0"/>
        <w:autoSpaceDN w:val="0"/>
        <w:adjustRightInd w:val="0"/>
        <w:jc w:val="both"/>
        <w:rPr>
          <w:bCs/>
          <w:szCs w:val="24"/>
        </w:rPr>
      </w:pPr>
      <w:r>
        <w:rPr>
          <w:b/>
          <w:bCs/>
          <w:szCs w:val="24"/>
        </w:rPr>
        <w:t>A</w:t>
      </w:r>
      <w:r w:rsidRPr="00BB30D4">
        <w:rPr>
          <w:b/>
          <w:bCs/>
          <w:szCs w:val="24"/>
        </w:rPr>
        <w:t>z ajánlatkérő tulajdonában / üzemeltetésében nincs ilyen létesítmény.</w:t>
      </w:r>
      <w:r w:rsidRPr="00BB30D4">
        <w:rPr>
          <w:bCs/>
          <w:szCs w:val="24"/>
        </w:rPr>
        <w:t xml:space="preserve"> </w:t>
      </w:r>
    </w:p>
    <w:p w14:paraId="5AB6DDD9" w14:textId="77777777" w:rsidR="00BB30D4" w:rsidRPr="00BB30D4" w:rsidRDefault="00BB30D4" w:rsidP="00BB30D4">
      <w:pPr>
        <w:autoSpaceDE w:val="0"/>
        <w:autoSpaceDN w:val="0"/>
        <w:adjustRightInd w:val="0"/>
        <w:jc w:val="both"/>
        <w:rPr>
          <w:bCs/>
          <w:szCs w:val="24"/>
        </w:rPr>
      </w:pPr>
    </w:p>
    <w:p w14:paraId="3469A8A5" w14:textId="187A159C" w:rsidR="00BB30D4" w:rsidRPr="00BB30D4" w:rsidRDefault="00BB30D4" w:rsidP="00BB30D4">
      <w:pPr>
        <w:autoSpaceDE w:val="0"/>
        <w:autoSpaceDN w:val="0"/>
        <w:adjustRightInd w:val="0"/>
        <w:jc w:val="both"/>
        <w:rPr>
          <w:bCs/>
          <w:i/>
          <w:szCs w:val="24"/>
        </w:rPr>
      </w:pPr>
      <w:r w:rsidRPr="00BB30D4">
        <w:rPr>
          <w:bCs/>
          <w:i/>
          <w:szCs w:val="24"/>
        </w:rPr>
        <w:t xml:space="preserve">i) </w:t>
      </w:r>
      <w:r>
        <w:rPr>
          <w:bCs/>
          <w:i/>
          <w:szCs w:val="24"/>
        </w:rPr>
        <w:t>A</w:t>
      </w:r>
      <w:r w:rsidRPr="00BB30D4">
        <w:rPr>
          <w:bCs/>
          <w:i/>
          <w:szCs w:val="24"/>
        </w:rPr>
        <w:t xml:space="preserve"> h) pont szerinti hulladékgazdálkodási létesítmények közbeszerzési eljárás megkezdésének időpontjában fennálló műszaki állapota, technológiai tulajdonságai, és a rendelkezésre álló kezelési technológiák kapacitása, az alkalmazott kezelési módszerek: </w:t>
      </w:r>
    </w:p>
    <w:p w14:paraId="5477A179" w14:textId="77777777" w:rsidR="00BB30D4" w:rsidRPr="00BB30D4" w:rsidRDefault="00BB30D4" w:rsidP="00BB30D4">
      <w:pPr>
        <w:autoSpaceDE w:val="0"/>
        <w:autoSpaceDN w:val="0"/>
        <w:adjustRightInd w:val="0"/>
        <w:jc w:val="both"/>
        <w:rPr>
          <w:bCs/>
          <w:szCs w:val="24"/>
        </w:rPr>
      </w:pPr>
    </w:p>
    <w:p w14:paraId="0C7A8F81" w14:textId="57CBD59A" w:rsidR="00BB30D4" w:rsidRPr="00BB30D4" w:rsidRDefault="00BB30D4" w:rsidP="00BB30D4">
      <w:pPr>
        <w:autoSpaceDE w:val="0"/>
        <w:autoSpaceDN w:val="0"/>
        <w:adjustRightInd w:val="0"/>
        <w:jc w:val="both"/>
        <w:rPr>
          <w:bCs/>
          <w:szCs w:val="24"/>
        </w:rPr>
      </w:pPr>
      <w:r>
        <w:rPr>
          <w:b/>
          <w:bCs/>
          <w:szCs w:val="24"/>
        </w:rPr>
        <w:t xml:space="preserve">A </w:t>
      </w:r>
      <w:r w:rsidRPr="00BB30D4">
        <w:rPr>
          <w:b/>
          <w:bCs/>
          <w:szCs w:val="24"/>
        </w:rPr>
        <w:t>létesítmény nem az ajánlatkérő tulajdonában</w:t>
      </w:r>
      <w:r>
        <w:rPr>
          <w:b/>
          <w:bCs/>
          <w:szCs w:val="24"/>
        </w:rPr>
        <w:t xml:space="preserve"> áll. </w:t>
      </w:r>
    </w:p>
    <w:p w14:paraId="54DFF498" w14:textId="77777777" w:rsidR="00BB30D4" w:rsidRPr="00BB30D4" w:rsidRDefault="00BB30D4" w:rsidP="00BB30D4">
      <w:pPr>
        <w:autoSpaceDE w:val="0"/>
        <w:autoSpaceDN w:val="0"/>
        <w:adjustRightInd w:val="0"/>
        <w:jc w:val="both"/>
        <w:rPr>
          <w:bCs/>
          <w:szCs w:val="24"/>
        </w:rPr>
      </w:pPr>
    </w:p>
    <w:p w14:paraId="2EB755EB" w14:textId="26577CAA" w:rsidR="00BB30D4" w:rsidRPr="00BB30D4" w:rsidRDefault="00BB30D4" w:rsidP="00BB30D4">
      <w:pPr>
        <w:autoSpaceDE w:val="0"/>
        <w:autoSpaceDN w:val="0"/>
        <w:adjustRightInd w:val="0"/>
        <w:jc w:val="both"/>
        <w:rPr>
          <w:bCs/>
          <w:i/>
          <w:szCs w:val="24"/>
        </w:rPr>
      </w:pPr>
      <w:r w:rsidRPr="00BB30D4">
        <w:rPr>
          <w:bCs/>
          <w:i/>
          <w:szCs w:val="24"/>
        </w:rPr>
        <w:t xml:space="preserve">j) </w:t>
      </w:r>
      <w:r>
        <w:rPr>
          <w:bCs/>
          <w:i/>
          <w:szCs w:val="24"/>
        </w:rPr>
        <w:t>A</w:t>
      </w:r>
      <w:r w:rsidRPr="00BB30D4">
        <w:rPr>
          <w:bCs/>
          <w:i/>
          <w:szCs w:val="24"/>
        </w:rPr>
        <w:t xml:space="preserve"> települési önkormányzat, illetve önkormányzati társulás tulajdonában lévő járművek, gépek, berendezések és eszközök, amelyeket a közszolgáltatás körébe tartozó hulladékgazdálkodási feladatok elvégzésére a települési önkormányzat kijelölt, vagy a közszolgáltatás körébe tartozó hulladékgazdálkodási feladatok elvégzéséhez szükséges – és az ajánlattevő által biztosítandó - járművek, gépek, berendezések és eszközök:</w:t>
      </w:r>
    </w:p>
    <w:p w14:paraId="4A67E506" w14:textId="77777777" w:rsidR="00BB30D4" w:rsidRPr="00BB30D4" w:rsidRDefault="00BB30D4" w:rsidP="00BB30D4">
      <w:pPr>
        <w:autoSpaceDE w:val="0"/>
        <w:autoSpaceDN w:val="0"/>
        <w:adjustRightInd w:val="0"/>
        <w:jc w:val="both"/>
        <w:rPr>
          <w:bCs/>
          <w:szCs w:val="24"/>
        </w:rPr>
      </w:pPr>
    </w:p>
    <w:p w14:paraId="0EC9EA0E" w14:textId="0C14A522" w:rsidR="00BB30D4" w:rsidRPr="00BB30D4" w:rsidRDefault="00BB30D4" w:rsidP="00BB30D4">
      <w:pPr>
        <w:autoSpaceDE w:val="0"/>
        <w:autoSpaceDN w:val="0"/>
        <w:adjustRightInd w:val="0"/>
        <w:jc w:val="both"/>
        <w:rPr>
          <w:bCs/>
          <w:szCs w:val="24"/>
        </w:rPr>
      </w:pPr>
      <w:r w:rsidRPr="00BB30D4">
        <w:rPr>
          <w:bCs/>
          <w:szCs w:val="24"/>
        </w:rPr>
        <w:t xml:space="preserve"> </w:t>
      </w:r>
      <w:r>
        <w:rPr>
          <w:b/>
          <w:bCs/>
          <w:szCs w:val="24"/>
        </w:rPr>
        <w:t>N</w:t>
      </w:r>
      <w:r w:rsidRPr="00BB30D4">
        <w:rPr>
          <w:b/>
          <w:bCs/>
          <w:szCs w:val="24"/>
        </w:rPr>
        <w:t>incs ilyen</w:t>
      </w:r>
      <w:r>
        <w:rPr>
          <w:b/>
          <w:bCs/>
          <w:szCs w:val="24"/>
        </w:rPr>
        <w:t>.</w:t>
      </w:r>
    </w:p>
    <w:p w14:paraId="7324CA83" w14:textId="77777777" w:rsidR="00BB30D4" w:rsidRPr="00BB30D4" w:rsidRDefault="00BB30D4" w:rsidP="00BB30D4">
      <w:pPr>
        <w:autoSpaceDE w:val="0"/>
        <w:autoSpaceDN w:val="0"/>
        <w:adjustRightInd w:val="0"/>
        <w:jc w:val="both"/>
        <w:rPr>
          <w:bCs/>
          <w:szCs w:val="24"/>
        </w:rPr>
      </w:pPr>
    </w:p>
    <w:p w14:paraId="657A02F7" w14:textId="4A9332E7" w:rsidR="00BB30D4" w:rsidRPr="00BB30D4" w:rsidRDefault="00BB30D4" w:rsidP="00BB30D4">
      <w:pPr>
        <w:autoSpaceDE w:val="0"/>
        <w:autoSpaceDN w:val="0"/>
        <w:adjustRightInd w:val="0"/>
        <w:jc w:val="both"/>
        <w:rPr>
          <w:bCs/>
          <w:i/>
          <w:szCs w:val="24"/>
        </w:rPr>
      </w:pPr>
      <w:r w:rsidRPr="00BB30D4">
        <w:rPr>
          <w:bCs/>
          <w:i/>
          <w:szCs w:val="24"/>
        </w:rPr>
        <w:t xml:space="preserve">k) </w:t>
      </w:r>
      <w:r>
        <w:rPr>
          <w:bCs/>
          <w:i/>
          <w:szCs w:val="24"/>
        </w:rPr>
        <w:t>A</w:t>
      </w:r>
      <w:r w:rsidRPr="00BB30D4">
        <w:rPr>
          <w:bCs/>
          <w:i/>
          <w:szCs w:val="24"/>
        </w:rPr>
        <w:t xml:space="preserve"> j) pont szerinti - az ajánlatkérő által biztosított - járművek, gépek, berendezések és eszközök közbeszerzési eljárás megkezdésének időpontjában fennálló, és a közszolgáltatás teljesítése szempontjából lényeges műszaki és technológiai tulajdonságai:</w:t>
      </w:r>
    </w:p>
    <w:p w14:paraId="14D0B5D8" w14:textId="77777777" w:rsidR="00BB30D4" w:rsidRPr="00BB30D4" w:rsidRDefault="00BB30D4" w:rsidP="00BB30D4">
      <w:pPr>
        <w:autoSpaceDE w:val="0"/>
        <w:autoSpaceDN w:val="0"/>
        <w:adjustRightInd w:val="0"/>
        <w:jc w:val="both"/>
        <w:rPr>
          <w:bCs/>
          <w:szCs w:val="24"/>
        </w:rPr>
      </w:pPr>
    </w:p>
    <w:p w14:paraId="25DCD977" w14:textId="0F0FBB55" w:rsidR="00BB30D4" w:rsidRPr="00BB30D4" w:rsidRDefault="00BB30D4" w:rsidP="00BB30D4">
      <w:pPr>
        <w:autoSpaceDE w:val="0"/>
        <w:autoSpaceDN w:val="0"/>
        <w:adjustRightInd w:val="0"/>
        <w:jc w:val="both"/>
        <w:rPr>
          <w:bCs/>
          <w:szCs w:val="24"/>
        </w:rPr>
      </w:pPr>
      <w:r w:rsidRPr="00BB30D4">
        <w:rPr>
          <w:bCs/>
          <w:szCs w:val="24"/>
        </w:rPr>
        <w:t xml:space="preserve"> </w:t>
      </w:r>
      <w:r w:rsidRPr="00BB30D4">
        <w:rPr>
          <w:b/>
          <w:bCs/>
          <w:szCs w:val="24"/>
        </w:rPr>
        <w:t>Nem releváns</w:t>
      </w:r>
      <w:r>
        <w:rPr>
          <w:b/>
          <w:bCs/>
          <w:szCs w:val="24"/>
        </w:rPr>
        <w:t>.</w:t>
      </w:r>
    </w:p>
    <w:p w14:paraId="248F7456" w14:textId="77777777" w:rsidR="00BB30D4" w:rsidRPr="00BB30D4" w:rsidRDefault="00BB30D4" w:rsidP="00BB30D4">
      <w:pPr>
        <w:jc w:val="both"/>
        <w:rPr>
          <w:color w:val="FF0000"/>
          <w:szCs w:val="24"/>
        </w:rPr>
      </w:pPr>
    </w:p>
    <w:p w14:paraId="2E6ED35F" w14:textId="72469455" w:rsidR="00BB30D4" w:rsidRDefault="00913043" w:rsidP="00BB30D4">
      <w:pPr>
        <w:jc w:val="both"/>
        <w:rPr>
          <w:i/>
          <w:color w:val="000000" w:themeColor="text1"/>
          <w:szCs w:val="24"/>
        </w:rPr>
      </w:pPr>
      <w:r>
        <w:rPr>
          <w:i/>
          <w:color w:val="000000" w:themeColor="text1"/>
          <w:szCs w:val="24"/>
        </w:rPr>
        <w:lastRenderedPageBreak/>
        <w:t>(3) A</w:t>
      </w:r>
      <w:r w:rsidR="00BB30D4" w:rsidRPr="00BB30D4">
        <w:rPr>
          <w:i/>
          <w:color w:val="000000" w:themeColor="text1"/>
          <w:szCs w:val="24"/>
        </w:rPr>
        <w:t xml:space="preserve"> közszolgáltatás regionális fejlesztésére vonat</w:t>
      </w:r>
      <w:r>
        <w:rPr>
          <w:i/>
          <w:color w:val="000000" w:themeColor="text1"/>
          <w:szCs w:val="24"/>
        </w:rPr>
        <w:t>kozó célok és tervek bemutatása</w:t>
      </w:r>
      <w:r w:rsidR="00BB30D4" w:rsidRPr="00BB30D4">
        <w:rPr>
          <w:i/>
          <w:color w:val="000000" w:themeColor="text1"/>
          <w:szCs w:val="24"/>
        </w:rPr>
        <w:t xml:space="preserve">, figyelemmel a közszolgáltatás helyi sajátosságaira, igényeire: </w:t>
      </w:r>
    </w:p>
    <w:p w14:paraId="18B571CC" w14:textId="77777777" w:rsidR="00913043" w:rsidRPr="00BB30D4" w:rsidRDefault="00913043" w:rsidP="00BB30D4">
      <w:pPr>
        <w:jc w:val="both"/>
        <w:rPr>
          <w:i/>
          <w:color w:val="000000" w:themeColor="text1"/>
          <w:szCs w:val="24"/>
        </w:rPr>
      </w:pPr>
    </w:p>
    <w:p w14:paraId="12092C8D" w14:textId="77777777" w:rsidR="00152E7B" w:rsidRDefault="00BB30D4" w:rsidP="00BB30D4">
      <w:pPr>
        <w:jc w:val="both"/>
        <w:rPr>
          <w:b/>
          <w:color w:val="000000" w:themeColor="text1"/>
          <w:szCs w:val="24"/>
        </w:rPr>
      </w:pPr>
      <w:r w:rsidRPr="00E11E5F">
        <w:rPr>
          <w:b/>
          <w:color w:val="000000" w:themeColor="text1"/>
          <w:szCs w:val="24"/>
        </w:rPr>
        <w:t xml:space="preserve">Helyi Hulladékgazdálkodási terv nincs, az ajánlatadás tekintetében fejlesztési célok és tervek az Országos Hulladékgazdálkodási Terv és a Pest Megyei hulladékgazdálkodási </w:t>
      </w:r>
    </w:p>
    <w:p w14:paraId="6CAFABF7" w14:textId="59796B52" w:rsidR="00BB30D4" w:rsidRPr="00BB30D4" w:rsidRDefault="00BB30D4" w:rsidP="00BB30D4">
      <w:pPr>
        <w:jc w:val="both"/>
        <w:rPr>
          <w:b/>
          <w:color w:val="000000" w:themeColor="text1"/>
          <w:szCs w:val="24"/>
        </w:rPr>
      </w:pPr>
      <w:r w:rsidRPr="00E11E5F">
        <w:rPr>
          <w:b/>
          <w:color w:val="000000" w:themeColor="text1"/>
          <w:szCs w:val="24"/>
        </w:rPr>
        <w:t xml:space="preserve">tervek az </w:t>
      </w:r>
      <w:proofErr w:type="spellStart"/>
      <w:r w:rsidRPr="00E11E5F">
        <w:rPr>
          <w:b/>
          <w:color w:val="000000" w:themeColor="text1"/>
          <w:szCs w:val="24"/>
        </w:rPr>
        <w:t>irányadóak</w:t>
      </w:r>
      <w:proofErr w:type="spellEnd"/>
      <w:r w:rsidRPr="00E11E5F">
        <w:rPr>
          <w:b/>
          <w:color w:val="000000" w:themeColor="text1"/>
          <w:szCs w:val="24"/>
        </w:rPr>
        <w:t>, valamint a helyi rendelet előírásai a gyűjtés helyi sajátosságaira</w:t>
      </w:r>
      <w:r w:rsidR="00192403">
        <w:rPr>
          <w:b/>
          <w:color w:val="000000" w:themeColor="text1"/>
          <w:szCs w:val="24"/>
        </w:rPr>
        <w:t xml:space="preserve"> és Mogyoród Nagyközség Település Környezetvédelmi </w:t>
      </w:r>
      <w:proofErr w:type="spellStart"/>
      <w:r w:rsidR="00192403">
        <w:rPr>
          <w:b/>
          <w:color w:val="000000" w:themeColor="text1"/>
          <w:szCs w:val="24"/>
        </w:rPr>
        <w:t>Porgramjára</w:t>
      </w:r>
      <w:proofErr w:type="spellEnd"/>
      <w:r w:rsidRPr="00E11E5F">
        <w:rPr>
          <w:b/>
          <w:color w:val="000000" w:themeColor="text1"/>
          <w:szCs w:val="24"/>
        </w:rPr>
        <w:t>.</w:t>
      </w:r>
    </w:p>
    <w:p w14:paraId="66847137" w14:textId="13F6829C" w:rsidR="00FC434E" w:rsidRDefault="00FC434E" w:rsidP="00F118FC">
      <w:pPr>
        <w:pStyle w:val="Cmsor1"/>
        <w:keepLines/>
        <w:numPr>
          <w:ilvl w:val="0"/>
          <w:numId w:val="0"/>
        </w:numPr>
        <w:jc w:val="center"/>
        <w:rPr>
          <w:rFonts w:ascii="Times New Roman" w:hAnsi="Times New Roman"/>
          <w:sz w:val="28"/>
          <w:szCs w:val="28"/>
        </w:rPr>
      </w:pPr>
    </w:p>
    <w:p w14:paraId="09270ED7" w14:textId="11A176C5" w:rsidR="00152E7B" w:rsidRPr="00152E7B" w:rsidRDefault="00152E7B" w:rsidP="00152E7B">
      <w:pPr>
        <w:widowControl w:val="0"/>
        <w:autoSpaceDE w:val="0"/>
        <w:autoSpaceDN w:val="0"/>
        <w:adjustRightInd w:val="0"/>
        <w:jc w:val="both"/>
        <w:rPr>
          <w:color w:val="000000" w:themeColor="text1"/>
          <w:szCs w:val="24"/>
        </w:rPr>
      </w:pPr>
      <w:r w:rsidRPr="00152E7B">
        <w:rPr>
          <w:color w:val="000000" w:themeColor="text1"/>
          <w:szCs w:val="24"/>
        </w:rPr>
        <w:t>A</w:t>
      </w:r>
      <w:r>
        <w:rPr>
          <w:color w:val="000000" w:themeColor="text1"/>
          <w:szCs w:val="24"/>
        </w:rPr>
        <w:t xml:space="preserve"> </w:t>
      </w:r>
      <w:r w:rsidRPr="003276F1">
        <w:t xml:space="preserve">317/2013. (VIII. 28.) Korm. rendelet </w:t>
      </w:r>
      <w:r>
        <w:t>3</w:t>
      </w:r>
      <w:r w:rsidRPr="003276F1">
        <w:t>. §</w:t>
      </w:r>
      <w:r>
        <w:t>-ban előírtak alapján a</w:t>
      </w:r>
      <w:r w:rsidRPr="003276F1">
        <w:t xml:space="preserve"> </w:t>
      </w:r>
      <w:r w:rsidRPr="00152E7B">
        <w:rPr>
          <w:color w:val="000000" w:themeColor="text1"/>
          <w:szCs w:val="24"/>
        </w:rPr>
        <w:t>nyertes ajánlattevőnek legkésőbb a közszolgáltatási szerződés hatálybalépésekor a következő feltételekkel kell rendelkeznie:</w:t>
      </w:r>
    </w:p>
    <w:p w14:paraId="3A70F2AC" w14:textId="156557F9" w:rsidR="00152E7B" w:rsidRPr="00152E7B" w:rsidRDefault="00152E7B" w:rsidP="00152E7B">
      <w:pPr>
        <w:pStyle w:val="Listaszerbekezds"/>
        <w:widowControl w:val="0"/>
        <w:numPr>
          <w:ilvl w:val="0"/>
          <w:numId w:val="19"/>
        </w:numPr>
        <w:autoSpaceDE w:val="0"/>
        <w:autoSpaceDN w:val="0"/>
        <w:adjustRightInd w:val="0"/>
        <w:jc w:val="both"/>
        <w:rPr>
          <w:color w:val="000000" w:themeColor="text1"/>
          <w:szCs w:val="24"/>
        </w:rPr>
      </w:pPr>
      <w:r w:rsidRPr="00152E7B">
        <w:rPr>
          <w:color w:val="000000" w:themeColor="text1"/>
          <w:szCs w:val="24"/>
        </w:rPr>
        <w:t>a közszolgáltatás ellátásához szükséges hatósági engedéllyel rendelkező és megfelelő műszaki állapotban levő járművekkel, gépekkel, berendezésekkel és eszközökkel, valamint olyan - tulajdonában, kezelésében vagy bérleményében levő - telephellyel, amely alkalmas a közszolgáltatás végzéséhez szükséges járművek, gépek, berendezések és eszközök tárolására, tisztítására, fertőtlenítésére és műszaki ellenőrzésére;</w:t>
      </w:r>
    </w:p>
    <w:p w14:paraId="1A1A7C8A" w14:textId="6BECA539" w:rsidR="00152E7B" w:rsidRPr="00152E7B" w:rsidRDefault="00152E7B" w:rsidP="00152E7B">
      <w:pPr>
        <w:pStyle w:val="Listaszerbekezds"/>
        <w:widowControl w:val="0"/>
        <w:numPr>
          <w:ilvl w:val="0"/>
          <w:numId w:val="19"/>
        </w:numPr>
        <w:autoSpaceDE w:val="0"/>
        <w:autoSpaceDN w:val="0"/>
        <w:adjustRightInd w:val="0"/>
        <w:jc w:val="both"/>
        <w:rPr>
          <w:color w:val="000000" w:themeColor="text1"/>
          <w:szCs w:val="24"/>
        </w:rPr>
      </w:pPr>
      <w:r w:rsidRPr="00152E7B">
        <w:rPr>
          <w:color w:val="000000" w:themeColor="text1"/>
          <w:szCs w:val="24"/>
        </w:rPr>
        <w:t>olyan felszerelésekkel és eszközökkel, amelyek a közszolgáltatás keretében ellátni szándékozott tevékenység gyakorlása során esetlegesen bekövetkező környezeti károk azonnali beavatkozást igénylő elhárításához szükségesek;</w:t>
      </w:r>
    </w:p>
    <w:p w14:paraId="05287BA0" w14:textId="708B7DA1" w:rsidR="00152E7B" w:rsidRPr="00152E7B" w:rsidRDefault="00152E7B" w:rsidP="00152E7B">
      <w:pPr>
        <w:pStyle w:val="Listaszerbekezds"/>
        <w:widowControl w:val="0"/>
        <w:numPr>
          <w:ilvl w:val="0"/>
          <w:numId w:val="19"/>
        </w:numPr>
        <w:autoSpaceDE w:val="0"/>
        <w:autoSpaceDN w:val="0"/>
        <w:adjustRightInd w:val="0"/>
        <w:jc w:val="both"/>
        <w:rPr>
          <w:color w:val="000000" w:themeColor="text1"/>
          <w:szCs w:val="24"/>
        </w:rPr>
      </w:pPr>
      <w:r w:rsidRPr="00152E7B">
        <w:rPr>
          <w:color w:val="000000" w:themeColor="text1"/>
          <w:szCs w:val="24"/>
        </w:rPr>
        <w:t>a közszolgáltatás ellátásához szükséges létszámú - és a vonatkozó jogszabályok előírásainak megfelelően képzett - szakemberrel;</w:t>
      </w:r>
    </w:p>
    <w:p w14:paraId="1C5221EA" w14:textId="140B2FBB" w:rsidR="00152E7B" w:rsidRPr="00152E7B" w:rsidRDefault="00152E7B" w:rsidP="00152E7B">
      <w:pPr>
        <w:pStyle w:val="Listaszerbekezds"/>
        <w:widowControl w:val="0"/>
        <w:numPr>
          <w:ilvl w:val="0"/>
          <w:numId w:val="19"/>
        </w:numPr>
        <w:autoSpaceDE w:val="0"/>
        <w:autoSpaceDN w:val="0"/>
        <w:adjustRightInd w:val="0"/>
        <w:jc w:val="both"/>
        <w:rPr>
          <w:color w:val="000000" w:themeColor="text1"/>
          <w:szCs w:val="24"/>
        </w:rPr>
      </w:pPr>
      <w:r w:rsidRPr="00152E7B">
        <w:rPr>
          <w:color w:val="000000" w:themeColor="text1"/>
          <w:szCs w:val="24"/>
        </w:rPr>
        <w:t>a környezetvédelmi hatóság által kiadott minősítési engedéllyel;</w:t>
      </w:r>
    </w:p>
    <w:p w14:paraId="77670BF1" w14:textId="0C32D6C1" w:rsidR="00152E7B" w:rsidRPr="00152E7B" w:rsidRDefault="00152E7B" w:rsidP="00152E7B">
      <w:pPr>
        <w:pStyle w:val="Listaszerbekezds"/>
        <w:numPr>
          <w:ilvl w:val="0"/>
          <w:numId w:val="19"/>
        </w:numPr>
        <w:jc w:val="both"/>
        <w:rPr>
          <w:color w:val="000000" w:themeColor="text1"/>
          <w:szCs w:val="24"/>
        </w:rPr>
      </w:pPr>
      <w:r w:rsidRPr="00152E7B">
        <w:rPr>
          <w:color w:val="000000" w:themeColor="text1"/>
          <w:szCs w:val="24"/>
        </w:rPr>
        <w:t xml:space="preserve">a </w:t>
      </w:r>
      <w:proofErr w:type="spellStart"/>
      <w:r w:rsidRPr="00152E7B">
        <w:rPr>
          <w:color w:val="000000" w:themeColor="text1"/>
          <w:szCs w:val="24"/>
        </w:rPr>
        <w:t>Ht</w:t>
      </w:r>
      <w:proofErr w:type="spellEnd"/>
      <w:r w:rsidRPr="00152E7B">
        <w:rPr>
          <w:color w:val="000000" w:themeColor="text1"/>
          <w:szCs w:val="24"/>
        </w:rPr>
        <w:t>. 32/A. § (1) bekezdés f) pontja szerinti megfelelőségi véleménnyel.</w:t>
      </w:r>
    </w:p>
    <w:p w14:paraId="4742193B" w14:textId="24160714" w:rsidR="00152E7B" w:rsidRDefault="00152E7B" w:rsidP="00152E7B">
      <w:pPr>
        <w:pStyle w:val="Listaszerbekezds"/>
        <w:numPr>
          <w:ilvl w:val="0"/>
          <w:numId w:val="19"/>
        </w:numPr>
      </w:pPr>
      <w:r>
        <w:br w:type="page"/>
      </w:r>
    </w:p>
    <w:p w14:paraId="7123D5B3" w14:textId="12405B6E" w:rsidR="00360DD2" w:rsidRPr="00360DD2" w:rsidRDefault="00360DD2" w:rsidP="00592661">
      <w:pPr>
        <w:pStyle w:val="Cmsor1"/>
        <w:keepLines/>
        <w:numPr>
          <w:ilvl w:val="0"/>
          <w:numId w:val="17"/>
        </w:numPr>
        <w:jc w:val="center"/>
        <w:rPr>
          <w:u w:val="single"/>
        </w:rPr>
      </w:pPr>
      <w:bookmarkStart w:id="66" w:name="_Toc483911182"/>
      <w:r w:rsidRPr="00360DD2">
        <w:rPr>
          <w:rFonts w:ascii="Times New Roman" w:hAnsi="Times New Roman"/>
          <w:sz w:val="28"/>
          <w:szCs w:val="28"/>
        </w:rPr>
        <w:lastRenderedPageBreak/>
        <w:t>SZAKMAI AJÁNLAT</w:t>
      </w:r>
      <w:bookmarkEnd w:id="66"/>
    </w:p>
    <w:p w14:paraId="49AC460A" w14:textId="77777777" w:rsidR="003276F1" w:rsidRDefault="003276F1" w:rsidP="003276F1">
      <w:pPr>
        <w:pStyle w:val="Cmsor1"/>
        <w:keepLines/>
        <w:numPr>
          <w:ilvl w:val="0"/>
          <w:numId w:val="0"/>
        </w:numPr>
        <w:jc w:val="both"/>
        <w:rPr>
          <w:rFonts w:ascii="Times New Roman" w:hAnsi="Times New Roman"/>
          <w:sz w:val="28"/>
          <w:szCs w:val="28"/>
        </w:rPr>
      </w:pPr>
    </w:p>
    <w:p w14:paraId="00E9047E" w14:textId="32AA97AD" w:rsidR="00592661" w:rsidRDefault="003276F1" w:rsidP="00592661">
      <w:pPr>
        <w:jc w:val="both"/>
      </w:pPr>
      <w:r>
        <w:t xml:space="preserve">Az ajánlattevő által az ajánlata részeként benyújtandó szakmai ajánlatnak kötelezően tartalmaznia kell a </w:t>
      </w:r>
      <w:r w:rsidRPr="003276F1">
        <w:t>317/2013. (VIII. 28.) Korm. rendelet 2. § (1) bekezdésében meghat</w:t>
      </w:r>
      <w:r w:rsidR="00192403">
        <w:t>á</w:t>
      </w:r>
      <w:r w:rsidRPr="003276F1">
        <w:t>rozott</w:t>
      </w:r>
      <w:r>
        <w:t xml:space="preserve"> adatokat, információkat, azaz:</w:t>
      </w:r>
    </w:p>
    <w:p w14:paraId="276A795A" w14:textId="065DF6AC" w:rsidR="00592661" w:rsidRPr="00592661" w:rsidRDefault="00592661" w:rsidP="00592661">
      <w:pPr>
        <w:pStyle w:val="Listaszerbekezds"/>
        <w:numPr>
          <w:ilvl w:val="0"/>
          <w:numId w:val="18"/>
        </w:numPr>
        <w:jc w:val="both"/>
      </w:pPr>
      <w:r w:rsidRPr="00592661">
        <w:t>a közszolgáltatás ellátásának módjára és szervezésére;</w:t>
      </w:r>
    </w:p>
    <w:p w14:paraId="7CEA2FFC" w14:textId="2C2807A9" w:rsidR="00592661" w:rsidRPr="00592661" w:rsidRDefault="00592661" w:rsidP="00592661">
      <w:pPr>
        <w:pStyle w:val="Listaszerbekezds"/>
        <w:widowControl w:val="0"/>
        <w:numPr>
          <w:ilvl w:val="0"/>
          <w:numId w:val="18"/>
        </w:numPr>
        <w:autoSpaceDE w:val="0"/>
        <w:autoSpaceDN w:val="0"/>
        <w:adjustRightInd w:val="0"/>
        <w:jc w:val="both"/>
      </w:pPr>
      <w:r w:rsidRPr="00592661">
        <w:t>a közszolgáltatás és a településen végzett más hulladékgazdálkodási tevékenységek kapcsolatának, összhangjának alakítására;</w:t>
      </w:r>
    </w:p>
    <w:p w14:paraId="3F3FC54B" w14:textId="16BAB7F0" w:rsidR="00592661" w:rsidRPr="00592661" w:rsidRDefault="00592661" w:rsidP="00592661">
      <w:pPr>
        <w:pStyle w:val="Listaszerbekezds"/>
        <w:widowControl w:val="0"/>
        <w:numPr>
          <w:ilvl w:val="0"/>
          <w:numId w:val="18"/>
        </w:numPr>
        <w:autoSpaceDE w:val="0"/>
        <w:autoSpaceDN w:val="0"/>
        <w:adjustRightInd w:val="0"/>
        <w:jc w:val="both"/>
      </w:pPr>
      <w:r w:rsidRPr="00592661">
        <w:t>a közszolgáltatással összefüggő fejlesztések elvégzésére;</w:t>
      </w:r>
    </w:p>
    <w:p w14:paraId="0C8093B5" w14:textId="142F27FD" w:rsidR="00592661" w:rsidRPr="00592661" w:rsidRDefault="00592661" w:rsidP="00592661">
      <w:pPr>
        <w:pStyle w:val="Listaszerbekezds"/>
        <w:widowControl w:val="0"/>
        <w:numPr>
          <w:ilvl w:val="0"/>
          <w:numId w:val="18"/>
        </w:numPr>
        <w:autoSpaceDE w:val="0"/>
        <w:autoSpaceDN w:val="0"/>
        <w:adjustRightInd w:val="0"/>
        <w:jc w:val="both"/>
      </w:pPr>
      <w:r w:rsidRPr="00592661">
        <w:t>a közszolgáltatás körébe tartozó tevékenységek belső ellenőrzésének rendjére;</w:t>
      </w:r>
    </w:p>
    <w:p w14:paraId="3BAF48D7" w14:textId="701DD86B" w:rsidR="00592661" w:rsidRPr="00592661" w:rsidRDefault="00592661" w:rsidP="00592661">
      <w:pPr>
        <w:pStyle w:val="Listaszerbekezds"/>
        <w:widowControl w:val="0"/>
        <w:numPr>
          <w:ilvl w:val="0"/>
          <w:numId w:val="18"/>
        </w:numPr>
        <w:autoSpaceDE w:val="0"/>
        <w:autoSpaceDN w:val="0"/>
        <w:adjustRightInd w:val="0"/>
        <w:jc w:val="both"/>
      </w:pPr>
      <w:r w:rsidRPr="00592661">
        <w:t>a fogyasztói érdekek érvényesülésének és védelmének biztosítékaira és módszereire;</w:t>
      </w:r>
    </w:p>
    <w:p w14:paraId="4E8A41E3" w14:textId="440473F6" w:rsidR="00592661" w:rsidRPr="00592661" w:rsidRDefault="00592661" w:rsidP="00592661">
      <w:pPr>
        <w:pStyle w:val="Listaszerbekezds"/>
        <w:widowControl w:val="0"/>
        <w:numPr>
          <w:ilvl w:val="0"/>
          <w:numId w:val="18"/>
        </w:numPr>
        <w:autoSpaceDE w:val="0"/>
        <w:autoSpaceDN w:val="0"/>
        <w:adjustRightInd w:val="0"/>
        <w:jc w:val="both"/>
      </w:pPr>
      <w:r w:rsidRPr="00592661">
        <w:t>a közszolgáltatás körébe tartozó hulladékgazdálkodási feladatok finanszírozásának módjára;</w:t>
      </w:r>
    </w:p>
    <w:p w14:paraId="290E7CE1" w14:textId="79E17E34" w:rsidR="00592661" w:rsidRPr="00592661" w:rsidRDefault="00592661" w:rsidP="00592661">
      <w:pPr>
        <w:pStyle w:val="Listaszerbekezds"/>
        <w:widowControl w:val="0"/>
        <w:numPr>
          <w:ilvl w:val="0"/>
          <w:numId w:val="18"/>
        </w:numPr>
        <w:autoSpaceDE w:val="0"/>
        <w:autoSpaceDN w:val="0"/>
        <w:adjustRightInd w:val="0"/>
        <w:jc w:val="both"/>
      </w:pPr>
      <w:r w:rsidRPr="00592661">
        <w:t>a hulladékgazdálkodási közszolgáltatási díj beszedésének módjára, valamint</w:t>
      </w:r>
    </w:p>
    <w:p w14:paraId="5434A2D2" w14:textId="63E2DA60" w:rsidR="00592661" w:rsidRPr="00592661" w:rsidRDefault="00592661" w:rsidP="00592661">
      <w:pPr>
        <w:pStyle w:val="Listaszerbekezds"/>
        <w:widowControl w:val="0"/>
        <w:numPr>
          <w:ilvl w:val="0"/>
          <w:numId w:val="18"/>
        </w:numPr>
        <w:autoSpaceDE w:val="0"/>
        <w:autoSpaceDN w:val="0"/>
        <w:adjustRightInd w:val="0"/>
        <w:jc w:val="both"/>
      </w:pPr>
      <w:r w:rsidRPr="00592661">
        <w:t>az ügyfélszolgálati, tájékoztatási, nyilvántartási, adatkezelési és adatszolgáltatási rendszer működtetésére</w:t>
      </w:r>
      <w:r>
        <w:t xml:space="preserve"> </w:t>
      </w:r>
      <w:r w:rsidRPr="00592661">
        <w:t>vonatkozó szakmai ajánlatot kell tartalmaznia.</w:t>
      </w:r>
    </w:p>
    <w:p w14:paraId="0F6B587B" w14:textId="77777777" w:rsidR="00592661" w:rsidRDefault="00592661" w:rsidP="00592661">
      <w:pPr>
        <w:jc w:val="both"/>
      </w:pPr>
    </w:p>
    <w:p w14:paraId="487E9F87" w14:textId="10E07EC0" w:rsidR="003276F1" w:rsidRPr="003276F1" w:rsidRDefault="00592661" w:rsidP="00592661">
      <w:pPr>
        <w:jc w:val="both"/>
      </w:pPr>
      <w:r w:rsidRPr="00592661">
        <w:t>A szakmai ajánlatot adatokkal és leírásokkal kell alátámasztani.</w:t>
      </w:r>
    </w:p>
    <w:p w14:paraId="7107DA5A" w14:textId="77777777" w:rsidR="003276F1" w:rsidRPr="00592661" w:rsidRDefault="003276F1" w:rsidP="00592661">
      <w:pPr>
        <w:pStyle w:val="Cmsor1"/>
        <w:keepLines/>
        <w:numPr>
          <w:ilvl w:val="0"/>
          <w:numId w:val="0"/>
        </w:numPr>
        <w:jc w:val="center"/>
        <w:rPr>
          <w:rFonts w:ascii="Times New Roman" w:eastAsia="Times New Roman" w:hAnsi="Times New Roman"/>
          <w:b w:val="0"/>
        </w:rPr>
      </w:pPr>
    </w:p>
    <w:p w14:paraId="2F086BFF" w14:textId="77777777" w:rsidR="00360DD2" w:rsidRPr="00592661" w:rsidRDefault="00360DD2" w:rsidP="00592661">
      <w:pPr>
        <w:pStyle w:val="Cmsor1"/>
        <w:keepLines/>
        <w:numPr>
          <w:ilvl w:val="0"/>
          <w:numId w:val="4"/>
        </w:numPr>
        <w:ind w:left="0" w:firstLine="0"/>
        <w:jc w:val="center"/>
        <w:rPr>
          <w:rFonts w:ascii="Times New Roman" w:eastAsia="Times New Roman" w:hAnsi="Times New Roman"/>
          <w:b w:val="0"/>
        </w:rPr>
      </w:pPr>
      <w:r w:rsidRPr="00592661">
        <w:rPr>
          <w:rFonts w:ascii="Times New Roman" w:eastAsia="Times New Roman" w:hAnsi="Times New Roman"/>
          <w:b w:val="0"/>
        </w:rPr>
        <w:br w:type="page"/>
      </w:r>
    </w:p>
    <w:p w14:paraId="675C8BD1" w14:textId="72973CE7" w:rsidR="00C154D3" w:rsidRPr="00317D06" w:rsidRDefault="00C154D3" w:rsidP="00592661">
      <w:pPr>
        <w:pStyle w:val="Cmsor1"/>
        <w:keepLines/>
        <w:numPr>
          <w:ilvl w:val="0"/>
          <w:numId w:val="17"/>
        </w:numPr>
        <w:jc w:val="center"/>
        <w:rPr>
          <w:rFonts w:ascii="Times New Roman" w:hAnsi="Times New Roman"/>
          <w:sz w:val="28"/>
          <w:szCs w:val="28"/>
        </w:rPr>
      </w:pPr>
      <w:bookmarkStart w:id="67" w:name="_Toc483911183"/>
      <w:r w:rsidRPr="00317D06">
        <w:rPr>
          <w:rFonts w:ascii="Times New Roman" w:hAnsi="Times New Roman"/>
          <w:sz w:val="28"/>
          <w:szCs w:val="28"/>
        </w:rPr>
        <w:lastRenderedPageBreak/>
        <w:t>MELLÉKLETEK, FORMANYOMTATVÁNYOK</w:t>
      </w:r>
      <w:bookmarkEnd w:id="67"/>
    </w:p>
    <w:p w14:paraId="646CBCD2" w14:textId="77777777" w:rsidR="00C154D3" w:rsidRPr="00317D06" w:rsidRDefault="00C154D3" w:rsidP="00114F92">
      <w:pPr>
        <w:keepNext/>
        <w:keepLines/>
        <w:rPr>
          <w:b/>
          <w:szCs w:val="24"/>
        </w:rPr>
      </w:pPr>
    </w:p>
    <w:p w14:paraId="3A94B3B5" w14:textId="0FCD5531" w:rsidR="00C154D3" w:rsidRPr="00317D06" w:rsidRDefault="00C154D3" w:rsidP="00114F92">
      <w:pPr>
        <w:pStyle w:val="Cmsor2"/>
        <w:keepLines/>
        <w:numPr>
          <w:ilvl w:val="0"/>
          <w:numId w:val="0"/>
        </w:numPr>
        <w:adjustRightInd w:val="0"/>
        <w:jc w:val="center"/>
        <w:textAlignment w:val="baseline"/>
        <w:rPr>
          <w:sz w:val="20"/>
        </w:rPr>
      </w:pPr>
      <w:bookmarkStart w:id="68" w:name="_Toc325027940"/>
      <w:bookmarkStart w:id="69" w:name="_Toc329764745"/>
      <w:bookmarkStart w:id="70" w:name="_Toc376613835"/>
      <w:bookmarkStart w:id="71" w:name="_Toc250554061"/>
      <w:bookmarkStart w:id="72" w:name="_Toc387477849"/>
      <w:bookmarkStart w:id="73" w:name="_Toc392066369"/>
      <w:bookmarkStart w:id="74" w:name="_Toc336863345"/>
      <w:bookmarkStart w:id="75" w:name="_Toc337213246"/>
      <w:bookmarkStart w:id="76" w:name="_Toc337818032"/>
      <w:bookmarkStart w:id="77" w:name="_Toc337818154"/>
      <w:bookmarkStart w:id="78" w:name="_Toc337818261"/>
      <w:bookmarkStart w:id="79" w:name="_Toc483911184"/>
      <w:r w:rsidRPr="00317D06">
        <w:rPr>
          <w:sz w:val="20"/>
        </w:rPr>
        <w:t xml:space="preserve">Ajánlatkérő felhívja Ajánlattevők figyelmét, hogy a formanyomtatványokat tájékoztató jelleggel szerepelteti a </w:t>
      </w:r>
      <w:r w:rsidR="005E4B92">
        <w:rPr>
          <w:sz w:val="20"/>
        </w:rPr>
        <w:t>közbeszerzési dokumentumokban</w:t>
      </w:r>
      <w:r w:rsidRPr="00317D06">
        <w:rPr>
          <w:sz w:val="20"/>
        </w:rPr>
        <w:t>, azok használatáért a felelősséget Ajánlattevők viselik.</w:t>
      </w:r>
      <w:bookmarkEnd w:id="68"/>
      <w:bookmarkEnd w:id="69"/>
      <w:bookmarkEnd w:id="70"/>
      <w:bookmarkEnd w:id="71"/>
      <w:bookmarkEnd w:id="72"/>
      <w:bookmarkEnd w:id="73"/>
      <w:bookmarkEnd w:id="74"/>
      <w:bookmarkEnd w:id="75"/>
      <w:bookmarkEnd w:id="76"/>
      <w:bookmarkEnd w:id="77"/>
      <w:bookmarkEnd w:id="78"/>
      <w:bookmarkEnd w:id="79"/>
    </w:p>
    <w:p w14:paraId="75BF0469" w14:textId="77777777" w:rsidR="00C154D3" w:rsidRPr="00317D06" w:rsidRDefault="00C154D3" w:rsidP="00114F92">
      <w:pPr>
        <w:keepNext/>
        <w:keepLines/>
        <w:jc w:val="both"/>
        <w:rPr>
          <w:sz w:val="20"/>
        </w:rPr>
      </w:pPr>
    </w:p>
    <w:p w14:paraId="3C19324C" w14:textId="77777777" w:rsidR="00C154D3" w:rsidRPr="00B3514B" w:rsidRDefault="00C154D3" w:rsidP="00114F92">
      <w:pPr>
        <w:pStyle w:val="Cmsor2"/>
        <w:keepLines/>
        <w:numPr>
          <w:ilvl w:val="0"/>
          <w:numId w:val="0"/>
        </w:numPr>
        <w:adjustRightInd w:val="0"/>
        <w:jc w:val="center"/>
        <w:textAlignment w:val="baseline"/>
        <w:rPr>
          <w:szCs w:val="24"/>
        </w:rPr>
      </w:pPr>
      <w:bookmarkStart w:id="80" w:name="_Toc325027941"/>
      <w:r w:rsidRPr="00317D06">
        <w:rPr>
          <w:b/>
          <w:kern w:val="0"/>
          <w:sz w:val="20"/>
        </w:rPr>
        <w:br w:type="page"/>
      </w:r>
      <w:bookmarkStart w:id="81" w:name="_Toc329764746"/>
      <w:bookmarkStart w:id="82" w:name="_Toc376613836"/>
      <w:bookmarkStart w:id="83" w:name="_Toc250554062"/>
      <w:bookmarkStart w:id="84" w:name="_Toc387477850"/>
      <w:bookmarkStart w:id="85" w:name="_Toc392066370"/>
      <w:bookmarkStart w:id="86" w:name="_Toc336863346"/>
      <w:bookmarkStart w:id="87" w:name="_Toc337213247"/>
      <w:bookmarkStart w:id="88" w:name="_Toc337818033"/>
      <w:bookmarkStart w:id="89" w:name="_Toc337818155"/>
      <w:bookmarkStart w:id="90" w:name="_Toc337818262"/>
      <w:bookmarkStart w:id="91" w:name="_Toc483911185"/>
      <w:r w:rsidRPr="00B3514B">
        <w:rPr>
          <w:b/>
          <w:kern w:val="0"/>
          <w:szCs w:val="24"/>
        </w:rPr>
        <w:lastRenderedPageBreak/>
        <w:t>FELOLVASÓLAP</w:t>
      </w:r>
      <w:bookmarkEnd w:id="80"/>
      <w:bookmarkEnd w:id="81"/>
      <w:bookmarkEnd w:id="82"/>
      <w:bookmarkEnd w:id="83"/>
      <w:bookmarkEnd w:id="84"/>
      <w:bookmarkEnd w:id="85"/>
      <w:bookmarkEnd w:id="86"/>
      <w:bookmarkEnd w:id="87"/>
      <w:bookmarkEnd w:id="88"/>
      <w:bookmarkEnd w:id="89"/>
      <w:bookmarkEnd w:id="90"/>
      <w:bookmarkEnd w:id="91"/>
    </w:p>
    <w:p w14:paraId="2DAB54B8" w14:textId="77777777" w:rsidR="00C154D3" w:rsidRPr="005E4B92" w:rsidRDefault="00C154D3" w:rsidP="00114F92">
      <w:pPr>
        <w:keepNext/>
        <w:keepLines/>
        <w:jc w:val="center"/>
        <w:rPr>
          <w:b/>
          <w:szCs w:val="24"/>
        </w:rPr>
      </w:pPr>
    </w:p>
    <w:p w14:paraId="20DDD8C8" w14:textId="6C3D10CF" w:rsidR="00C154D3" w:rsidRPr="005E4B92" w:rsidRDefault="00C154D3" w:rsidP="005E4B92">
      <w:pPr>
        <w:keepNext/>
        <w:keepLines/>
        <w:jc w:val="center"/>
        <w:rPr>
          <w:b/>
          <w:szCs w:val="24"/>
        </w:rPr>
      </w:pPr>
      <w:r w:rsidRPr="005E4B92">
        <w:rPr>
          <w:b/>
          <w:szCs w:val="24"/>
        </w:rPr>
        <w:t xml:space="preserve">a közbeszerzésekről szóló </w:t>
      </w:r>
      <w:r w:rsidR="005E4B92" w:rsidRPr="004E21D4">
        <w:rPr>
          <w:b/>
          <w:bCs/>
          <w:szCs w:val="24"/>
        </w:rPr>
        <w:t xml:space="preserve">2015. évi </w:t>
      </w:r>
      <w:r w:rsidR="0082249C" w:rsidRPr="004E21D4">
        <w:rPr>
          <w:b/>
          <w:bCs/>
          <w:szCs w:val="24"/>
        </w:rPr>
        <w:t>CXL</w:t>
      </w:r>
      <w:r w:rsidR="0082249C">
        <w:rPr>
          <w:b/>
          <w:bCs/>
          <w:szCs w:val="24"/>
        </w:rPr>
        <w:t>I</w:t>
      </w:r>
      <w:r w:rsidR="0082249C" w:rsidRPr="004E21D4">
        <w:rPr>
          <w:b/>
          <w:bCs/>
          <w:szCs w:val="24"/>
        </w:rPr>
        <w:t>II</w:t>
      </w:r>
      <w:r w:rsidR="005E4B92" w:rsidRPr="004E21D4">
        <w:rPr>
          <w:b/>
          <w:bCs/>
          <w:szCs w:val="24"/>
        </w:rPr>
        <w:t xml:space="preserve">. törvény </w:t>
      </w:r>
      <w:r w:rsidRPr="005E4B92">
        <w:rPr>
          <w:b/>
          <w:szCs w:val="24"/>
        </w:rPr>
        <w:t xml:space="preserve">(Kbt.) </w:t>
      </w:r>
    </w:p>
    <w:p w14:paraId="79D2447F" w14:textId="0C212ED7" w:rsidR="00C154D3" w:rsidRPr="005E4B92" w:rsidRDefault="005E4B92" w:rsidP="00114F92">
      <w:pPr>
        <w:pStyle w:val="OkeanBehuzas"/>
        <w:keepNext/>
        <w:keepLines/>
        <w:tabs>
          <w:tab w:val="left" w:pos="360"/>
        </w:tabs>
        <w:spacing w:after="0" w:line="240" w:lineRule="auto"/>
        <w:ind w:left="0"/>
        <w:jc w:val="center"/>
        <w:rPr>
          <w:rFonts w:ascii="Times New Roman" w:hAnsi="Times New Roman" w:cs="Times New Roman"/>
          <w:b/>
          <w:sz w:val="24"/>
        </w:rPr>
      </w:pPr>
      <w:r w:rsidRPr="005E4B92">
        <w:rPr>
          <w:rFonts w:ascii="Times New Roman" w:hAnsi="Times New Roman" w:cs="Times New Roman"/>
          <w:b/>
          <w:sz w:val="24"/>
        </w:rPr>
        <w:t>6</w:t>
      </w:r>
      <w:r>
        <w:rPr>
          <w:rFonts w:ascii="Times New Roman" w:hAnsi="Times New Roman" w:cs="Times New Roman"/>
          <w:b/>
          <w:sz w:val="24"/>
        </w:rPr>
        <w:t>6</w:t>
      </w:r>
      <w:r w:rsidR="00C154D3" w:rsidRPr="005E4B92">
        <w:rPr>
          <w:rFonts w:ascii="Times New Roman" w:hAnsi="Times New Roman" w:cs="Times New Roman"/>
          <w:b/>
          <w:sz w:val="24"/>
        </w:rPr>
        <w:t>. § (</w:t>
      </w:r>
      <w:r>
        <w:rPr>
          <w:rFonts w:ascii="Times New Roman" w:hAnsi="Times New Roman" w:cs="Times New Roman"/>
          <w:b/>
          <w:sz w:val="24"/>
        </w:rPr>
        <w:t>5</w:t>
      </w:r>
      <w:r w:rsidR="00C154D3" w:rsidRPr="005E4B92">
        <w:rPr>
          <w:rFonts w:ascii="Times New Roman" w:hAnsi="Times New Roman" w:cs="Times New Roman"/>
          <w:b/>
          <w:sz w:val="24"/>
        </w:rPr>
        <w:t xml:space="preserve">) bekezdése alapján </w:t>
      </w:r>
    </w:p>
    <w:p w14:paraId="129AC628" w14:textId="77777777" w:rsidR="00C154D3" w:rsidRPr="00B3514B" w:rsidRDefault="00C154D3" w:rsidP="00114F92">
      <w:pPr>
        <w:keepNext/>
        <w:keepLines/>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28"/>
      </w:tblGrid>
      <w:tr w:rsidR="00C154D3" w:rsidRPr="001D2EBD" w14:paraId="72A5BFA4" w14:textId="77777777" w:rsidTr="00AC7453">
        <w:trPr>
          <w:trHeight w:hRule="exact" w:val="284"/>
        </w:trPr>
        <w:tc>
          <w:tcPr>
            <w:tcW w:w="2500" w:type="pct"/>
          </w:tcPr>
          <w:p w14:paraId="56B0B67C" w14:textId="77777777" w:rsidR="00C154D3" w:rsidRPr="00B3514B" w:rsidRDefault="00C154D3" w:rsidP="00114F92">
            <w:pPr>
              <w:keepNext/>
              <w:keepLines/>
              <w:jc w:val="both"/>
              <w:rPr>
                <w:rFonts w:eastAsia="MS Mincho"/>
                <w:b/>
                <w:szCs w:val="24"/>
              </w:rPr>
            </w:pPr>
            <w:r w:rsidRPr="00B3514B">
              <w:rPr>
                <w:rFonts w:eastAsia="MS Mincho"/>
                <w:b/>
                <w:szCs w:val="24"/>
              </w:rPr>
              <w:t>Ajánlattevő neve</w:t>
            </w:r>
            <w:r w:rsidRPr="00B3514B">
              <w:rPr>
                <w:rFonts w:eastAsia="MS Mincho"/>
                <w:szCs w:val="24"/>
              </w:rPr>
              <w:t>:</w:t>
            </w:r>
          </w:p>
        </w:tc>
        <w:tc>
          <w:tcPr>
            <w:tcW w:w="2500" w:type="pct"/>
          </w:tcPr>
          <w:p w14:paraId="5455979A" w14:textId="77777777" w:rsidR="00C154D3" w:rsidRPr="00B3514B" w:rsidRDefault="00C154D3" w:rsidP="00114F92">
            <w:pPr>
              <w:keepNext/>
              <w:keepLines/>
              <w:jc w:val="both"/>
              <w:rPr>
                <w:rFonts w:eastAsia="MS Mincho"/>
                <w:b/>
                <w:szCs w:val="24"/>
              </w:rPr>
            </w:pPr>
          </w:p>
        </w:tc>
      </w:tr>
      <w:tr w:rsidR="00C154D3" w:rsidRPr="001D2EBD" w14:paraId="1A6F76EE" w14:textId="77777777" w:rsidTr="00AC7453">
        <w:trPr>
          <w:trHeight w:hRule="exact" w:val="284"/>
        </w:trPr>
        <w:tc>
          <w:tcPr>
            <w:tcW w:w="2500" w:type="pct"/>
          </w:tcPr>
          <w:p w14:paraId="5BB5E878" w14:textId="77777777" w:rsidR="00C154D3" w:rsidRPr="00B3514B" w:rsidRDefault="00C154D3" w:rsidP="00114F92">
            <w:pPr>
              <w:keepNext/>
              <w:keepLines/>
              <w:tabs>
                <w:tab w:val="left" w:pos="0"/>
              </w:tabs>
              <w:jc w:val="right"/>
              <w:rPr>
                <w:rFonts w:eastAsia="MS Mincho"/>
                <w:i/>
                <w:szCs w:val="24"/>
              </w:rPr>
            </w:pPr>
            <w:r w:rsidRPr="00B3514B">
              <w:rPr>
                <w:rFonts w:eastAsia="MS Mincho"/>
                <w:b/>
                <w:i/>
                <w:szCs w:val="24"/>
              </w:rPr>
              <w:t>Székhelye:</w:t>
            </w:r>
          </w:p>
          <w:p w14:paraId="6CA42107" w14:textId="77777777" w:rsidR="00C154D3" w:rsidRPr="00B3514B" w:rsidRDefault="00C154D3" w:rsidP="00114F92">
            <w:pPr>
              <w:keepNext/>
              <w:keepLines/>
              <w:jc w:val="right"/>
              <w:rPr>
                <w:rFonts w:eastAsia="MS Mincho"/>
                <w:b/>
                <w:i/>
                <w:szCs w:val="24"/>
              </w:rPr>
            </w:pPr>
          </w:p>
        </w:tc>
        <w:tc>
          <w:tcPr>
            <w:tcW w:w="2500" w:type="pct"/>
          </w:tcPr>
          <w:p w14:paraId="6F93F6C9" w14:textId="77777777" w:rsidR="00C154D3" w:rsidRPr="00B3514B" w:rsidRDefault="00C154D3" w:rsidP="00114F92">
            <w:pPr>
              <w:keepNext/>
              <w:keepLines/>
              <w:jc w:val="both"/>
              <w:rPr>
                <w:rFonts w:eastAsia="MS Mincho"/>
                <w:b/>
                <w:szCs w:val="24"/>
              </w:rPr>
            </w:pPr>
          </w:p>
        </w:tc>
      </w:tr>
      <w:tr w:rsidR="00C154D3" w:rsidRPr="001D2EBD" w14:paraId="02E11E72" w14:textId="77777777" w:rsidTr="00AC7453">
        <w:trPr>
          <w:trHeight w:hRule="exact" w:val="284"/>
        </w:trPr>
        <w:tc>
          <w:tcPr>
            <w:tcW w:w="2500" w:type="pct"/>
          </w:tcPr>
          <w:p w14:paraId="41325051" w14:textId="77777777" w:rsidR="00C154D3" w:rsidRPr="00B3514B" w:rsidRDefault="00C154D3" w:rsidP="00114F92">
            <w:pPr>
              <w:keepNext/>
              <w:keepLines/>
              <w:jc w:val="right"/>
              <w:rPr>
                <w:rFonts w:eastAsia="MS Mincho"/>
                <w:b/>
                <w:i/>
                <w:szCs w:val="24"/>
              </w:rPr>
            </w:pPr>
            <w:r w:rsidRPr="00B3514B">
              <w:rPr>
                <w:rFonts w:eastAsia="MS Mincho"/>
                <w:b/>
                <w:i/>
                <w:szCs w:val="24"/>
              </w:rPr>
              <w:t>Telefon:</w:t>
            </w:r>
          </w:p>
          <w:p w14:paraId="424014AF" w14:textId="77777777" w:rsidR="00C154D3" w:rsidRPr="00B3514B" w:rsidRDefault="00C154D3" w:rsidP="00114F92">
            <w:pPr>
              <w:keepNext/>
              <w:keepLines/>
              <w:jc w:val="right"/>
              <w:rPr>
                <w:rFonts w:eastAsia="MS Mincho"/>
                <w:b/>
                <w:i/>
                <w:szCs w:val="24"/>
              </w:rPr>
            </w:pPr>
          </w:p>
        </w:tc>
        <w:tc>
          <w:tcPr>
            <w:tcW w:w="2500" w:type="pct"/>
            <w:vAlign w:val="center"/>
          </w:tcPr>
          <w:p w14:paraId="2F664E93" w14:textId="77777777" w:rsidR="00C154D3" w:rsidRPr="00B3514B" w:rsidRDefault="00C154D3" w:rsidP="00114F92">
            <w:pPr>
              <w:keepNext/>
              <w:keepLines/>
              <w:jc w:val="both"/>
              <w:rPr>
                <w:rFonts w:eastAsia="MS Mincho"/>
                <w:b/>
                <w:szCs w:val="24"/>
              </w:rPr>
            </w:pPr>
          </w:p>
        </w:tc>
      </w:tr>
      <w:tr w:rsidR="00C154D3" w:rsidRPr="001D2EBD" w14:paraId="5FA85B79" w14:textId="77777777" w:rsidTr="00AC7453">
        <w:trPr>
          <w:trHeight w:hRule="exact" w:val="284"/>
        </w:trPr>
        <w:tc>
          <w:tcPr>
            <w:tcW w:w="2500" w:type="pct"/>
          </w:tcPr>
          <w:p w14:paraId="1159A201" w14:textId="77777777" w:rsidR="00C154D3" w:rsidRPr="00B3514B" w:rsidRDefault="00C154D3" w:rsidP="00114F92">
            <w:pPr>
              <w:keepNext/>
              <w:keepLines/>
              <w:jc w:val="right"/>
              <w:rPr>
                <w:rFonts w:eastAsia="MS Mincho"/>
                <w:b/>
                <w:i/>
                <w:szCs w:val="24"/>
              </w:rPr>
            </w:pPr>
            <w:r w:rsidRPr="00B3514B">
              <w:rPr>
                <w:rFonts w:eastAsia="MS Mincho"/>
                <w:b/>
                <w:i/>
                <w:szCs w:val="24"/>
              </w:rPr>
              <w:t>Telefax:</w:t>
            </w:r>
          </w:p>
          <w:p w14:paraId="36A8C8BF" w14:textId="77777777" w:rsidR="00C154D3" w:rsidRPr="00B3514B" w:rsidRDefault="00C154D3" w:rsidP="00114F92">
            <w:pPr>
              <w:keepNext/>
              <w:keepLines/>
              <w:jc w:val="right"/>
              <w:rPr>
                <w:rFonts w:eastAsia="MS Mincho"/>
                <w:b/>
                <w:i/>
                <w:szCs w:val="24"/>
              </w:rPr>
            </w:pPr>
          </w:p>
        </w:tc>
        <w:tc>
          <w:tcPr>
            <w:tcW w:w="2500" w:type="pct"/>
            <w:vAlign w:val="center"/>
          </w:tcPr>
          <w:p w14:paraId="042A23B4" w14:textId="77777777" w:rsidR="00C154D3" w:rsidRPr="00B3514B" w:rsidRDefault="00C154D3" w:rsidP="00114F92">
            <w:pPr>
              <w:keepNext/>
              <w:keepLines/>
              <w:jc w:val="both"/>
              <w:rPr>
                <w:rFonts w:eastAsia="MS Mincho"/>
                <w:b/>
                <w:szCs w:val="24"/>
              </w:rPr>
            </w:pPr>
          </w:p>
        </w:tc>
      </w:tr>
      <w:tr w:rsidR="00C154D3" w:rsidRPr="001D2EBD" w14:paraId="4D5DEF9D" w14:textId="77777777" w:rsidTr="00AC7453">
        <w:trPr>
          <w:trHeight w:hRule="exact" w:val="284"/>
        </w:trPr>
        <w:tc>
          <w:tcPr>
            <w:tcW w:w="2500" w:type="pct"/>
          </w:tcPr>
          <w:p w14:paraId="58CA1BCE" w14:textId="77777777" w:rsidR="00C154D3" w:rsidRPr="00B3514B" w:rsidRDefault="00C154D3" w:rsidP="00114F92">
            <w:pPr>
              <w:keepNext/>
              <w:keepLines/>
              <w:jc w:val="right"/>
              <w:rPr>
                <w:rFonts w:eastAsia="MS Mincho"/>
                <w:b/>
                <w:i/>
                <w:szCs w:val="24"/>
              </w:rPr>
            </w:pPr>
            <w:r w:rsidRPr="00B3514B">
              <w:rPr>
                <w:rFonts w:eastAsia="MS Mincho"/>
                <w:b/>
                <w:i/>
                <w:szCs w:val="24"/>
              </w:rPr>
              <w:t>Email:</w:t>
            </w:r>
          </w:p>
          <w:p w14:paraId="5C99886C" w14:textId="77777777" w:rsidR="00C154D3" w:rsidRPr="00B3514B" w:rsidRDefault="00C154D3" w:rsidP="00114F92">
            <w:pPr>
              <w:keepNext/>
              <w:keepLines/>
              <w:jc w:val="right"/>
              <w:rPr>
                <w:rFonts w:eastAsia="MS Mincho"/>
                <w:b/>
                <w:i/>
                <w:szCs w:val="24"/>
              </w:rPr>
            </w:pPr>
          </w:p>
        </w:tc>
        <w:tc>
          <w:tcPr>
            <w:tcW w:w="2500" w:type="pct"/>
            <w:vAlign w:val="center"/>
          </w:tcPr>
          <w:p w14:paraId="0913883B" w14:textId="77777777" w:rsidR="00C154D3" w:rsidRPr="00B3514B" w:rsidRDefault="00C154D3" w:rsidP="00114F92">
            <w:pPr>
              <w:keepNext/>
              <w:keepLines/>
              <w:jc w:val="both"/>
              <w:rPr>
                <w:rFonts w:eastAsia="MS Mincho"/>
                <w:b/>
                <w:szCs w:val="24"/>
              </w:rPr>
            </w:pPr>
          </w:p>
        </w:tc>
      </w:tr>
      <w:tr w:rsidR="00C154D3" w:rsidRPr="001D2EBD" w14:paraId="4FB6393B" w14:textId="77777777" w:rsidTr="00AC7453">
        <w:trPr>
          <w:trHeight w:hRule="exact" w:val="284"/>
        </w:trPr>
        <w:tc>
          <w:tcPr>
            <w:tcW w:w="2500" w:type="pct"/>
          </w:tcPr>
          <w:p w14:paraId="27BE2C02" w14:textId="77777777" w:rsidR="00C154D3" w:rsidRPr="00B3514B" w:rsidRDefault="00C154D3" w:rsidP="00114F92">
            <w:pPr>
              <w:keepNext/>
              <w:keepLines/>
              <w:jc w:val="both"/>
              <w:rPr>
                <w:rFonts w:eastAsia="MS Mincho"/>
                <w:b/>
                <w:szCs w:val="24"/>
              </w:rPr>
            </w:pPr>
            <w:r w:rsidRPr="00B3514B">
              <w:rPr>
                <w:rFonts w:eastAsia="MS Mincho"/>
                <w:b/>
                <w:szCs w:val="24"/>
              </w:rPr>
              <w:t>(Közös) ajánlattevő neve:</w:t>
            </w:r>
            <w:r w:rsidRPr="00B3514B">
              <w:rPr>
                <w:rStyle w:val="Lbjegyzet-hivatkozs"/>
                <w:rFonts w:eastAsia="MS Mincho"/>
                <w:b/>
                <w:szCs w:val="24"/>
              </w:rPr>
              <w:footnoteReference w:id="3"/>
            </w:r>
          </w:p>
        </w:tc>
        <w:tc>
          <w:tcPr>
            <w:tcW w:w="2500" w:type="pct"/>
          </w:tcPr>
          <w:p w14:paraId="45AB17A0" w14:textId="77777777" w:rsidR="00C154D3" w:rsidRPr="00B3514B" w:rsidRDefault="00C154D3" w:rsidP="00114F92">
            <w:pPr>
              <w:keepNext/>
              <w:keepLines/>
              <w:jc w:val="both"/>
              <w:rPr>
                <w:rFonts w:eastAsia="MS Mincho"/>
                <w:b/>
                <w:szCs w:val="24"/>
              </w:rPr>
            </w:pPr>
          </w:p>
        </w:tc>
      </w:tr>
      <w:tr w:rsidR="00C154D3" w:rsidRPr="001D2EBD" w14:paraId="0F6948E8" w14:textId="77777777" w:rsidTr="00AC7453">
        <w:trPr>
          <w:trHeight w:hRule="exact" w:val="284"/>
        </w:trPr>
        <w:tc>
          <w:tcPr>
            <w:tcW w:w="2500" w:type="pct"/>
          </w:tcPr>
          <w:p w14:paraId="1CBE59B0" w14:textId="77777777" w:rsidR="00C154D3" w:rsidRPr="00B3514B" w:rsidRDefault="00C154D3" w:rsidP="00114F92">
            <w:pPr>
              <w:keepNext/>
              <w:keepLines/>
              <w:tabs>
                <w:tab w:val="left" w:pos="0"/>
              </w:tabs>
              <w:jc w:val="right"/>
              <w:rPr>
                <w:rFonts w:eastAsia="MS Mincho"/>
                <w:b/>
                <w:i/>
                <w:szCs w:val="24"/>
              </w:rPr>
            </w:pPr>
            <w:r w:rsidRPr="00B3514B">
              <w:rPr>
                <w:rFonts w:eastAsia="MS Mincho"/>
                <w:b/>
                <w:i/>
                <w:szCs w:val="24"/>
              </w:rPr>
              <w:t>(Közös) ajánlattevő székhelye:</w:t>
            </w:r>
          </w:p>
          <w:p w14:paraId="4D8372D4" w14:textId="77777777" w:rsidR="00C154D3" w:rsidRPr="00B3514B" w:rsidRDefault="00C154D3" w:rsidP="00114F92">
            <w:pPr>
              <w:keepNext/>
              <w:keepLines/>
              <w:tabs>
                <w:tab w:val="left" w:pos="0"/>
              </w:tabs>
              <w:jc w:val="right"/>
              <w:rPr>
                <w:rFonts w:eastAsia="MS Mincho"/>
                <w:b/>
                <w:i/>
                <w:szCs w:val="24"/>
              </w:rPr>
            </w:pPr>
          </w:p>
        </w:tc>
        <w:tc>
          <w:tcPr>
            <w:tcW w:w="2500" w:type="pct"/>
          </w:tcPr>
          <w:p w14:paraId="46D90A34" w14:textId="77777777" w:rsidR="00C154D3" w:rsidRPr="00B3514B" w:rsidRDefault="00C154D3" w:rsidP="00114F92">
            <w:pPr>
              <w:keepNext/>
              <w:keepLines/>
              <w:jc w:val="both"/>
              <w:rPr>
                <w:rFonts w:eastAsia="MS Mincho"/>
                <w:b/>
                <w:szCs w:val="24"/>
              </w:rPr>
            </w:pPr>
          </w:p>
        </w:tc>
      </w:tr>
      <w:tr w:rsidR="00C154D3" w:rsidRPr="001D2EBD" w14:paraId="0DD4B012" w14:textId="77777777" w:rsidTr="00AC7453">
        <w:trPr>
          <w:trHeight w:hRule="exact" w:val="284"/>
        </w:trPr>
        <w:tc>
          <w:tcPr>
            <w:tcW w:w="2500" w:type="pct"/>
          </w:tcPr>
          <w:p w14:paraId="551EA1DB" w14:textId="77777777" w:rsidR="00C154D3" w:rsidRPr="00B3514B" w:rsidRDefault="00C154D3" w:rsidP="00114F92">
            <w:pPr>
              <w:keepNext/>
              <w:keepLines/>
              <w:jc w:val="right"/>
              <w:rPr>
                <w:rFonts w:eastAsia="MS Mincho"/>
                <w:b/>
                <w:i/>
                <w:szCs w:val="24"/>
              </w:rPr>
            </w:pPr>
            <w:r w:rsidRPr="00B3514B">
              <w:rPr>
                <w:rFonts w:eastAsia="MS Mincho"/>
                <w:b/>
                <w:i/>
                <w:szCs w:val="24"/>
              </w:rPr>
              <w:t>Telefon:</w:t>
            </w:r>
          </w:p>
          <w:p w14:paraId="13342388" w14:textId="77777777" w:rsidR="00C154D3" w:rsidRPr="00B3514B" w:rsidRDefault="00C154D3" w:rsidP="00114F92">
            <w:pPr>
              <w:keepNext/>
              <w:keepLines/>
              <w:jc w:val="right"/>
              <w:rPr>
                <w:rFonts w:eastAsia="MS Mincho"/>
                <w:b/>
                <w:i/>
                <w:szCs w:val="24"/>
              </w:rPr>
            </w:pPr>
          </w:p>
        </w:tc>
        <w:tc>
          <w:tcPr>
            <w:tcW w:w="2500" w:type="pct"/>
            <w:vAlign w:val="center"/>
          </w:tcPr>
          <w:p w14:paraId="5243CB22" w14:textId="77777777" w:rsidR="00C154D3" w:rsidRPr="00B3514B" w:rsidRDefault="00C154D3" w:rsidP="00114F92">
            <w:pPr>
              <w:keepNext/>
              <w:keepLines/>
              <w:jc w:val="both"/>
              <w:rPr>
                <w:rFonts w:eastAsia="MS Mincho"/>
                <w:b/>
                <w:szCs w:val="24"/>
              </w:rPr>
            </w:pPr>
          </w:p>
        </w:tc>
      </w:tr>
      <w:tr w:rsidR="00C154D3" w:rsidRPr="001D2EBD" w14:paraId="7177103D" w14:textId="77777777" w:rsidTr="00AC7453">
        <w:trPr>
          <w:trHeight w:hRule="exact" w:val="284"/>
        </w:trPr>
        <w:tc>
          <w:tcPr>
            <w:tcW w:w="2500" w:type="pct"/>
          </w:tcPr>
          <w:p w14:paraId="3373586A" w14:textId="77777777" w:rsidR="00C154D3" w:rsidRPr="00B3514B" w:rsidRDefault="00C154D3" w:rsidP="00114F92">
            <w:pPr>
              <w:keepNext/>
              <w:keepLines/>
              <w:jc w:val="right"/>
              <w:rPr>
                <w:rFonts w:eastAsia="MS Mincho"/>
                <w:b/>
                <w:i/>
                <w:szCs w:val="24"/>
              </w:rPr>
            </w:pPr>
            <w:r w:rsidRPr="00B3514B">
              <w:rPr>
                <w:rFonts w:eastAsia="MS Mincho"/>
                <w:b/>
                <w:i/>
                <w:szCs w:val="24"/>
              </w:rPr>
              <w:t>Telefax:</w:t>
            </w:r>
          </w:p>
          <w:p w14:paraId="6B13A4FC" w14:textId="77777777" w:rsidR="00C154D3" w:rsidRPr="00B3514B" w:rsidRDefault="00C154D3" w:rsidP="00114F92">
            <w:pPr>
              <w:keepNext/>
              <w:keepLines/>
              <w:jc w:val="right"/>
              <w:rPr>
                <w:rFonts w:eastAsia="MS Mincho"/>
                <w:b/>
                <w:i/>
                <w:szCs w:val="24"/>
              </w:rPr>
            </w:pPr>
          </w:p>
        </w:tc>
        <w:tc>
          <w:tcPr>
            <w:tcW w:w="2500" w:type="pct"/>
            <w:vAlign w:val="center"/>
          </w:tcPr>
          <w:p w14:paraId="6BAD4683" w14:textId="77777777" w:rsidR="00C154D3" w:rsidRPr="00B3514B" w:rsidRDefault="00C154D3" w:rsidP="00114F92">
            <w:pPr>
              <w:keepNext/>
              <w:keepLines/>
              <w:jc w:val="both"/>
              <w:rPr>
                <w:rFonts w:eastAsia="MS Mincho"/>
                <w:b/>
                <w:szCs w:val="24"/>
              </w:rPr>
            </w:pPr>
          </w:p>
        </w:tc>
      </w:tr>
      <w:tr w:rsidR="00C154D3" w:rsidRPr="001D2EBD" w14:paraId="2A1D869C" w14:textId="77777777" w:rsidTr="00AC7453">
        <w:trPr>
          <w:trHeight w:hRule="exact" w:val="284"/>
        </w:trPr>
        <w:tc>
          <w:tcPr>
            <w:tcW w:w="2500" w:type="pct"/>
          </w:tcPr>
          <w:p w14:paraId="7FB6EFB7" w14:textId="77777777" w:rsidR="00C154D3" w:rsidRPr="00B3514B" w:rsidRDefault="00C154D3" w:rsidP="00114F92">
            <w:pPr>
              <w:keepNext/>
              <w:keepLines/>
              <w:jc w:val="right"/>
              <w:rPr>
                <w:rFonts w:eastAsia="MS Mincho"/>
                <w:b/>
                <w:i/>
                <w:szCs w:val="24"/>
              </w:rPr>
            </w:pPr>
            <w:r w:rsidRPr="00B3514B">
              <w:rPr>
                <w:rFonts w:eastAsia="MS Mincho"/>
                <w:b/>
                <w:i/>
                <w:szCs w:val="24"/>
              </w:rPr>
              <w:t>Email:</w:t>
            </w:r>
          </w:p>
          <w:p w14:paraId="28172D8D" w14:textId="77777777" w:rsidR="00C154D3" w:rsidRPr="00B3514B" w:rsidRDefault="00C154D3" w:rsidP="00114F92">
            <w:pPr>
              <w:keepNext/>
              <w:keepLines/>
              <w:jc w:val="right"/>
              <w:rPr>
                <w:rFonts w:eastAsia="MS Mincho"/>
                <w:b/>
                <w:i/>
                <w:szCs w:val="24"/>
              </w:rPr>
            </w:pPr>
          </w:p>
        </w:tc>
        <w:tc>
          <w:tcPr>
            <w:tcW w:w="2500" w:type="pct"/>
            <w:vAlign w:val="center"/>
          </w:tcPr>
          <w:p w14:paraId="1C3B4D9F" w14:textId="77777777" w:rsidR="00C154D3" w:rsidRPr="00B3514B" w:rsidRDefault="00C154D3" w:rsidP="00114F92">
            <w:pPr>
              <w:keepNext/>
              <w:keepLines/>
              <w:jc w:val="both"/>
              <w:rPr>
                <w:rFonts w:eastAsia="MS Mincho"/>
                <w:b/>
                <w:szCs w:val="24"/>
              </w:rPr>
            </w:pPr>
          </w:p>
        </w:tc>
      </w:tr>
      <w:tr w:rsidR="00C154D3" w:rsidRPr="001D2EBD" w14:paraId="728A0DDC" w14:textId="77777777" w:rsidTr="00AC7453">
        <w:trPr>
          <w:trHeight w:hRule="exact" w:val="284"/>
        </w:trPr>
        <w:tc>
          <w:tcPr>
            <w:tcW w:w="2500" w:type="pct"/>
          </w:tcPr>
          <w:p w14:paraId="49C1CAD7" w14:textId="77777777" w:rsidR="00C154D3" w:rsidRPr="00B3514B" w:rsidRDefault="00C154D3" w:rsidP="00114F92">
            <w:pPr>
              <w:keepNext/>
              <w:keepLines/>
              <w:tabs>
                <w:tab w:val="left" w:pos="0"/>
              </w:tabs>
              <w:jc w:val="both"/>
              <w:rPr>
                <w:rFonts w:eastAsia="MS Mincho"/>
                <w:szCs w:val="24"/>
              </w:rPr>
            </w:pPr>
            <w:r w:rsidRPr="00B3514B">
              <w:rPr>
                <w:rFonts w:eastAsia="MS Mincho"/>
                <w:b/>
                <w:szCs w:val="24"/>
              </w:rPr>
              <w:t>Ajánlattevő(k) kapcsolattartó személyének neve:</w:t>
            </w:r>
          </w:p>
          <w:p w14:paraId="2A8F6E7A" w14:textId="77777777" w:rsidR="00C154D3" w:rsidRPr="00B3514B" w:rsidRDefault="00C154D3" w:rsidP="00114F92">
            <w:pPr>
              <w:keepNext/>
              <w:keepLines/>
              <w:jc w:val="both"/>
              <w:rPr>
                <w:rFonts w:eastAsia="MS Mincho"/>
                <w:b/>
                <w:szCs w:val="24"/>
              </w:rPr>
            </w:pPr>
          </w:p>
        </w:tc>
        <w:tc>
          <w:tcPr>
            <w:tcW w:w="2500" w:type="pct"/>
            <w:vAlign w:val="center"/>
          </w:tcPr>
          <w:p w14:paraId="5B8E0606" w14:textId="77777777" w:rsidR="00C154D3" w:rsidRPr="00B3514B" w:rsidRDefault="00C154D3" w:rsidP="00114F92">
            <w:pPr>
              <w:keepNext/>
              <w:keepLines/>
              <w:jc w:val="both"/>
              <w:rPr>
                <w:rFonts w:eastAsia="MS Mincho"/>
                <w:b/>
                <w:szCs w:val="24"/>
              </w:rPr>
            </w:pPr>
          </w:p>
        </w:tc>
      </w:tr>
      <w:tr w:rsidR="00C154D3" w:rsidRPr="001D2EBD" w14:paraId="4C1F997E" w14:textId="77777777" w:rsidTr="00AC7453">
        <w:trPr>
          <w:trHeight w:hRule="exact" w:val="284"/>
        </w:trPr>
        <w:tc>
          <w:tcPr>
            <w:tcW w:w="2500" w:type="pct"/>
          </w:tcPr>
          <w:p w14:paraId="3542B087" w14:textId="77777777" w:rsidR="00C154D3" w:rsidRPr="00B3514B" w:rsidRDefault="00C154D3" w:rsidP="00114F92">
            <w:pPr>
              <w:keepNext/>
              <w:keepLines/>
              <w:tabs>
                <w:tab w:val="left" w:pos="0"/>
              </w:tabs>
              <w:jc w:val="right"/>
              <w:rPr>
                <w:rFonts w:eastAsia="MS Mincho"/>
                <w:b/>
                <w:i/>
                <w:szCs w:val="24"/>
              </w:rPr>
            </w:pPr>
            <w:r w:rsidRPr="00B3514B">
              <w:rPr>
                <w:rFonts w:eastAsia="MS Mincho"/>
                <w:b/>
                <w:i/>
                <w:szCs w:val="24"/>
              </w:rPr>
              <w:t>Levelezési cím:</w:t>
            </w:r>
          </w:p>
          <w:p w14:paraId="5A7AEB68" w14:textId="77777777" w:rsidR="00C154D3" w:rsidRPr="00B3514B" w:rsidRDefault="00C154D3" w:rsidP="00114F92">
            <w:pPr>
              <w:keepNext/>
              <w:keepLines/>
              <w:tabs>
                <w:tab w:val="left" w:pos="0"/>
              </w:tabs>
              <w:jc w:val="right"/>
              <w:rPr>
                <w:rFonts w:eastAsia="MS Mincho"/>
                <w:b/>
                <w:i/>
                <w:szCs w:val="24"/>
              </w:rPr>
            </w:pPr>
          </w:p>
        </w:tc>
        <w:tc>
          <w:tcPr>
            <w:tcW w:w="2500" w:type="pct"/>
            <w:vAlign w:val="center"/>
          </w:tcPr>
          <w:p w14:paraId="38A5CFBF" w14:textId="77777777" w:rsidR="00C154D3" w:rsidRPr="00B3514B" w:rsidRDefault="00C154D3" w:rsidP="00114F92">
            <w:pPr>
              <w:keepNext/>
              <w:keepLines/>
              <w:jc w:val="both"/>
              <w:rPr>
                <w:rFonts w:eastAsia="MS Mincho"/>
                <w:b/>
                <w:szCs w:val="24"/>
              </w:rPr>
            </w:pPr>
          </w:p>
        </w:tc>
      </w:tr>
      <w:tr w:rsidR="00C154D3" w:rsidRPr="001D2EBD" w14:paraId="1FABCDC0" w14:textId="77777777" w:rsidTr="00AC7453">
        <w:trPr>
          <w:trHeight w:hRule="exact" w:val="284"/>
        </w:trPr>
        <w:tc>
          <w:tcPr>
            <w:tcW w:w="2500" w:type="pct"/>
          </w:tcPr>
          <w:p w14:paraId="73505F12" w14:textId="77777777" w:rsidR="00C154D3" w:rsidRPr="00B3514B" w:rsidRDefault="00C154D3" w:rsidP="00114F92">
            <w:pPr>
              <w:keepNext/>
              <w:keepLines/>
              <w:jc w:val="right"/>
              <w:rPr>
                <w:rFonts w:eastAsia="MS Mincho"/>
                <w:b/>
                <w:i/>
                <w:szCs w:val="24"/>
              </w:rPr>
            </w:pPr>
            <w:r w:rsidRPr="00B3514B">
              <w:rPr>
                <w:rFonts w:eastAsia="MS Mincho"/>
                <w:b/>
                <w:i/>
                <w:szCs w:val="24"/>
              </w:rPr>
              <w:t>Telefon:</w:t>
            </w:r>
          </w:p>
          <w:p w14:paraId="6D5C2FBF" w14:textId="77777777" w:rsidR="00C154D3" w:rsidRPr="00B3514B" w:rsidRDefault="00C154D3" w:rsidP="00114F92">
            <w:pPr>
              <w:keepNext/>
              <w:keepLines/>
              <w:jc w:val="right"/>
              <w:rPr>
                <w:rFonts w:eastAsia="MS Mincho"/>
                <w:b/>
                <w:i/>
                <w:szCs w:val="24"/>
              </w:rPr>
            </w:pPr>
          </w:p>
        </w:tc>
        <w:tc>
          <w:tcPr>
            <w:tcW w:w="2500" w:type="pct"/>
            <w:vAlign w:val="center"/>
          </w:tcPr>
          <w:p w14:paraId="04A0961F" w14:textId="77777777" w:rsidR="00C154D3" w:rsidRPr="00B3514B" w:rsidRDefault="00C154D3" w:rsidP="00114F92">
            <w:pPr>
              <w:keepNext/>
              <w:keepLines/>
              <w:jc w:val="both"/>
              <w:rPr>
                <w:rFonts w:eastAsia="MS Mincho"/>
                <w:b/>
                <w:szCs w:val="24"/>
              </w:rPr>
            </w:pPr>
          </w:p>
        </w:tc>
      </w:tr>
      <w:tr w:rsidR="00C154D3" w:rsidRPr="001D2EBD" w14:paraId="71BFB5B7" w14:textId="77777777" w:rsidTr="00AC7453">
        <w:trPr>
          <w:trHeight w:hRule="exact" w:val="284"/>
        </w:trPr>
        <w:tc>
          <w:tcPr>
            <w:tcW w:w="2500" w:type="pct"/>
          </w:tcPr>
          <w:p w14:paraId="1D00F1DB" w14:textId="77777777" w:rsidR="00C154D3" w:rsidRPr="00B3514B" w:rsidRDefault="00C154D3" w:rsidP="00114F92">
            <w:pPr>
              <w:keepNext/>
              <w:keepLines/>
              <w:jc w:val="right"/>
              <w:rPr>
                <w:rFonts w:eastAsia="MS Mincho"/>
                <w:b/>
                <w:i/>
                <w:szCs w:val="24"/>
              </w:rPr>
            </w:pPr>
            <w:r w:rsidRPr="00B3514B">
              <w:rPr>
                <w:rFonts w:eastAsia="MS Mincho"/>
                <w:b/>
                <w:i/>
                <w:szCs w:val="24"/>
              </w:rPr>
              <w:t>Telefax:</w:t>
            </w:r>
          </w:p>
          <w:p w14:paraId="484B0D63" w14:textId="77777777" w:rsidR="00C154D3" w:rsidRPr="00B3514B" w:rsidRDefault="00C154D3" w:rsidP="00114F92">
            <w:pPr>
              <w:keepNext/>
              <w:keepLines/>
              <w:jc w:val="right"/>
              <w:rPr>
                <w:rFonts w:eastAsia="MS Mincho"/>
                <w:b/>
                <w:i/>
                <w:szCs w:val="24"/>
              </w:rPr>
            </w:pPr>
          </w:p>
        </w:tc>
        <w:tc>
          <w:tcPr>
            <w:tcW w:w="2500" w:type="pct"/>
            <w:vAlign w:val="center"/>
          </w:tcPr>
          <w:p w14:paraId="024D7CF7" w14:textId="77777777" w:rsidR="00C154D3" w:rsidRPr="00B3514B" w:rsidRDefault="00C154D3" w:rsidP="00114F92">
            <w:pPr>
              <w:keepNext/>
              <w:keepLines/>
              <w:jc w:val="both"/>
              <w:rPr>
                <w:rFonts w:eastAsia="MS Mincho"/>
                <w:b/>
                <w:szCs w:val="24"/>
              </w:rPr>
            </w:pPr>
          </w:p>
        </w:tc>
      </w:tr>
      <w:tr w:rsidR="00C154D3" w:rsidRPr="001D2EBD" w14:paraId="222CF7E0" w14:textId="77777777" w:rsidTr="00AC7453">
        <w:trPr>
          <w:trHeight w:hRule="exact" w:val="284"/>
        </w:trPr>
        <w:tc>
          <w:tcPr>
            <w:tcW w:w="2500" w:type="pct"/>
          </w:tcPr>
          <w:p w14:paraId="62AB3134" w14:textId="77777777" w:rsidR="00C154D3" w:rsidRPr="00B3514B" w:rsidRDefault="00C154D3" w:rsidP="00114F92">
            <w:pPr>
              <w:keepNext/>
              <w:keepLines/>
              <w:jc w:val="right"/>
              <w:rPr>
                <w:rFonts w:eastAsia="MS Mincho"/>
                <w:b/>
                <w:i/>
                <w:szCs w:val="24"/>
              </w:rPr>
            </w:pPr>
            <w:r w:rsidRPr="00B3514B">
              <w:rPr>
                <w:rFonts w:eastAsia="MS Mincho"/>
                <w:b/>
                <w:i/>
                <w:szCs w:val="24"/>
              </w:rPr>
              <w:t>Email:</w:t>
            </w:r>
          </w:p>
          <w:p w14:paraId="5C8B953F" w14:textId="77777777" w:rsidR="00C154D3" w:rsidRPr="00B3514B" w:rsidRDefault="00C154D3" w:rsidP="00114F92">
            <w:pPr>
              <w:keepNext/>
              <w:keepLines/>
              <w:jc w:val="right"/>
              <w:rPr>
                <w:rFonts w:eastAsia="MS Mincho"/>
                <w:b/>
                <w:i/>
                <w:szCs w:val="24"/>
              </w:rPr>
            </w:pPr>
          </w:p>
        </w:tc>
        <w:tc>
          <w:tcPr>
            <w:tcW w:w="2500" w:type="pct"/>
            <w:vAlign w:val="center"/>
          </w:tcPr>
          <w:p w14:paraId="71E9674D" w14:textId="77777777" w:rsidR="00C154D3" w:rsidRPr="00B3514B" w:rsidRDefault="00C154D3" w:rsidP="00114F92">
            <w:pPr>
              <w:keepNext/>
              <w:keepLines/>
              <w:jc w:val="both"/>
              <w:rPr>
                <w:rFonts w:eastAsia="MS Mincho"/>
                <w:b/>
                <w:szCs w:val="24"/>
              </w:rPr>
            </w:pPr>
          </w:p>
        </w:tc>
      </w:tr>
    </w:tbl>
    <w:p w14:paraId="115816F1" w14:textId="77777777" w:rsidR="001A1C4D" w:rsidRPr="00B3514B" w:rsidRDefault="001A1C4D" w:rsidP="00114F92">
      <w:pPr>
        <w:keepNext/>
        <w:keepLines/>
        <w:jc w:val="both"/>
        <w:rPr>
          <w:b/>
          <w:szCs w:val="24"/>
        </w:rPr>
      </w:pPr>
    </w:p>
    <w:p w14:paraId="6D42908C" w14:textId="23704D03" w:rsidR="001A1C4D" w:rsidRPr="00225C41" w:rsidRDefault="005E4B92" w:rsidP="00225C41">
      <w:pPr>
        <w:widowControl w:val="0"/>
        <w:autoSpaceDE w:val="0"/>
        <w:autoSpaceDN w:val="0"/>
        <w:adjustRightInd w:val="0"/>
        <w:jc w:val="both"/>
        <w:rPr>
          <w:b/>
          <w:sz w:val="22"/>
          <w:szCs w:val="22"/>
        </w:rPr>
      </w:pPr>
      <w:r w:rsidRPr="0082249C">
        <w:rPr>
          <w:b/>
          <w:sz w:val="22"/>
          <w:szCs w:val="22"/>
        </w:rPr>
        <w:t xml:space="preserve">A Kbt. 68. § (4) bekezdése alapján a főbb, </w:t>
      </w:r>
      <w:r w:rsidR="00944785" w:rsidRPr="0082249C">
        <w:rPr>
          <w:b/>
          <w:sz w:val="22"/>
          <w:szCs w:val="22"/>
        </w:rPr>
        <w:t>számszerűsíthető</w:t>
      </w:r>
      <w:r w:rsidRPr="0082249C">
        <w:rPr>
          <w:b/>
          <w:sz w:val="22"/>
          <w:szCs w:val="22"/>
        </w:rPr>
        <w:t xml:space="preserve"> adatok, amelyek az értékelési szempont (részszempontok) alapján értékelésre kerülnek:</w:t>
      </w:r>
    </w:p>
    <w:p w14:paraId="2DB034BC" w14:textId="77777777" w:rsidR="001A1C4D" w:rsidRPr="001A1C4D" w:rsidRDefault="001A1C4D" w:rsidP="001A1C4D">
      <w:pPr>
        <w:widowControl w:val="0"/>
        <w:ind w:left="540"/>
        <w:jc w:val="both"/>
        <w:rPr>
          <w:szCs w:val="24"/>
          <w:highlight w:val="yellow"/>
        </w:rPr>
      </w:pPr>
    </w:p>
    <w:tbl>
      <w:tblPr>
        <w:tblpPr w:leftFromText="180" w:rightFromText="180" w:vertAnchor="text" w:horzAnchor="page" w:tblpX="1434" w:tblpY="15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812"/>
        <w:gridCol w:w="2556"/>
      </w:tblGrid>
      <w:tr w:rsidR="0082249C" w14:paraId="2F2DD881" w14:textId="77777777" w:rsidTr="0082249C">
        <w:trPr>
          <w:trHeight w:val="411"/>
        </w:trPr>
        <w:tc>
          <w:tcPr>
            <w:tcW w:w="704" w:type="dxa"/>
            <w:tcBorders>
              <w:top w:val="single" w:sz="4" w:space="0" w:color="auto"/>
              <w:left w:val="single" w:sz="4" w:space="0" w:color="auto"/>
              <w:bottom w:val="single" w:sz="4" w:space="0" w:color="auto"/>
              <w:right w:val="single" w:sz="4" w:space="0" w:color="auto"/>
            </w:tcBorders>
          </w:tcPr>
          <w:p w14:paraId="4E6A3327" w14:textId="77777777" w:rsidR="0082249C" w:rsidRDefault="0082249C" w:rsidP="0082249C">
            <w:pPr>
              <w:widowControl w:val="0"/>
              <w:ind w:left="27"/>
              <w:jc w:val="both"/>
            </w:pPr>
          </w:p>
        </w:tc>
        <w:tc>
          <w:tcPr>
            <w:tcW w:w="5812" w:type="dxa"/>
            <w:tcBorders>
              <w:top w:val="single" w:sz="4" w:space="0" w:color="auto"/>
              <w:left w:val="single" w:sz="4" w:space="0" w:color="auto"/>
              <w:bottom w:val="single" w:sz="4" w:space="0" w:color="auto"/>
              <w:right w:val="single" w:sz="4" w:space="0" w:color="auto"/>
            </w:tcBorders>
            <w:vAlign w:val="center"/>
            <w:hideMark/>
          </w:tcPr>
          <w:p w14:paraId="5B394E36" w14:textId="77777777" w:rsidR="0082249C" w:rsidRDefault="0082249C" w:rsidP="0082249C">
            <w:pPr>
              <w:widowControl w:val="0"/>
              <w:jc w:val="both"/>
              <w:rPr>
                <w:b/>
              </w:rPr>
            </w:pPr>
            <w:r>
              <w:rPr>
                <w:b/>
                <w:sz w:val="22"/>
                <w:szCs w:val="22"/>
              </w:rPr>
              <w:t>ÉRTÉKELÉSI RÉSZSZEMPONT</w:t>
            </w:r>
          </w:p>
        </w:tc>
        <w:tc>
          <w:tcPr>
            <w:tcW w:w="2556" w:type="dxa"/>
            <w:tcBorders>
              <w:top w:val="single" w:sz="4" w:space="0" w:color="auto"/>
              <w:left w:val="single" w:sz="4" w:space="0" w:color="auto"/>
              <w:bottom w:val="single" w:sz="4" w:space="0" w:color="auto"/>
              <w:right w:val="single" w:sz="4" w:space="0" w:color="auto"/>
            </w:tcBorders>
            <w:vAlign w:val="center"/>
            <w:hideMark/>
          </w:tcPr>
          <w:p w14:paraId="407A4ECD" w14:textId="39D378D8" w:rsidR="0082249C" w:rsidRDefault="0082249C" w:rsidP="0082249C">
            <w:pPr>
              <w:widowControl w:val="0"/>
              <w:jc w:val="center"/>
              <w:rPr>
                <w:b/>
              </w:rPr>
            </w:pPr>
            <w:r>
              <w:rPr>
                <w:b/>
                <w:sz w:val="22"/>
                <w:szCs w:val="22"/>
              </w:rPr>
              <w:t>AJÁNLAT</w:t>
            </w:r>
          </w:p>
        </w:tc>
      </w:tr>
      <w:tr w:rsidR="0082249C" w14:paraId="58B5A527"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0CD79207" w14:textId="77777777" w:rsidR="0082249C" w:rsidRDefault="0082249C" w:rsidP="0082249C">
            <w:pPr>
              <w:widowControl w:val="0"/>
              <w:jc w:val="both"/>
              <w:rPr>
                <w:b/>
              </w:rPr>
            </w:pPr>
            <w:r>
              <w:rPr>
                <w:b/>
                <w:sz w:val="22"/>
                <w:szCs w:val="22"/>
              </w:rPr>
              <w:t>1.</w:t>
            </w:r>
          </w:p>
        </w:tc>
        <w:tc>
          <w:tcPr>
            <w:tcW w:w="5812" w:type="dxa"/>
            <w:tcBorders>
              <w:top w:val="single" w:sz="4" w:space="0" w:color="auto"/>
              <w:left w:val="single" w:sz="4" w:space="0" w:color="auto"/>
              <w:bottom w:val="single" w:sz="4" w:space="0" w:color="auto"/>
              <w:right w:val="single" w:sz="4" w:space="0" w:color="auto"/>
            </w:tcBorders>
            <w:hideMark/>
          </w:tcPr>
          <w:p w14:paraId="4509BCC2" w14:textId="77777777" w:rsidR="0082249C" w:rsidRDefault="0082249C" w:rsidP="0082249C">
            <w:pPr>
              <w:widowControl w:val="0"/>
              <w:jc w:val="both"/>
              <w:rPr>
                <w:b/>
              </w:rPr>
            </w:pPr>
            <w:r>
              <w:rPr>
                <w:b/>
                <w:sz w:val="22"/>
                <w:szCs w:val="22"/>
              </w:rPr>
              <w:t>Többlet vegyes hulladék gyűjtésére szolgáló 120 literes gyűjtőzsák díja (nettó Ft/db)</w:t>
            </w:r>
          </w:p>
        </w:tc>
        <w:tc>
          <w:tcPr>
            <w:tcW w:w="2556" w:type="dxa"/>
            <w:tcBorders>
              <w:top w:val="single" w:sz="4" w:space="0" w:color="auto"/>
              <w:left w:val="single" w:sz="4" w:space="0" w:color="auto"/>
              <w:bottom w:val="single" w:sz="4" w:space="0" w:color="auto"/>
              <w:right w:val="single" w:sz="4" w:space="0" w:color="auto"/>
            </w:tcBorders>
            <w:vAlign w:val="bottom"/>
            <w:hideMark/>
          </w:tcPr>
          <w:p w14:paraId="219B2A62" w14:textId="30D676BE" w:rsidR="0082249C" w:rsidRDefault="0082249C" w:rsidP="0082249C">
            <w:pPr>
              <w:widowControl w:val="0"/>
              <w:jc w:val="center"/>
              <w:rPr>
                <w:kern w:val="16"/>
              </w:rPr>
            </w:pPr>
            <w:r w:rsidRPr="001E6F64">
              <w:rPr>
                <w:szCs w:val="24"/>
              </w:rPr>
              <w:t>nettó .................. Ft</w:t>
            </w:r>
            <w:r>
              <w:rPr>
                <w:szCs w:val="24"/>
              </w:rPr>
              <w:t>/db</w:t>
            </w:r>
          </w:p>
        </w:tc>
      </w:tr>
      <w:tr w:rsidR="0082249C" w14:paraId="352BF765"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4B8DA1CF" w14:textId="77777777" w:rsidR="0082249C" w:rsidRDefault="0082249C" w:rsidP="0082249C">
            <w:pPr>
              <w:widowControl w:val="0"/>
              <w:jc w:val="both"/>
              <w:rPr>
                <w:b/>
              </w:rPr>
            </w:pPr>
            <w:r>
              <w:rPr>
                <w:b/>
                <w:sz w:val="22"/>
                <w:szCs w:val="22"/>
              </w:rPr>
              <w:t>2.</w:t>
            </w:r>
          </w:p>
        </w:tc>
        <w:tc>
          <w:tcPr>
            <w:tcW w:w="5812" w:type="dxa"/>
            <w:tcBorders>
              <w:top w:val="single" w:sz="4" w:space="0" w:color="auto"/>
              <w:left w:val="single" w:sz="4" w:space="0" w:color="auto"/>
              <w:bottom w:val="single" w:sz="4" w:space="0" w:color="auto"/>
              <w:right w:val="single" w:sz="4" w:space="0" w:color="auto"/>
            </w:tcBorders>
            <w:hideMark/>
          </w:tcPr>
          <w:p w14:paraId="13855778" w14:textId="77777777" w:rsidR="0082249C" w:rsidRDefault="0082249C" w:rsidP="0082249C">
            <w:pPr>
              <w:widowControl w:val="0"/>
              <w:jc w:val="both"/>
              <w:rPr>
                <w:b/>
              </w:rPr>
            </w:pPr>
            <w:r>
              <w:rPr>
                <w:b/>
                <w:sz w:val="22"/>
                <w:szCs w:val="22"/>
              </w:rPr>
              <w:t>Zöld hulladék (nyesedék, lomb) gyűjtésére szolgáló 120 literes zsák díja (nettó Ft/db)</w:t>
            </w:r>
          </w:p>
        </w:tc>
        <w:tc>
          <w:tcPr>
            <w:tcW w:w="2556" w:type="dxa"/>
            <w:tcBorders>
              <w:top w:val="single" w:sz="4" w:space="0" w:color="auto"/>
              <w:left w:val="single" w:sz="4" w:space="0" w:color="auto"/>
              <w:bottom w:val="single" w:sz="4" w:space="0" w:color="auto"/>
              <w:right w:val="single" w:sz="4" w:space="0" w:color="auto"/>
            </w:tcBorders>
            <w:vAlign w:val="bottom"/>
            <w:hideMark/>
          </w:tcPr>
          <w:p w14:paraId="7D796531" w14:textId="29428560" w:rsidR="0082249C" w:rsidRDefault="0082249C" w:rsidP="0082249C">
            <w:pPr>
              <w:widowControl w:val="0"/>
              <w:jc w:val="center"/>
              <w:rPr>
                <w:kern w:val="16"/>
              </w:rPr>
            </w:pPr>
            <w:r w:rsidRPr="001E6F64">
              <w:rPr>
                <w:szCs w:val="24"/>
              </w:rPr>
              <w:t>nettó .................. Ft</w:t>
            </w:r>
            <w:r>
              <w:rPr>
                <w:szCs w:val="24"/>
              </w:rPr>
              <w:t>/db</w:t>
            </w:r>
          </w:p>
        </w:tc>
      </w:tr>
      <w:tr w:rsidR="0082249C" w14:paraId="63E71B8A"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72BEBB6D" w14:textId="77777777" w:rsidR="0082249C" w:rsidRDefault="0082249C" w:rsidP="0082249C">
            <w:pPr>
              <w:widowControl w:val="0"/>
              <w:jc w:val="both"/>
              <w:rPr>
                <w:b/>
              </w:rPr>
            </w:pPr>
            <w:r>
              <w:rPr>
                <w:b/>
                <w:sz w:val="22"/>
                <w:szCs w:val="22"/>
              </w:rPr>
              <w:t>3.</w:t>
            </w:r>
          </w:p>
        </w:tc>
        <w:tc>
          <w:tcPr>
            <w:tcW w:w="5812" w:type="dxa"/>
            <w:tcBorders>
              <w:top w:val="single" w:sz="4" w:space="0" w:color="auto"/>
              <w:left w:val="single" w:sz="4" w:space="0" w:color="auto"/>
              <w:bottom w:val="single" w:sz="4" w:space="0" w:color="auto"/>
              <w:right w:val="single" w:sz="4" w:space="0" w:color="auto"/>
            </w:tcBorders>
            <w:hideMark/>
          </w:tcPr>
          <w:p w14:paraId="1A29275B" w14:textId="77777777" w:rsidR="0082249C" w:rsidRDefault="0082249C" w:rsidP="0082249C">
            <w:pPr>
              <w:widowControl w:val="0"/>
              <w:jc w:val="both"/>
              <w:rPr>
                <w:b/>
              </w:rPr>
            </w:pPr>
            <w:r>
              <w:rPr>
                <w:b/>
                <w:sz w:val="22"/>
                <w:szCs w:val="22"/>
              </w:rPr>
              <w:t>Szelektív hulladék gyűjtésére szolgáló 120 literes zsák díja (nettó Ft/db)</w:t>
            </w:r>
          </w:p>
        </w:tc>
        <w:tc>
          <w:tcPr>
            <w:tcW w:w="2556" w:type="dxa"/>
            <w:tcBorders>
              <w:top w:val="single" w:sz="4" w:space="0" w:color="auto"/>
              <w:left w:val="single" w:sz="4" w:space="0" w:color="auto"/>
              <w:bottom w:val="single" w:sz="4" w:space="0" w:color="auto"/>
              <w:right w:val="single" w:sz="4" w:space="0" w:color="auto"/>
            </w:tcBorders>
            <w:vAlign w:val="bottom"/>
            <w:hideMark/>
          </w:tcPr>
          <w:p w14:paraId="37D7911F" w14:textId="66C3F422" w:rsidR="0082249C" w:rsidRDefault="0082249C" w:rsidP="0082249C">
            <w:pPr>
              <w:widowControl w:val="0"/>
              <w:jc w:val="center"/>
              <w:rPr>
                <w:kern w:val="16"/>
              </w:rPr>
            </w:pPr>
            <w:r w:rsidRPr="001E6F64">
              <w:rPr>
                <w:szCs w:val="24"/>
              </w:rPr>
              <w:t>nettó .................. Ft</w:t>
            </w:r>
            <w:r>
              <w:rPr>
                <w:szCs w:val="24"/>
              </w:rPr>
              <w:t>/db</w:t>
            </w:r>
          </w:p>
        </w:tc>
      </w:tr>
      <w:tr w:rsidR="0082249C" w14:paraId="7A33D960"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34186FB3" w14:textId="77777777" w:rsidR="0082249C" w:rsidRDefault="0082249C" w:rsidP="0082249C">
            <w:pPr>
              <w:widowControl w:val="0"/>
              <w:jc w:val="both"/>
              <w:rPr>
                <w:b/>
                <w:sz w:val="22"/>
                <w:szCs w:val="22"/>
              </w:rPr>
            </w:pPr>
            <w:r>
              <w:rPr>
                <w:b/>
                <w:sz w:val="22"/>
                <w:szCs w:val="22"/>
              </w:rPr>
              <w:t>4.</w:t>
            </w:r>
          </w:p>
        </w:tc>
        <w:tc>
          <w:tcPr>
            <w:tcW w:w="5812" w:type="dxa"/>
            <w:tcBorders>
              <w:top w:val="single" w:sz="4" w:space="0" w:color="auto"/>
              <w:left w:val="single" w:sz="4" w:space="0" w:color="auto"/>
              <w:bottom w:val="single" w:sz="4" w:space="0" w:color="auto"/>
              <w:right w:val="single" w:sz="4" w:space="0" w:color="auto"/>
            </w:tcBorders>
            <w:hideMark/>
          </w:tcPr>
          <w:p w14:paraId="2881F574" w14:textId="77777777" w:rsidR="0082249C" w:rsidRDefault="0082249C" w:rsidP="0082249C">
            <w:pPr>
              <w:widowControl w:val="0"/>
              <w:jc w:val="both"/>
              <w:rPr>
                <w:b/>
                <w:sz w:val="22"/>
                <w:szCs w:val="22"/>
              </w:rPr>
            </w:pPr>
            <w:proofErr w:type="gramStart"/>
            <w:r>
              <w:rPr>
                <w:b/>
                <w:sz w:val="22"/>
                <w:szCs w:val="22"/>
              </w:rPr>
              <w:t>Illegális</w:t>
            </w:r>
            <w:proofErr w:type="gramEnd"/>
            <w:r>
              <w:rPr>
                <w:b/>
                <w:sz w:val="22"/>
                <w:szCs w:val="22"/>
              </w:rPr>
              <w:t xml:space="preserve"> illetve veszélyes hulladékok gyűjtésére valamint az egyedi konténeres hulladékszállításra vonatkozó díjtételek </w:t>
            </w:r>
          </w:p>
        </w:tc>
        <w:tc>
          <w:tcPr>
            <w:tcW w:w="2556" w:type="dxa"/>
            <w:tcBorders>
              <w:top w:val="single" w:sz="4" w:space="0" w:color="auto"/>
              <w:left w:val="single" w:sz="4" w:space="0" w:color="auto"/>
              <w:bottom w:val="single" w:sz="4" w:space="0" w:color="auto"/>
              <w:right w:val="single" w:sz="4" w:space="0" w:color="auto"/>
            </w:tcBorders>
            <w:vAlign w:val="bottom"/>
          </w:tcPr>
          <w:p w14:paraId="1CB22B4D" w14:textId="77777777" w:rsidR="0082249C" w:rsidRDefault="0082249C" w:rsidP="0082249C">
            <w:pPr>
              <w:widowControl w:val="0"/>
              <w:jc w:val="center"/>
              <w:rPr>
                <w:kern w:val="16"/>
                <w:szCs w:val="24"/>
              </w:rPr>
            </w:pPr>
          </w:p>
        </w:tc>
      </w:tr>
      <w:tr w:rsidR="0082249C" w14:paraId="30C17959"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32271EC1" w14:textId="77777777" w:rsidR="0082249C" w:rsidRDefault="0082249C" w:rsidP="0082249C">
            <w:pPr>
              <w:widowControl w:val="0"/>
              <w:jc w:val="both"/>
              <w:rPr>
                <w:sz w:val="22"/>
                <w:szCs w:val="22"/>
              </w:rPr>
            </w:pPr>
            <w:r>
              <w:rPr>
                <w:sz w:val="22"/>
                <w:szCs w:val="22"/>
              </w:rPr>
              <w:t>4.1</w:t>
            </w:r>
          </w:p>
        </w:tc>
        <w:tc>
          <w:tcPr>
            <w:tcW w:w="5812" w:type="dxa"/>
            <w:tcBorders>
              <w:top w:val="single" w:sz="4" w:space="0" w:color="auto"/>
              <w:left w:val="single" w:sz="4" w:space="0" w:color="auto"/>
              <w:bottom w:val="single" w:sz="4" w:space="0" w:color="auto"/>
              <w:right w:val="single" w:sz="4" w:space="0" w:color="auto"/>
            </w:tcBorders>
            <w:hideMark/>
          </w:tcPr>
          <w:p w14:paraId="21D394BA" w14:textId="77777777" w:rsidR="0082249C" w:rsidRDefault="0082249C" w:rsidP="0082249C">
            <w:pPr>
              <w:widowControl w:val="0"/>
              <w:jc w:val="both"/>
              <w:rPr>
                <w:sz w:val="22"/>
                <w:szCs w:val="22"/>
              </w:rPr>
            </w:pPr>
            <w:proofErr w:type="spellStart"/>
            <w:r>
              <w:rPr>
                <w:sz w:val="22"/>
                <w:szCs w:val="22"/>
              </w:rPr>
              <w:t>Tonerek</w:t>
            </w:r>
            <w:proofErr w:type="spellEnd"/>
            <w:r>
              <w:rPr>
                <w:sz w:val="22"/>
                <w:szCs w:val="22"/>
              </w:rPr>
              <w:t xml:space="preserve">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4CFD6967" w14:textId="6FECB715" w:rsidR="0082249C" w:rsidRDefault="0082249C" w:rsidP="0082249C">
            <w:pPr>
              <w:widowControl w:val="0"/>
              <w:jc w:val="center"/>
              <w:rPr>
                <w:kern w:val="16"/>
                <w:szCs w:val="24"/>
              </w:rPr>
            </w:pPr>
            <w:r w:rsidRPr="001E6F64">
              <w:rPr>
                <w:szCs w:val="24"/>
              </w:rPr>
              <w:t>nettó .................. Ft</w:t>
            </w:r>
            <w:r>
              <w:rPr>
                <w:szCs w:val="24"/>
              </w:rPr>
              <w:t>/kg</w:t>
            </w:r>
          </w:p>
        </w:tc>
      </w:tr>
      <w:tr w:rsidR="0082249C" w14:paraId="2FD86331"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09591883" w14:textId="77777777" w:rsidR="0082249C" w:rsidRDefault="0082249C" w:rsidP="0082249C">
            <w:pPr>
              <w:widowControl w:val="0"/>
              <w:jc w:val="both"/>
              <w:rPr>
                <w:sz w:val="22"/>
                <w:szCs w:val="22"/>
              </w:rPr>
            </w:pPr>
            <w:r>
              <w:rPr>
                <w:sz w:val="22"/>
                <w:szCs w:val="22"/>
              </w:rPr>
              <w:t>4.2</w:t>
            </w:r>
          </w:p>
        </w:tc>
        <w:tc>
          <w:tcPr>
            <w:tcW w:w="5812" w:type="dxa"/>
            <w:tcBorders>
              <w:top w:val="single" w:sz="4" w:space="0" w:color="auto"/>
              <w:left w:val="single" w:sz="4" w:space="0" w:color="auto"/>
              <w:bottom w:val="single" w:sz="4" w:space="0" w:color="auto"/>
              <w:right w:val="single" w:sz="4" w:space="0" w:color="auto"/>
            </w:tcBorders>
            <w:hideMark/>
          </w:tcPr>
          <w:p w14:paraId="3A0E1083" w14:textId="77777777" w:rsidR="0082249C" w:rsidRDefault="0082249C" w:rsidP="0082249C">
            <w:pPr>
              <w:widowControl w:val="0"/>
              <w:jc w:val="both"/>
              <w:rPr>
                <w:sz w:val="22"/>
                <w:szCs w:val="22"/>
              </w:rPr>
            </w:pPr>
            <w:r>
              <w:rPr>
                <w:sz w:val="22"/>
                <w:szCs w:val="22"/>
              </w:rPr>
              <w:t>Fáradt olaj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489C50E6" w14:textId="020096FC" w:rsidR="0082249C" w:rsidRDefault="0082249C" w:rsidP="0082249C">
            <w:pPr>
              <w:widowControl w:val="0"/>
              <w:jc w:val="center"/>
              <w:rPr>
                <w:kern w:val="16"/>
                <w:szCs w:val="24"/>
              </w:rPr>
            </w:pPr>
            <w:r w:rsidRPr="001E6F64">
              <w:rPr>
                <w:szCs w:val="24"/>
              </w:rPr>
              <w:t>nettó .................. Ft</w:t>
            </w:r>
            <w:r>
              <w:rPr>
                <w:szCs w:val="24"/>
              </w:rPr>
              <w:t>/kg</w:t>
            </w:r>
          </w:p>
        </w:tc>
      </w:tr>
      <w:tr w:rsidR="0082249C" w14:paraId="355FA603"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1B622E43" w14:textId="77777777" w:rsidR="0082249C" w:rsidRDefault="0082249C" w:rsidP="0082249C">
            <w:pPr>
              <w:widowControl w:val="0"/>
              <w:jc w:val="both"/>
              <w:rPr>
                <w:sz w:val="22"/>
                <w:szCs w:val="22"/>
              </w:rPr>
            </w:pPr>
            <w:r>
              <w:rPr>
                <w:sz w:val="22"/>
                <w:szCs w:val="22"/>
              </w:rPr>
              <w:t>4.3</w:t>
            </w:r>
          </w:p>
        </w:tc>
        <w:tc>
          <w:tcPr>
            <w:tcW w:w="5812" w:type="dxa"/>
            <w:tcBorders>
              <w:top w:val="single" w:sz="4" w:space="0" w:color="auto"/>
              <w:left w:val="single" w:sz="4" w:space="0" w:color="auto"/>
              <w:bottom w:val="single" w:sz="4" w:space="0" w:color="auto"/>
              <w:right w:val="single" w:sz="4" w:space="0" w:color="auto"/>
            </w:tcBorders>
            <w:hideMark/>
          </w:tcPr>
          <w:p w14:paraId="2095838E" w14:textId="77777777" w:rsidR="0082249C" w:rsidRDefault="0082249C" w:rsidP="0082249C">
            <w:pPr>
              <w:widowControl w:val="0"/>
              <w:jc w:val="both"/>
              <w:rPr>
                <w:sz w:val="22"/>
                <w:szCs w:val="22"/>
              </w:rPr>
            </w:pPr>
            <w:r>
              <w:rPr>
                <w:sz w:val="22"/>
                <w:szCs w:val="22"/>
              </w:rPr>
              <w:t xml:space="preserve">Oldószerek, </w:t>
            </w:r>
            <w:proofErr w:type="spellStart"/>
            <w:r>
              <w:rPr>
                <w:sz w:val="22"/>
                <w:szCs w:val="22"/>
              </w:rPr>
              <w:t>higítók</w:t>
            </w:r>
            <w:proofErr w:type="spellEnd"/>
            <w:r>
              <w:rPr>
                <w:sz w:val="22"/>
                <w:szCs w:val="22"/>
              </w:rPr>
              <w:t xml:space="preserve">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22E48F71" w14:textId="0F6B045F" w:rsidR="0082249C" w:rsidRDefault="0082249C" w:rsidP="0082249C">
            <w:pPr>
              <w:widowControl w:val="0"/>
              <w:jc w:val="center"/>
              <w:rPr>
                <w:kern w:val="16"/>
                <w:szCs w:val="24"/>
              </w:rPr>
            </w:pPr>
            <w:r w:rsidRPr="001E6F64">
              <w:rPr>
                <w:szCs w:val="24"/>
              </w:rPr>
              <w:t>nettó .................. Ft</w:t>
            </w:r>
            <w:r>
              <w:rPr>
                <w:szCs w:val="24"/>
              </w:rPr>
              <w:t>/kg</w:t>
            </w:r>
          </w:p>
        </w:tc>
      </w:tr>
      <w:tr w:rsidR="0082249C" w14:paraId="771FC817"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31709144" w14:textId="77777777" w:rsidR="0082249C" w:rsidRDefault="0082249C" w:rsidP="0082249C">
            <w:pPr>
              <w:widowControl w:val="0"/>
              <w:jc w:val="both"/>
              <w:rPr>
                <w:sz w:val="22"/>
                <w:szCs w:val="22"/>
              </w:rPr>
            </w:pPr>
            <w:r>
              <w:rPr>
                <w:sz w:val="22"/>
                <w:szCs w:val="22"/>
              </w:rPr>
              <w:t>4.4</w:t>
            </w:r>
          </w:p>
        </w:tc>
        <w:tc>
          <w:tcPr>
            <w:tcW w:w="5812" w:type="dxa"/>
            <w:tcBorders>
              <w:top w:val="single" w:sz="4" w:space="0" w:color="auto"/>
              <w:left w:val="single" w:sz="4" w:space="0" w:color="auto"/>
              <w:bottom w:val="single" w:sz="4" w:space="0" w:color="auto"/>
              <w:right w:val="single" w:sz="4" w:space="0" w:color="auto"/>
            </w:tcBorders>
            <w:hideMark/>
          </w:tcPr>
          <w:p w14:paraId="46819ED1" w14:textId="77777777" w:rsidR="0082249C" w:rsidRDefault="0082249C" w:rsidP="0082249C">
            <w:pPr>
              <w:widowControl w:val="0"/>
              <w:jc w:val="both"/>
              <w:rPr>
                <w:sz w:val="22"/>
                <w:szCs w:val="22"/>
              </w:rPr>
            </w:pPr>
            <w:r>
              <w:rPr>
                <w:sz w:val="22"/>
                <w:szCs w:val="22"/>
              </w:rPr>
              <w:t>Szennyezett csomagolási hulladékok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75B68BD8" w14:textId="239BB7B2" w:rsidR="0082249C" w:rsidRDefault="0082249C" w:rsidP="0082249C">
            <w:pPr>
              <w:widowControl w:val="0"/>
              <w:jc w:val="center"/>
              <w:rPr>
                <w:kern w:val="16"/>
                <w:szCs w:val="24"/>
              </w:rPr>
            </w:pPr>
            <w:r w:rsidRPr="001E6F64">
              <w:rPr>
                <w:szCs w:val="24"/>
              </w:rPr>
              <w:t>nettó .................. Ft</w:t>
            </w:r>
            <w:r>
              <w:rPr>
                <w:szCs w:val="24"/>
              </w:rPr>
              <w:t>/kg</w:t>
            </w:r>
          </w:p>
        </w:tc>
      </w:tr>
      <w:tr w:rsidR="0082249C" w14:paraId="5BA8EBF1"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194C067B" w14:textId="77777777" w:rsidR="0082249C" w:rsidRDefault="0082249C" w:rsidP="0082249C">
            <w:pPr>
              <w:widowControl w:val="0"/>
              <w:jc w:val="both"/>
              <w:rPr>
                <w:sz w:val="22"/>
                <w:szCs w:val="22"/>
              </w:rPr>
            </w:pPr>
            <w:r>
              <w:rPr>
                <w:sz w:val="22"/>
                <w:szCs w:val="22"/>
              </w:rPr>
              <w:t>4.5</w:t>
            </w:r>
          </w:p>
        </w:tc>
        <w:tc>
          <w:tcPr>
            <w:tcW w:w="5812" w:type="dxa"/>
            <w:tcBorders>
              <w:top w:val="single" w:sz="4" w:space="0" w:color="auto"/>
              <w:left w:val="single" w:sz="4" w:space="0" w:color="auto"/>
              <w:bottom w:val="single" w:sz="4" w:space="0" w:color="auto"/>
              <w:right w:val="single" w:sz="4" w:space="0" w:color="auto"/>
            </w:tcBorders>
            <w:hideMark/>
          </w:tcPr>
          <w:p w14:paraId="14A1545C" w14:textId="77777777" w:rsidR="0082249C" w:rsidRDefault="0082249C" w:rsidP="0082249C">
            <w:pPr>
              <w:widowControl w:val="0"/>
              <w:jc w:val="both"/>
              <w:rPr>
                <w:sz w:val="22"/>
                <w:szCs w:val="22"/>
              </w:rPr>
            </w:pPr>
            <w:proofErr w:type="spellStart"/>
            <w:r>
              <w:rPr>
                <w:sz w:val="22"/>
                <w:szCs w:val="22"/>
              </w:rPr>
              <w:t>Hajtógázas</w:t>
            </w:r>
            <w:proofErr w:type="spellEnd"/>
            <w:r>
              <w:rPr>
                <w:sz w:val="22"/>
                <w:szCs w:val="22"/>
              </w:rPr>
              <w:t xml:space="preserve"> sprayflakonok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0C2DFF54" w14:textId="43E0428D" w:rsidR="0082249C" w:rsidRDefault="0082249C" w:rsidP="0082249C">
            <w:pPr>
              <w:widowControl w:val="0"/>
              <w:jc w:val="center"/>
              <w:rPr>
                <w:kern w:val="16"/>
                <w:szCs w:val="24"/>
              </w:rPr>
            </w:pPr>
            <w:r w:rsidRPr="001E6F64">
              <w:rPr>
                <w:szCs w:val="24"/>
              </w:rPr>
              <w:t>nettó .................. Ft</w:t>
            </w:r>
            <w:r>
              <w:rPr>
                <w:szCs w:val="24"/>
              </w:rPr>
              <w:t>/kg</w:t>
            </w:r>
          </w:p>
        </w:tc>
      </w:tr>
      <w:tr w:rsidR="0082249C" w14:paraId="7E8F14C4"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7A705FC1" w14:textId="77777777" w:rsidR="0082249C" w:rsidRDefault="0082249C" w:rsidP="0082249C">
            <w:pPr>
              <w:widowControl w:val="0"/>
              <w:jc w:val="both"/>
              <w:rPr>
                <w:sz w:val="22"/>
                <w:szCs w:val="22"/>
              </w:rPr>
            </w:pPr>
            <w:r>
              <w:rPr>
                <w:sz w:val="22"/>
                <w:szCs w:val="22"/>
              </w:rPr>
              <w:t>4.6</w:t>
            </w:r>
          </w:p>
        </w:tc>
        <w:tc>
          <w:tcPr>
            <w:tcW w:w="5812" w:type="dxa"/>
            <w:tcBorders>
              <w:top w:val="single" w:sz="4" w:space="0" w:color="auto"/>
              <w:left w:val="single" w:sz="4" w:space="0" w:color="auto"/>
              <w:bottom w:val="single" w:sz="4" w:space="0" w:color="auto"/>
              <w:right w:val="single" w:sz="4" w:space="0" w:color="auto"/>
            </w:tcBorders>
            <w:hideMark/>
          </w:tcPr>
          <w:p w14:paraId="44165BD6" w14:textId="77777777" w:rsidR="0082249C" w:rsidRDefault="0082249C" w:rsidP="0082249C">
            <w:pPr>
              <w:widowControl w:val="0"/>
              <w:jc w:val="both"/>
              <w:rPr>
                <w:sz w:val="22"/>
                <w:szCs w:val="22"/>
              </w:rPr>
            </w:pPr>
            <w:r>
              <w:rPr>
                <w:sz w:val="22"/>
                <w:szCs w:val="22"/>
              </w:rPr>
              <w:t>Gumiabroncsok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28CDE9CD" w14:textId="199D9F2E" w:rsidR="0082249C" w:rsidRDefault="0082249C" w:rsidP="0082249C">
            <w:pPr>
              <w:widowControl w:val="0"/>
              <w:jc w:val="center"/>
              <w:rPr>
                <w:kern w:val="16"/>
                <w:szCs w:val="24"/>
              </w:rPr>
            </w:pPr>
            <w:r w:rsidRPr="001E6F64">
              <w:rPr>
                <w:szCs w:val="24"/>
              </w:rPr>
              <w:t>nettó .................. Ft</w:t>
            </w:r>
            <w:r>
              <w:rPr>
                <w:szCs w:val="24"/>
              </w:rPr>
              <w:t>/kg</w:t>
            </w:r>
          </w:p>
        </w:tc>
      </w:tr>
      <w:tr w:rsidR="0082249C" w14:paraId="23243BCC"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521CA55A" w14:textId="77777777" w:rsidR="0082249C" w:rsidRDefault="0082249C" w:rsidP="0082249C">
            <w:pPr>
              <w:widowControl w:val="0"/>
              <w:jc w:val="both"/>
              <w:rPr>
                <w:sz w:val="22"/>
                <w:szCs w:val="22"/>
              </w:rPr>
            </w:pPr>
            <w:r>
              <w:rPr>
                <w:sz w:val="22"/>
                <w:szCs w:val="22"/>
              </w:rPr>
              <w:t>4.7</w:t>
            </w:r>
          </w:p>
        </w:tc>
        <w:tc>
          <w:tcPr>
            <w:tcW w:w="5812" w:type="dxa"/>
            <w:tcBorders>
              <w:top w:val="single" w:sz="4" w:space="0" w:color="auto"/>
              <w:left w:val="single" w:sz="4" w:space="0" w:color="auto"/>
              <w:bottom w:val="single" w:sz="4" w:space="0" w:color="auto"/>
              <w:right w:val="single" w:sz="4" w:space="0" w:color="auto"/>
            </w:tcBorders>
            <w:hideMark/>
          </w:tcPr>
          <w:p w14:paraId="30005B2B" w14:textId="77777777" w:rsidR="0082249C" w:rsidRDefault="0082249C" w:rsidP="0082249C">
            <w:pPr>
              <w:widowControl w:val="0"/>
              <w:jc w:val="both"/>
              <w:rPr>
                <w:sz w:val="22"/>
                <w:szCs w:val="22"/>
              </w:rPr>
            </w:pPr>
            <w:r>
              <w:rPr>
                <w:sz w:val="22"/>
                <w:szCs w:val="22"/>
              </w:rPr>
              <w:t>Növényvédő szerek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18B64290" w14:textId="43335D6A" w:rsidR="0082249C" w:rsidRDefault="0082249C" w:rsidP="0082249C">
            <w:pPr>
              <w:widowControl w:val="0"/>
              <w:jc w:val="center"/>
              <w:rPr>
                <w:kern w:val="16"/>
                <w:szCs w:val="24"/>
              </w:rPr>
            </w:pPr>
            <w:r w:rsidRPr="001E6F64">
              <w:rPr>
                <w:szCs w:val="24"/>
              </w:rPr>
              <w:t>nettó .................. Ft</w:t>
            </w:r>
            <w:r>
              <w:rPr>
                <w:szCs w:val="24"/>
              </w:rPr>
              <w:t>/kg</w:t>
            </w:r>
          </w:p>
        </w:tc>
      </w:tr>
      <w:tr w:rsidR="0082249C" w14:paraId="6362FD17"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4016BE67" w14:textId="77777777" w:rsidR="0082249C" w:rsidRDefault="0082249C" w:rsidP="0082249C">
            <w:pPr>
              <w:widowControl w:val="0"/>
              <w:jc w:val="both"/>
              <w:rPr>
                <w:sz w:val="22"/>
                <w:szCs w:val="22"/>
              </w:rPr>
            </w:pPr>
            <w:r>
              <w:rPr>
                <w:sz w:val="22"/>
                <w:szCs w:val="22"/>
              </w:rPr>
              <w:t>4.8</w:t>
            </w:r>
          </w:p>
        </w:tc>
        <w:tc>
          <w:tcPr>
            <w:tcW w:w="5812" w:type="dxa"/>
            <w:tcBorders>
              <w:top w:val="single" w:sz="4" w:space="0" w:color="auto"/>
              <w:left w:val="single" w:sz="4" w:space="0" w:color="auto"/>
              <w:bottom w:val="single" w:sz="4" w:space="0" w:color="auto"/>
              <w:right w:val="single" w:sz="4" w:space="0" w:color="auto"/>
            </w:tcBorders>
            <w:hideMark/>
          </w:tcPr>
          <w:p w14:paraId="43933F39" w14:textId="77777777" w:rsidR="0082249C" w:rsidRDefault="0082249C" w:rsidP="0082249C">
            <w:pPr>
              <w:widowControl w:val="0"/>
              <w:jc w:val="both"/>
              <w:rPr>
                <w:sz w:val="22"/>
                <w:szCs w:val="22"/>
              </w:rPr>
            </w:pPr>
            <w:r>
              <w:rPr>
                <w:sz w:val="22"/>
                <w:szCs w:val="22"/>
              </w:rPr>
              <w:t>Fénycsövek, izzók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02ED4454" w14:textId="3124044D" w:rsidR="0082249C" w:rsidRDefault="0082249C" w:rsidP="0082249C">
            <w:pPr>
              <w:widowControl w:val="0"/>
              <w:jc w:val="center"/>
              <w:rPr>
                <w:kern w:val="16"/>
                <w:szCs w:val="24"/>
              </w:rPr>
            </w:pPr>
            <w:r w:rsidRPr="001E6F64">
              <w:rPr>
                <w:szCs w:val="24"/>
              </w:rPr>
              <w:t>nettó .................. Ft</w:t>
            </w:r>
            <w:r>
              <w:rPr>
                <w:szCs w:val="24"/>
              </w:rPr>
              <w:t>/kg</w:t>
            </w:r>
          </w:p>
        </w:tc>
      </w:tr>
      <w:tr w:rsidR="0082249C" w14:paraId="15FDC113"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67944C7F" w14:textId="77777777" w:rsidR="0082249C" w:rsidRDefault="0082249C" w:rsidP="0082249C">
            <w:pPr>
              <w:widowControl w:val="0"/>
              <w:jc w:val="both"/>
              <w:rPr>
                <w:sz w:val="22"/>
                <w:szCs w:val="22"/>
              </w:rPr>
            </w:pPr>
            <w:r>
              <w:rPr>
                <w:sz w:val="22"/>
                <w:szCs w:val="22"/>
              </w:rPr>
              <w:t>4.9</w:t>
            </w:r>
          </w:p>
        </w:tc>
        <w:tc>
          <w:tcPr>
            <w:tcW w:w="5812" w:type="dxa"/>
            <w:tcBorders>
              <w:top w:val="single" w:sz="4" w:space="0" w:color="auto"/>
              <w:left w:val="single" w:sz="4" w:space="0" w:color="auto"/>
              <w:bottom w:val="single" w:sz="4" w:space="0" w:color="auto"/>
              <w:right w:val="single" w:sz="4" w:space="0" w:color="auto"/>
            </w:tcBorders>
            <w:hideMark/>
          </w:tcPr>
          <w:p w14:paraId="3F479F9E" w14:textId="77777777" w:rsidR="0082249C" w:rsidRDefault="0082249C" w:rsidP="0082249C">
            <w:pPr>
              <w:widowControl w:val="0"/>
              <w:jc w:val="both"/>
              <w:rPr>
                <w:sz w:val="22"/>
                <w:szCs w:val="22"/>
              </w:rPr>
            </w:pPr>
            <w:r>
              <w:rPr>
                <w:sz w:val="22"/>
                <w:szCs w:val="22"/>
              </w:rPr>
              <w:t>Festék maradék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39C3576D" w14:textId="3427F988" w:rsidR="0082249C" w:rsidRDefault="0082249C" w:rsidP="0082249C">
            <w:pPr>
              <w:widowControl w:val="0"/>
              <w:jc w:val="center"/>
              <w:rPr>
                <w:kern w:val="16"/>
                <w:szCs w:val="24"/>
              </w:rPr>
            </w:pPr>
            <w:r w:rsidRPr="001E6F64">
              <w:rPr>
                <w:szCs w:val="24"/>
              </w:rPr>
              <w:t>nettó .................. Ft</w:t>
            </w:r>
            <w:r>
              <w:rPr>
                <w:szCs w:val="24"/>
              </w:rPr>
              <w:t>/kg</w:t>
            </w:r>
          </w:p>
        </w:tc>
      </w:tr>
      <w:tr w:rsidR="0082249C" w14:paraId="7A707B02"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42E4AC86" w14:textId="77777777" w:rsidR="0082249C" w:rsidRDefault="0082249C" w:rsidP="0082249C">
            <w:pPr>
              <w:widowControl w:val="0"/>
              <w:jc w:val="both"/>
              <w:rPr>
                <w:sz w:val="22"/>
                <w:szCs w:val="22"/>
              </w:rPr>
            </w:pPr>
            <w:r>
              <w:rPr>
                <w:sz w:val="22"/>
                <w:szCs w:val="22"/>
              </w:rPr>
              <w:t>4.10</w:t>
            </w:r>
          </w:p>
        </w:tc>
        <w:tc>
          <w:tcPr>
            <w:tcW w:w="5812" w:type="dxa"/>
            <w:tcBorders>
              <w:top w:val="single" w:sz="4" w:space="0" w:color="auto"/>
              <w:left w:val="single" w:sz="4" w:space="0" w:color="auto"/>
              <w:bottom w:val="single" w:sz="4" w:space="0" w:color="auto"/>
              <w:right w:val="single" w:sz="4" w:space="0" w:color="auto"/>
            </w:tcBorders>
            <w:hideMark/>
          </w:tcPr>
          <w:p w14:paraId="59BB7A7A" w14:textId="77777777" w:rsidR="0082249C" w:rsidRDefault="0082249C" w:rsidP="0082249C">
            <w:pPr>
              <w:widowControl w:val="0"/>
              <w:jc w:val="both"/>
              <w:rPr>
                <w:sz w:val="22"/>
                <w:szCs w:val="22"/>
              </w:rPr>
            </w:pPr>
            <w:r>
              <w:rPr>
                <w:sz w:val="22"/>
                <w:szCs w:val="22"/>
              </w:rPr>
              <w:t>Gyógyszer hulladék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08568672" w14:textId="7C3CEA61" w:rsidR="0082249C" w:rsidRDefault="0082249C" w:rsidP="0082249C">
            <w:pPr>
              <w:widowControl w:val="0"/>
              <w:jc w:val="center"/>
              <w:rPr>
                <w:kern w:val="16"/>
                <w:szCs w:val="24"/>
              </w:rPr>
            </w:pPr>
            <w:r w:rsidRPr="001E6F64">
              <w:rPr>
                <w:szCs w:val="24"/>
              </w:rPr>
              <w:t>nettó .................. Ft</w:t>
            </w:r>
            <w:r>
              <w:rPr>
                <w:szCs w:val="24"/>
              </w:rPr>
              <w:t>/kg</w:t>
            </w:r>
          </w:p>
        </w:tc>
      </w:tr>
      <w:tr w:rsidR="0082249C" w14:paraId="5F4FCA06"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482BF363" w14:textId="77777777" w:rsidR="0082249C" w:rsidRDefault="0082249C" w:rsidP="0082249C">
            <w:pPr>
              <w:widowControl w:val="0"/>
              <w:jc w:val="both"/>
              <w:rPr>
                <w:sz w:val="22"/>
                <w:szCs w:val="22"/>
              </w:rPr>
            </w:pPr>
            <w:r>
              <w:rPr>
                <w:sz w:val="22"/>
                <w:szCs w:val="22"/>
              </w:rPr>
              <w:t>4.11</w:t>
            </w:r>
          </w:p>
        </w:tc>
        <w:tc>
          <w:tcPr>
            <w:tcW w:w="5812" w:type="dxa"/>
            <w:tcBorders>
              <w:top w:val="single" w:sz="4" w:space="0" w:color="auto"/>
              <w:left w:val="single" w:sz="4" w:space="0" w:color="auto"/>
              <w:bottom w:val="single" w:sz="4" w:space="0" w:color="auto"/>
              <w:right w:val="single" w:sz="4" w:space="0" w:color="auto"/>
            </w:tcBorders>
            <w:hideMark/>
          </w:tcPr>
          <w:p w14:paraId="5924F9F3" w14:textId="77777777" w:rsidR="0082249C" w:rsidRDefault="0082249C" w:rsidP="0082249C">
            <w:pPr>
              <w:widowControl w:val="0"/>
              <w:jc w:val="both"/>
              <w:rPr>
                <w:sz w:val="22"/>
                <w:szCs w:val="22"/>
              </w:rPr>
            </w:pPr>
            <w:r>
              <w:rPr>
                <w:sz w:val="22"/>
                <w:szCs w:val="22"/>
              </w:rPr>
              <w:t>Elemek, akkumulátorok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7A95C913" w14:textId="2797CEA4" w:rsidR="0082249C" w:rsidRDefault="0082249C" w:rsidP="0082249C">
            <w:pPr>
              <w:widowControl w:val="0"/>
              <w:jc w:val="center"/>
              <w:rPr>
                <w:kern w:val="16"/>
                <w:szCs w:val="24"/>
              </w:rPr>
            </w:pPr>
            <w:r w:rsidRPr="001E6F64">
              <w:rPr>
                <w:szCs w:val="24"/>
              </w:rPr>
              <w:t>nettó .................. Ft</w:t>
            </w:r>
            <w:r>
              <w:rPr>
                <w:szCs w:val="24"/>
              </w:rPr>
              <w:t>/kg</w:t>
            </w:r>
          </w:p>
        </w:tc>
      </w:tr>
      <w:tr w:rsidR="0082249C" w14:paraId="7EB05920"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13062638" w14:textId="77777777" w:rsidR="0082249C" w:rsidRDefault="0082249C" w:rsidP="0082249C">
            <w:pPr>
              <w:widowControl w:val="0"/>
              <w:jc w:val="both"/>
              <w:rPr>
                <w:sz w:val="22"/>
                <w:szCs w:val="22"/>
              </w:rPr>
            </w:pPr>
            <w:r>
              <w:rPr>
                <w:sz w:val="22"/>
                <w:szCs w:val="22"/>
              </w:rPr>
              <w:t>4.12</w:t>
            </w:r>
          </w:p>
        </w:tc>
        <w:tc>
          <w:tcPr>
            <w:tcW w:w="5812" w:type="dxa"/>
            <w:tcBorders>
              <w:top w:val="single" w:sz="4" w:space="0" w:color="auto"/>
              <w:left w:val="single" w:sz="4" w:space="0" w:color="auto"/>
              <w:bottom w:val="single" w:sz="4" w:space="0" w:color="auto"/>
              <w:right w:val="single" w:sz="4" w:space="0" w:color="auto"/>
            </w:tcBorders>
            <w:hideMark/>
          </w:tcPr>
          <w:p w14:paraId="6DF4E43E" w14:textId="77777777" w:rsidR="0082249C" w:rsidRDefault="0082249C" w:rsidP="0082249C">
            <w:pPr>
              <w:widowControl w:val="0"/>
              <w:jc w:val="both"/>
              <w:rPr>
                <w:sz w:val="22"/>
                <w:szCs w:val="22"/>
              </w:rPr>
            </w:pPr>
            <w:r>
              <w:rPr>
                <w:sz w:val="22"/>
                <w:szCs w:val="22"/>
              </w:rPr>
              <w:t>Elektromos, elektronikus berendezések (nettó Ft/kg)</w:t>
            </w:r>
          </w:p>
        </w:tc>
        <w:tc>
          <w:tcPr>
            <w:tcW w:w="2556" w:type="dxa"/>
            <w:tcBorders>
              <w:top w:val="single" w:sz="4" w:space="0" w:color="auto"/>
              <w:left w:val="single" w:sz="4" w:space="0" w:color="auto"/>
              <w:bottom w:val="single" w:sz="4" w:space="0" w:color="auto"/>
              <w:right w:val="single" w:sz="4" w:space="0" w:color="auto"/>
            </w:tcBorders>
            <w:vAlign w:val="bottom"/>
            <w:hideMark/>
          </w:tcPr>
          <w:p w14:paraId="66E51DAD" w14:textId="65B8B091" w:rsidR="0082249C" w:rsidRDefault="0082249C" w:rsidP="0082249C">
            <w:pPr>
              <w:widowControl w:val="0"/>
              <w:jc w:val="center"/>
              <w:rPr>
                <w:kern w:val="16"/>
                <w:szCs w:val="24"/>
              </w:rPr>
            </w:pPr>
            <w:r w:rsidRPr="001E6F64">
              <w:rPr>
                <w:szCs w:val="24"/>
              </w:rPr>
              <w:t>nettó .................. Ft</w:t>
            </w:r>
            <w:r>
              <w:rPr>
                <w:szCs w:val="24"/>
              </w:rPr>
              <w:t>/kg</w:t>
            </w:r>
          </w:p>
        </w:tc>
      </w:tr>
      <w:tr w:rsidR="0082249C" w14:paraId="0F7F2DE2" w14:textId="77777777" w:rsidTr="0082249C">
        <w:tc>
          <w:tcPr>
            <w:tcW w:w="704" w:type="dxa"/>
            <w:tcBorders>
              <w:top w:val="single" w:sz="4" w:space="0" w:color="auto"/>
              <w:left w:val="single" w:sz="4" w:space="0" w:color="auto"/>
              <w:bottom w:val="single" w:sz="4" w:space="0" w:color="auto"/>
              <w:right w:val="single" w:sz="4" w:space="0" w:color="auto"/>
            </w:tcBorders>
            <w:hideMark/>
          </w:tcPr>
          <w:p w14:paraId="4E581450" w14:textId="77777777" w:rsidR="0082249C" w:rsidRDefault="0082249C" w:rsidP="0082249C">
            <w:pPr>
              <w:widowControl w:val="0"/>
              <w:jc w:val="both"/>
              <w:rPr>
                <w:b/>
                <w:sz w:val="22"/>
                <w:szCs w:val="22"/>
              </w:rPr>
            </w:pPr>
            <w:r>
              <w:rPr>
                <w:b/>
                <w:sz w:val="22"/>
                <w:szCs w:val="22"/>
              </w:rPr>
              <w:t>5.</w:t>
            </w:r>
          </w:p>
        </w:tc>
        <w:tc>
          <w:tcPr>
            <w:tcW w:w="5812" w:type="dxa"/>
            <w:tcBorders>
              <w:top w:val="single" w:sz="4" w:space="0" w:color="auto"/>
              <w:left w:val="single" w:sz="4" w:space="0" w:color="auto"/>
              <w:bottom w:val="single" w:sz="4" w:space="0" w:color="auto"/>
              <w:right w:val="single" w:sz="4" w:space="0" w:color="auto"/>
            </w:tcBorders>
            <w:hideMark/>
          </w:tcPr>
          <w:p w14:paraId="24102C49" w14:textId="77777777" w:rsidR="0082249C" w:rsidRDefault="0082249C" w:rsidP="0082249C">
            <w:pPr>
              <w:widowControl w:val="0"/>
              <w:jc w:val="both"/>
              <w:rPr>
                <w:b/>
                <w:sz w:val="22"/>
                <w:szCs w:val="22"/>
              </w:rPr>
            </w:pPr>
            <w:r>
              <w:rPr>
                <w:b/>
                <w:sz w:val="22"/>
                <w:szCs w:val="22"/>
              </w:rPr>
              <w:t xml:space="preserve">Az illegális hulladékra, valamint a lomtalanításra vonatkozó díjtételek </w:t>
            </w:r>
          </w:p>
        </w:tc>
        <w:tc>
          <w:tcPr>
            <w:tcW w:w="2556" w:type="dxa"/>
            <w:tcBorders>
              <w:top w:val="single" w:sz="4" w:space="0" w:color="auto"/>
              <w:left w:val="single" w:sz="4" w:space="0" w:color="auto"/>
              <w:bottom w:val="single" w:sz="4" w:space="0" w:color="auto"/>
              <w:right w:val="single" w:sz="4" w:space="0" w:color="auto"/>
            </w:tcBorders>
          </w:tcPr>
          <w:p w14:paraId="1B7FC397" w14:textId="77777777" w:rsidR="0082249C" w:rsidRDefault="0082249C" w:rsidP="0082249C">
            <w:pPr>
              <w:widowControl w:val="0"/>
              <w:jc w:val="center"/>
              <w:rPr>
                <w:kern w:val="16"/>
                <w:szCs w:val="24"/>
              </w:rPr>
            </w:pPr>
          </w:p>
        </w:tc>
      </w:tr>
      <w:tr w:rsidR="0082249C" w14:paraId="60127CA3"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1D0FE928" w14:textId="77777777" w:rsidR="0082249C" w:rsidRDefault="0082249C" w:rsidP="0082249C">
            <w:pPr>
              <w:widowControl w:val="0"/>
              <w:jc w:val="both"/>
              <w:rPr>
                <w:sz w:val="22"/>
                <w:szCs w:val="22"/>
              </w:rPr>
            </w:pPr>
            <w:r>
              <w:rPr>
                <w:sz w:val="22"/>
                <w:szCs w:val="22"/>
              </w:rPr>
              <w:lastRenderedPageBreak/>
              <w:t>5.1</w:t>
            </w:r>
          </w:p>
        </w:tc>
        <w:tc>
          <w:tcPr>
            <w:tcW w:w="5812" w:type="dxa"/>
            <w:tcBorders>
              <w:top w:val="single" w:sz="4" w:space="0" w:color="auto"/>
              <w:left w:val="single" w:sz="4" w:space="0" w:color="auto"/>
              <w:bottom w:val="single" w:sz="4" w:space="0" w:color="auto"/>
              <w:right w:val="single" w:sz="4" w:space="0" w:color="auto"/>
            </w:tcBorders>
            <w:hideMark/>
          </w:tcPr>
          <w:p w14:paraId="067063E6" w14:textId="77777777" w:rsidR="0082249C" w:rsidRDefault="0082249C" w:rsidP="0082249C">
            <w:pPr>
              <w:widowControl w:val="0"/>
              <w:jc w:val="both"/>
              <w:rPr>
                <w:sz w:val="22"/>
                <w:szCs w:val="22"/>
              </w:rPr>
            </w:pPr>
            <w:r>
              <w:rPr>
                <w:sz w:val="22"/>
                <w:szCs w:val="22"/>
              </w:rPr>
              <w:t>Mogyoród lomtalanítás 5 és 8 m</w:t>
            </w:r>
            <w:r>
              <w:rPr>
                <w:sz w:val="22"/>
                <w:szCs w:val="22"/>
                <w:vertAlign w:val="superscript"/>
              </w:rPr>
              <w:t>3</w:t>
            </w:r>
            <w:r>
              <w:rPr>
                <w:sz w:val="22"/>
                <w:szCs w:val="22"/>
              </w:rPr>
              <w:t>-es nyitott konténerrel (Elszállítandó hulladék mennyisége 13 m</w:t>
            </w:r>
            <w:r>
              <w:rPr>
                <w:sz w:val="22"/>
                <w:szCs w:val="22"/>
                <w:vertAlign w:val="superscript"/>
              </w:rPr>
              <w:t>3</w:t>
            </w:r>
            <w:r>
              <w:rPr>
                <w:sz w:val="22"/>
                <w:szCs w:val="22"/>
              </w:rPr>
              <w:t>) (nettó Ft)</w:t>
            </w:r>
          </w:p>
        </w:tc>
        <w:tc>
          <w:tcPr>
            <w:tcW w:w="2556" w:type="dxa"/>
            <w:tcBorders>
              <w:top w:val="single" w:sz="4" w:space="0" w:color="auto"/>
              <w:left w:val="single" w:sz="4" w:space="0" w:color="auto"/>
              <w:bottom w:val="single" w:sz="4" w:space="0" w:color="auto"/>
              <w:right w:val="single" w:sz="4" w:space="0" w:color="auto"/>
            </w:tcBorders>
            <w:vAlign w:val="bottom"/>
            <w:hideMark/>
          </w:tcPr>
          <w:p w14:paraId="20B52328" w14:textId="5E37ECCC" w:rsidR="0082249C" w:rsidRDefault="0082249C" w:rsidP="0082249C">
            <w:pPr>
              <w:widowControl w:val="0"/>
              <w:jc w:val="center"/>
              <w:rPr>
                <w:kern w:val="16"/>
                <w:szCs w:val="24"/>
              </w:rPr>
            </w:pPr>
            <w:r>
              <w:rPr>
                <w:szCs w:val="24"/>
              </w:rPr>
              <w:t>nettó .................. Ft</w:t>
            </w:r>
          </w:p>
        </w:tc>
      </w:tr>
      <w:tr w:rsidR="0082249C" w14:paraId="11784203"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40446184" w14:textId="77777777" w:rsidR="0082249C" w:rsidRDefault="0082249C" w:rsidP="0082249C">
            <w:pPr>
              <w:widowControl w:val="0"/>
              <w:jc w:val="both"/>
              <w:rPr>
                <w:sz w:val="22"/>
                <w:szCs w:val="22"/>
              </w:rPr>
            </w:pPr>
            <w:r>
              <w:rPr>
                <w:sz w:val="22"/>
                <w:szCs w:val="22"/>
              </w:rPr>
              <w:t>5.2</w:t>
            </w:r>
          </w:p>
        </w:tc>
        <w:tc>
          <w:tcPr>
            <w:tcW w:w="5812" w:type="dxa"/>
            <w:tcBorders>
              <w:top w:val="single" w:sz="4" w:space="0" w:color="auto"/>
              <w:left w:val="single" w:sz="4" w:space="0" w:color="auto"/>
              <w:bottom w:val="single" w:sz="4" w:space="0" w:color="auto"/>
              <w:right w:val="single" w:sz="4" w:space="0" w:color="auto"/>
            </w:tcBorders>
            <w:hideMark/>
          </w:tcPr>
          <w:p w14:paraId="1A5DD8CD" w14:textId="77777777" w:rsidR="0082249C" w:rsidRDefault="0082249C" w:rsidP="0082249C">
            <w:pPr>
              <w:widowControl w:val="0"/>
              <w:jc w:val="both"/>
              <w:rPr>
                <w:sz w:val="22"/>
                <w:szCs w:val="22"/>
              </w:rPr>
            </w:pPr>
            <w:r>
              <w:rPr>
                <w:sz w:val="22"/>
                <w:szCs w:val="22"/>
              </w:rPr>
              <w:t>Mogyoród illegális hulladék szállítás 5 és 8 m</w:t>
            </w:r>
            <w:r>
              <w:rPr>
                <w:sz w:val="22"/>
                <w:szCs w:val="22"/>
                <w:vertAlign w:val="superscript"/>
              </w:rPr>
              <w:t>3</w:t>
            </w:r>
            <w:r>
              <w:rPr>
                <w:sz w:val="22"/>
                <w:szCs w:val="22"/>
              </w:rPr>
              <w:t xml:space="preserve">-es nyitott konténerrel (nincs </w:t>
            </w:r>
            <w:proofErr w:type="gramStart"/>
            <w:r>
              <w:rPr>
                <w:sz w:val="22"/>
                <w:szCs w:val="22"/>
              </w:rPr>
              <w:t>rakodás ,</w:t>
            </w:r>
            <w:proofErr w:type="gramEnd"/>
            <w:r>
              <w:rPr>
                <w:sz w:val="22"/>
                <w:szCs w:val="22"/>
              </w:rPr>
              <w:t xml:space="preserve"> fix helyre tesszük ki a konténereket, elszállítandó hulladék mennyisége 13 m</w:t>
            </w:r>
            <w:r>
              <w:rPr>
                <w:sz w:val="22"/>
                <w:szCs w:val="22"/>
                <w:vertAlign w:val="superscript"/>
              </w:rPr>
              <w:t>3</w:t>
            </w:r>
            <w:r>
              <w:rPr>
                <w:sz w:val="22"/>
                <w:szCs w:val="22"/>
              </w:rPr>
              <w:t>) (nettó Ft)</w:t>
            </w:r>
          </w:p>
        </w:tc>
        <w:tc>
          <w:tcPr>
            <w:tcW w:w="2556" w:type="dxa"/>
            <w:tcBorders>
              <w:top w:val="single" w:sz="4" w:space="0" w:color="auto"/>
              <w:left w:val="single" w:sz="4" w:space="0" w:color="auto"/>
              <w:bottom w:val="single" w:sz="4" w:space="0" w:color="auto"/>
              <w:right w:val="single" w:sz="4" w:space="0" w:color="auto"/>
            </w:tcBorders>
            <w:vAlign w:val="bottom"/>
            <w:hideMark/>
          </w:tcPr>
          <w:p w14:paraId="1D52EDC4" w14:textId="0AD849DA" w:rsidR="0082249C" w:rsidRDefault="0082249C" w:rsidP="0082249C">
            <w:pPr>
              <w:widowControl w:val="0"/>
              <w:jc w:val="center"/>
              <w:rPr>
                <w:kern w:val="16"/>
                <w:szCs w:val="24"/>
              </w:rPr>
            </w:pPr>
            <w:r>
              <w:rPr>
                <w:szCs w:val="24"/>
              </w:rPr>
              <w:t>nettó .................. Ft</w:t>
            </w:r>
          </w:p>
        </w:tc>
      </w:tr>
      <w:tr w:rsidR="0082249C" w14:paraId="10FDADB7"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4D891D58" w14:textId="77777777" w:rsidR="0082249C" w:rsidRDefault="0082249C" w:rsidP="0082249C">
            <w:pPr>
              <w:widowControl w:val="0"/>
              <w:jc w:val="both"/>
              <w:rPr>
                <w:sz w:val="22"/>
                <w:szCs w:val="22"/>
              </w:rPr>
            </w:pPr>
            <w:r>
              <w:rPr>
                <w:sz w:val="22"/>
                <w:szCs w:val="22"/>
              </w:rPr>
              <w:t>5.3</w:t>
            </w:r>
          </w:p>
        </w:tc>
        <w:tc>
          <w:tcPr>
            <w:tcW w:w="5812" w:type="dxa"/>
            <w:tcBorders>
              <w:top w:val="single" w:sz="4" w:space="0" w:color="auto"/>
              <w:left w:val="single" w:sz="4" w:space="0" w:color="auto"/>
              <w:bottom w:val="single" w:sz="4" w:space="0" w:color="auto"/>
              <w:right w:val="single" w:sz="4" w:space="0" w:color="auto"/>
            </w:tcBorders>
            <w:hideMark/>
          </w:tcPr>
          <w:p w14:paraId="203791E9" w14:textId="77777777" w:rsidR="0082249C" w:rsidRDefault="0082249C" w:rsidP="0082249C">
            <w:pPr>
              <w:widowControl w:val="0"/>
              <w:jc w:val="both"/>
              <w:rPr>
                <w:sz w:val="22"/>
                <w:szCs w:val="22"/>
              </w:rPr>
            </w:pPr>
            <w:r>
              <w:rPr>
                <w:sz w:val="22"/>
                <w:szCs w:val="22"/>
              </w:rPr>
              <w:t>20 m</w:t>
            </w:r>
            <w:r>
              <w:rPr>
                <w:sz w:val="22"/>
                <w:szCs w:val="22"/>
                <w:vertAlign w:val="superscript"/>
              </w:rPr>
              <w:t>3</w:t>
            </w:r>
            <w:r>
              <w:rPr>
                <w:sz w:val="22"/>
                <w:szCs w:val="22"/>
              </w:rPr>
              <w:t xml:space="preserve"> illegális hulladék elszállítása tömörítő konténeres célgéppel (fix helyen, rakodás </w:t>
            </w:r>
            <w:proofErr w:type="gramStart"/>
            <w:r>
              <w:rPr>
                <w:sz w:val="22"/>
                <w:szCs w:val="22"/>
              </w:rPr>
              <w:t>van,  elszállítandó</w:t>
            </w:r>
            <w:proofErr w:type="gramEnd"/>
            <w:r>
              <w:rPr>
                <w:sz w:val="22"/>
                <w:szCs w:val="22"/>
              </w:rPr>
              <w:t xml:space="preserve"> hulladék mennyisége 20 m</w:t>
            </w:r>
            <w:r>
              <w:rPr>
                <w:sz w:val="22"/>
                <w:szCs w:val="22"/>
                <w:vertAlign w:val="superscript"/>
              </w:rPr>
              <w:t>3</w:t>
            </w:r>
            <w:r>
              <w:rPr>
                <w:sz w:val="22"/>
                <w:szCs w:val="22"/>
              </w:rPr>
              <w:t>) (nettó Ft)</w:t>
            </w:r>
          </w:p>
        </w:tc>
        <w:tc>
          <w:tcPr>
            <w:tcW w:w="2556" w:type="dxa"/>
            <w:tcBorders>
              <w:top w:val="single" w:sz="4" w:space="0" w:color="auto"/>
              <w:left w:val="single" w:sz="4" w:space="0" w:color="auto"/>
              <w:bottom w:val="single" w:sz="4" w:space="0" w:color="auto"/>
              <w:right w:val="single" w:sz="4" w:space="0" w:color="auto"/>
            </w:tcBorders>
            <w:vAlign w:val="bottom"/>
            <w:hideMark/>
          </w:tcPr>
          <w:p w14:paraId="0EE5626D" w14:textId="5A9EFD13" w:rsidR="0082249C" w:rsidRDefault="0082249C" w:rsidP="0082249C">
            <w:pPr>
              <w:widowControl w:val="0"/>
              <w:jc w:val="center"/>
              <w:rPr>
                <w:kern w:val="16"/>
                <w:szCs w:val="24"/>
              </w:rPr>
            </w:pPr>
            <w:r>
              <w:rPr>
                <w:szCs w:val="24"/>
              </w:rPr>
              <w:t>nettó .................. Ft</w:t>
            </w:r>
          </w:p>
        </w:tc>
      </w:tr>
      <w:tr w:rsidR="0082249C" w14:paraId="6D1D6C7A"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6EFE0F35" w14:textId="77777777" w:rsidR="0082249C" w:rsidRDefault="0082249C" w:rsidP="0082249C">
            <w:pPr>
              <w:widowControl w:val="0"/>
              <w:jc w:val="both"/>
              <w:rPr>
                <w:sz w:val="22"/>
                <w:szCs w:val="22"/>
              </w:rPr>
            </w:pPr>
            <w:r>
              <w:rPr>
                <w:sz w:val="22"/>
                <w:szCs w:val="22"/>
              </w:rPr>
              <w:t>5.4</w:t>
            </w:r>
          </w:p>
        </w:tc>
        <w:tc>
          <w:tcPr>
            <w:tcW w:w="5812" w:type="dxa"/>
            <w:tcBorders>
              <w:top w:val="single" w:sz="4" w:space="0" w:color="auto"/>
              <w:left w:val="single" w:sz="4" w:space="0" w:color="auto"/>
              <w:bottom w:val="single" w:sz="4" w:space="0" w:color="auto"/>
              <w:right w:val="single" w:sz="4" w:space="0" w:color="auto"/>
            </w:tcBorders>
            <w:hideMark/>
          </w:tcPr>
          <w:p w14:paraId="239A5A45" w14:textId="77777777" w:rsidR="0082249C" w:rsidRDefault="0082249C" w:rsidP="0082249C">
            <w:pPr>
              <w:widowControl w:val="0"/>
              <w:jc w:val="both"/>
              <w:rPr>
                <w:sz w:val="22"/>
                <w:szCs w:val="22"/>
              </w:rPr>
            </w:pPr>
            <w:r>
              <w:rPr>
                <w:sz w:val="22"/>
                <w:szCs w:val="22"/>
              </w:rPr>
              <w:t>20 m</w:t>
            </w:r>
            <w:r>
              <w:rPr>
                <w:sz w:val="22"/>
                <w:szCs w:val="22"/>
                <w:vertAlign w:val="superscript"/>
              </w:rPr>
              <w:t>3</w:t>
            </w:r>
            <w:r>
              <w:rPr>
                <w:sz w:val="22"/>
                <w:szCs w:val="22"/>
              </w:rPr>
              <w:t xml:space="preserve"> illegális hulladék elszállítása beöntő szerkezetes célgéppel (konténer nincs, rakodás van, elszállítandó hulladék mennyisége 20 m</w:t>
            </w:r>
            <w:r>
              <w:rPr>
                <w:sz w:val="22"/>
                <w:szCs w:val="22"/>
                <w:vertAlign w:val="superscript"/>
              </w:rPr>
              <w:t>3</w:t>
            </w:r>
            <w:r>
              <w:rPr>
                <w:sz w:val="22"/>
                <w:szCs w:val="22"/>
              </w:rPr>
              <w:t>) (nettó Ft)</w:t>
            </w:r>
          </w:p>
        </w:tc>
        <w:tc>
          <w:tcPr>
            <w:tcW w:w="2556" w:type="dxa"/>
            <w:tcBorders>
              <w:top w:val="single" w:sz="4" w:space="0" w:color="auto"/>
              <w:left w:val="single" w:sz="4" w:space="0" w:color="auto"/>
              <w:bottom w:val="single" w:sz="4" w:space="0" w:color="auto"/>
              <w:right w:val="single" w:sz="4" w:space="0" w:color="auto"/>
            </w:tcBorders>
            <w:vAlign w:val="bottom"/>
            <w:hideMark/>
          </w:tcPr>
          <w:p w14:paraId="7385BFD6" w14:textId="2958DB68" w:rsidR="0082249C" w:rsidRDefault="0082249C" w:rsidP="0082249C">
            <w:pPr>
              <w:widowControl w:val="0"/>
              <w:jc w:val="center"/>
              <w:rPr>
                <w:kern w:val="16"/>
                <w:sz w:val="22"/>
                <w:szCs w:val="22"/>
              </w:rPr>
            </w:pPr>
            <w:r>
              <w:rPr>
                <w:szCs w:val="24"/>
              </w:rPr>
              <w:t>nettó .................. Ft</w:t>
            </w:r>
          </w:p>
        </w:tc>
      </w:tr>
      <w:tr w:rsidR="0082249C" w14:paraId="5E8E1FDE"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1CD7685A" w14:textId="77777777" w:rsidR="0082249C" w:rsidRDefault="0082249C" w:rsidP="0082249C">
            <w:pPr>
              <w:widowControl w:val="0"/>
              <w:jc w:val="both"/>
              <w:rPr>
                <w:b/>
                <w:sz w:val="22"/>
                <w:szCs w:val="22"/>
              </w:rPr>
            </w:pPr>
            <w:r>
              <w:rPr>
                <w:b/>
                <w:sz w:val="22"/>
                <w:szCs w:val="22"/>
              </w:rPr>
              <w:t>6.</w:t>
            </w:r>
          </w:p>
        </w:tc>
        <w:tc>
          <w:tcPr>
            <w:tcW w:w="5812" w:type="dxa"/>
            <w:tcBorders>
              <w:top w:val="single" w:sz="4" w:space="0" w:color="auto"/>
              <w:left w:val="single" w:sz="4" w:space="0" w:color="auto"/>
              <w:bottom w:val="single" w:sz="4" w:space="0" w:color="auto"/>
              <w:right w:val="single" w:sz="4" w:space="0" w:color="auto"/>
            </w:tcBorders>
            <w:hideMark/>
          </w:tcPr>
          <w:p w14:paraId="0ECB0B0E" w14:textId="77777777" w:rsidR="0082249C" w:rsidRDefault="0082249C" w:rsidP="0082249C">
            <w:pPr>
              <w:widowControl w:val="0"/>
              <w:jc w:val="both"/>
              <w:rPr>
                <w:b/>
                <w:sz w:val="22"/>
                <w:szCs w:val="22"/>
              </w:rPr>
            </w:pPr>
            <w:r>
              <w:rPr>
                <w:b/>
                <w:sz w:val="22"/>
                <w:szCs w:val="22"/>
              </w:rPr>
              <w:t xml:space="preserve">Hibás teljesítési kötbér mértéke (nettó Ft/nap) (min. 100.000 Ft/nap - </w:t>
            </w:r>
            <w:proofErr w:type="spellStart"/>
            <w:r>
              <w:rPr>
                <w:b/>
                <w:sz w:val="22"/>
                <w:szCs w:val="22"/>
              </w:rPr>
              <w:t>max</w:t>
            </w:r>
            <w:proofErr w:type="spellEnd"/>
            <w:r>
              <w:rPr>
                <w:b/>
                <w:sz w:val="22"/>
                <w:szCs w:val="22"/>
              </w:rPr>
              <w:t>. 1.000.000 Ft/nap)</w:t>
            </w:r>
          </w:p>
        </w:tc>
        <w:tc>
          <w:tcPr>
            <w:tcW w:w="2556" w:type="dxa"/>
            <w:tcBorders>
              <w:top w:val="single" w:sz="4" w:space="0" w:color="auto"/>
              <w:left w:val="single" w:sz="4" w:space="0" w:color="auto"/>
              <w:bottom w:val="single" w:sz="4" w:space="0" w:color="auto"/>
              <w:right w:val="single" w:sz="4" w:space="0" w:color="auto"/>
            </w:tcBorders>
            <w:vAlign w:val="bottom"/>
            <w:hideMark/>
          </w:tcPr>
          <w:p w14:paraId="1E73E112" w14:textId="5E385833" w:rsidR="0082249C" w:rsidRDefault="00DC21BA" w:rsidP="0082249C">
            <w:pPr>
              <w:widowControl w:val="0"/>
              <w:jc w:val="center"/>
              <w:rPr>
                <w:kern w:val="16"/>
                <w:sz w:val="22"/>
                <w:szCs w:val="22"/>
              </w:rPr>
            </w:pPr>
            <w:r>
              <w:rPr>
                <w:szCs w:val="24"/>
              </w:rPr>
              <w:t>nettó .................. Ft/nap</w:t>
            </w:r>
          </w:p>
        </w:tc>
      </w:tr>
      <w:tr w:rsidR="0082249C" w14:paraId="2E922B78"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0D69678F" w14:textId="77777777" w:rsidR="0082249C" w:rsidRDefault="0082249C" w:rsidP="0082249C">
            <w:pPr>
              <w:widowControl w:val="0"/>
              <w:jc w:val="both"/>
              <w:rPr>
                <w:b/>
                <w:sz w:val="22"/>
                <w:szCs w:val="22"/>
              </w:rPr>
            </w:pPr>
            <w:r>
              <w:rPr>
                <w:b/>
                <w:sz w:val="22"/>
                <w:szCs w:val="22"/>
              </w:rPr>
              <w:t>7.</w:t>
            </w:r>
          </w:p>
        </w:tc>
        <w:tc>
          <w:tcPr>
            <w:tcW w:w="5812" w:type="dxa"/>
            <w:tcBorders>
              <w:top w:val="single" w:sz="4" w:space="0" w:color="auto"/>
              <w:left w:val="single" w:sz="4" w:space="0" w:color="auto"/>
              <w:bottom w:val="single" w:sz="4" w:space="0" w:color="auto"/>
              <w:right w:val="single" w:sz="4" w:space="0" w:color="auto"/>
            </w:tcBorders>
            <w:hideMark/>
          </w:tcPr>
          <w:p w14:paraId="1FB69F9C" w14:textId="77777777" w:rsidR="0082249C" w:rsidRDefault="0082249C" w:rsidP="0082249C">
            <w:pPr>
              <w:widowControl w:val="0"/>
              <w:jc w:val="both"/>
              <w:rPr>
                <w:b/>
                <w:sz w:val="22"/>
                <w:szCs w:val="22"/>
              </w:rPr>
            </w:pPr>
            <w:r>
              <w:rPr>
                <w:b/>
                <w:sz w:val="22"/>
                <w:szCs w:val="22"/>
              </w:rPr>
              <w:t>2 338530101002101 OKJ számú települési hulladékgyűjtő és szállító képzettséggel rendelkező szakemberek száma - (</w:t>
            </w:r>
            <w:proofErr w:type="gramStart"/>
            <w:r>
              <w:rPr>
                <w:b/>
                <w:sz w:val="22"/>
                <w:szCs w:val="22"/>
              </w:rPr>
              <w:t>fő)  (</w:t>
            </w:r>
            <w:proofErr w:type="gramEnd"/>
            <w:r>
              <w:rPr>
                <w:b/>
                <w:sz w:val="22"/>
                <w:szCs w:val="22"/>
              </w:rPr>
              <w:t>min.1 fő, max.20 fő)</w:t>
            </w:r>
          </w:p>
        </w:tc>
        <w:tc>
          <w:tcPr>
            <w:tcW w:w="2556" w:type="dxa"/>
            <w:tcBorders>
              <w:top w:val="single" w:sz="4" w:space="0" w:color="auto"/>
              <w:left w:val="single" w:sz="4" w:space="0" w:color="auto"/>
              <w:bottom w:val="single" w:sz="4" w:space="0" w:color="auto"/>
              <w:right w:val="single" w:sz="4" w:space="0" w:color="auto"/>
            </w:tcBorders>
            <w:vAlign w:val="bottom"/>
            <w:hideMark/>
          </w:tcPr>
          <w:p w14:paraId="3C15E22A" w14:textId="0E3020DC" w:rsidR="0082249C" w:rsidRDefault="00DC21BA" w:rsidP="0082249C">
            <w:pPr>
              <w:widowControl w:val="0"/>
              <w:jc w:val="center"/>
              <w:rPr>
                <w:kern w:val="16"/>
                <w:sz w:val="22"/>
                <w:szCs w:val="22"/>
              </w:rPr>
            </w:pPr>
            <w:r w:rsidRPr="001E6F64">
              <w:rPr>
                <w:szCs w:val="24"/>
              </w:rPr>
              <w:t xml:space="preserve">..... </w:t>
            </w:r>
            <w:r w:rsidR="00944785">
              <w:rPr>
                <w:szCs w:val="24"/>
              </w:rPr>
              <w:t>fő</w:t>
            </w:r>
          </w:p>
        </w:tc>
      </w:tr>
      <w:tr w:rsidR="0082249C" w14:paraId="7C20766E"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389A55A3" w14:textId="77777777" w:rsidR="0082249C" w:rsidRDefault="0082249C" w:rsidP="0082249C">
            <w:pPr>
              <w:widowControl w:val="0"/>
              <w:jc w:val="both"/>
              <w:rPr>
                <w:b/>
                <w:sz w:val="22"/>
                <w:szCs w:val="22"/>
              </w:rPr>
            </w:pPr>
            <w:r>
              <w:rPr>
                <w:b/>
                <w:sz w:val="22"/>
                <w:szCs w:val="22"/>
              </w:rPr>
              <w:t>8.</w:t>
            </w:r>
          </w:p>
        </w:tc>
        <w:tc>
          <w:tcPr>
            <w:tcW w:w="5812" w:type="dxa"/>
            <w:tcBorders>
              <w:top w:val="single" w:sz="4" w:space="0" w:color="auto"/>
              <w:left w:val="single" w:sz="4" w:space="0" w:color="auto"/>
              <w:bottom w:val="single" w:sz="4" w:space="0" w:color="auto"/>
              <w:right w:val="single" w:sz="4" w:space="0" w:color="auto"/>
            </w:tcBorders>
            <w:hideMark/>
          </w:tcPr>
          <w:p w14:paraId="13D42D27" w14:textId="77777777" w:rsidR="0082249C" w:rsidRDefault="0082249C" w:rsidP="0082249C">
            <w:pPr>
              <w:widowControl w:val="0"/>
              <w:jc w:val="both"/>
              <w:rPr>
                <w:b/>
                <w:sz w:val="22"/>
                <w:szCs w:val="22"/>
              </w:rPr>
            </w:pPr>
            <w:r>
              <w:rPr>
                <w:b/>
                <w:sz w:val="22"/>
                <w:szCs w:val="22"/>
              </w:rPr>
              <w:t>3 315820600103101 OKJ számú emelőgép kezelő/konténeremelő képzettséggel rendelkező szakemberek száma (fő) (min.1 fő, max.5 fő)</w:t>
            </w:r>
          </w:p>
        </w:tc>
        <w:tc>
          <w:tcPr>
            <w:tcW w:w="2556" w:type="dxa"/>
            <w:tcBorders>
              <w:top w:val="single" w:sz="4" w:space="0" w:color="auto"/>
              <w:left w:val="single" w:sz="4" w:space="0" w:color="auto"/>
              <w:bottom w:val="single" w:sz="4" w:space="0" w:color="auto"/>
              <w:right w:val="single" w:sz="4" w:space="0" w:color="auto"/>
            </w:tcBorders>
            <w:vAlign w:val="bottom"/>
            <w:hideMark/>
          </w:tcPr>
          <w:p w14:paraId="4DD4E9F7" w14:textId="48244E0C" w:rsidR="0082249C" w:rsidRDefault="00944785" w:rsidP="0082249C">
            <w:pPr>
              <w:widowControl w:val="0"/>
              <w:jc w:val="center"/>
              <w:rPr>
                <w:kern w:val="16"/>
                <w:sz w:val="22"/>
                <w:szCs w:val="22"/>
              </w:rPr>
            </w:pPr>
            <w:r w:rsidRPr="001E6F64">
              <w:rPr>
                <w:szCs w:val="24"/>
              </w:rPr>
              <w:t xml:space="preserve">..... </w:t>
            </w:r>
            <w:r>
              <w:rPr>
                <w:szCs w:val="24"/>
              </w:rPr>
              <w:t>fő</w:t>
            </w:r>
          </w:p>
        </w:tc>
      </w:tr>
      <w:tr w:rsidR="0082249C" w14:paraId="24DF5C1E"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046C41AA" w14:textId="77777777" w:rsidR="0082249C" w:rsidRDefault="0082249C" w:rsidP="0082249C">
            <w:pPr>
              <w:widowControl w:val="0"/>
              <w:jc w:val="both"/>
              <w:rPr>
                <w:b/>
                <w:sz w:val="22"/>
                <w:szCs w:val="22"/>
              </w:rPr>
            </w:pPr>
            <w:r>
              <w:rPr>
                <w:b/>
                <w:sz w:val="22"/>
                <w:szCs w:val="22"/>
              </w:rPr>
              <w:t>9.</w:t>
            </w:r>
          </w:p>
        </w:tc>
        <w:tc>
          <w:tcPr>
            <w:tcW w:w="5812" w:type="dxa"/>
            <w:tcBorders>
              <w:top w:val="single" w:sz="4" w:space="0" w:color="auto"/>
              <w:left w:val="single" w:sz="4" w:space="0" w:color="auto"/>
              <w:bottom w:val="single" w:sz="4" w:space="0" w:color="auto"/>
              <w:right w:val="single" w:sz="4" w:space="0" w:color="auto"/>
            </w:tcBorders>
            <w:hideMark/>
          </w:tcPr>
          <w:p w14:paraId="481FD938" w14:textId="77777777" w:rsidR="0082249C" w:rsidRDefault="0082249C" w:rsidP="0082249C">
            <w:pPr>
              <w:widowControl w:val="0"/>
              <w:jc w:val="both"/>
              <w:rPr>
                <w:b/>
                <w:sz w:val="22"/>
                <w:szCs w:val="22"/>
              </w:rPr>
            </w:pPr>
            <w:r>
              <w:rPr>
                <w:b/>
                <w:sz w:val="22"/>
                <w:szCs w:val="22"/>
              </w:rPr>
              <w:t>4 338530100000000 OKJ számú hulladéktelepkezelő képzettséggel rendelkező szakemberek száma (fő) (min.1 fő, max.10 fő)</w:t>
            </w:r>
          </w:p>
        </w:tc>
        <w:tc>
          <w:tcPr>
            <w:tcW w:w="2556" w:type="dxa"/>
            <w:tcBorders>
              <w:top w:val="single" w:sz="4" w:space="0" w:color="auto"/>
              <w:left w:val="single" w:sz="4" w:space="0" w:color="auto"/>
              <w:bottom w:val="single" w:sz="4" w:space="0" w:color="auto"/>
              <w:right w:val="single" w:sz="4" w:space="0" w:color="auto"/>
            </w:tcBorders>
            <w:vAlign w:val="bottom"/>
            <w:hideMark/>
          </w:tcPr>
          <w:p w14:paraId="08DD179B" w14:textId="0B4020F4" w:rsidR="0082249C" w:rsidRDefault="00944785" w:rsidP="0082249C">
            <w:pPr>
              <w:widowControl w:val="0"/>
              <w:jc w:val="center"/>
              <w:rPr>
                <w:kern w:val="16"/>
                <w:sz w:val="22"/>
                <w:szCs w:val="22"/>
              </w:rPr>
            </w:pPr>
            <w:r w:rsidRPr="001E6F64">
              <w:rPr>
                <w:szCs w:val="24"/>
              </w:rPr>
              <w:t xml:space="preserve">..... </w:t>
            </w:r>
            <w:r>
              <w:rPr>
                <w:szCs w:val="24"/>
              </w:rPr>
              <w:t>fő</w:t>
            </w:r>
          </w:p>
        </w:tc>
      </w:tr>
      <w:tr w:rsidR="0082249C" w14:paraId="14A0A726" w14:textId="77777777" w:rsidTr="00944785">
        <w:tc>
          <w:tcPr>
            <w:tcW w:w="704" w:type="dxa"/>
            <w:tcBorders>
              <w:top w:val="single" w:sz="4" w:space="0" w:color="auto"/>
              <w:left w:val="single" w:sz="4" w:space="0" w:color="auto"/>
              <w:bottom w:val="single" w:sz="4" w:space="0" w:color="auto"/>
              <w:right w:val="single" w:sz="4" w:space="0" w:color="auto"/>
            </w:tcBorders>
            <w:hideMark/>
          </w:tcPr>
          <w:p w14:paraId="27DDB754" w14:textId="77777777" w:rsidR="0082249C" w:rsidRDefault="0082249C" w:rsidP="0082249C">
            <w:pPr>
              <w:widowControl w:val="0"/>
              <w:jc w:val="both"/>
              <w:rPr>
                <w:b/>
                <w:sz w:val="22"/>
                <w:szCs w:val="22"/>
              </w:rPr>
            </w:pPr>
            <w:r>
              <w:rPr>
                <w:b/>
                <w:sz w:val="22"/>
                <w:szCs w:val="22"/>
              </w:rPr>
              <w:t>10.</w:t>
            </w:r>
          </w:p>
        </w:tc>
        <w:tc>
          <w:tcPr>
            <w:tcW w:w="5812" w:type="dxa"/>
            <w:tcBorders>
              <w:top w:val="single" w:sz="4" w:space="0" w:color="auto"/>
              <w:left w:val="single" w:sz="4" w:space="0" w:color="auto"/>
              <w:bottom w:val="single" w:sz="4" w:space="0" w:color="auto"/>
              <w:right w:val="single" w:sz="4" w:space="0" w:color="auto"/>
            </w:tcBorders>
            <w:hideMark/>
          </w:tcPr>
          <w:p w14:paraId="7FCECF7A" w14:textId="77777777" w:rsidR="0082249C" w:rsidRDefault="0082249C" w:rsidP="0082249C">
            <w:pPr>
              <w:widowControl w:val="0"/>
              <w:jc w:val="both"/>
              <w:rPr>
                <w:b/>
                <w:sz w:val="22"/>
                <w:szCs w:val="22"/>
              </w:rPr>
            </w:pPr>
            <w:r>
              <w:rPr>
                <w:b/>
                <w:sz w:val="22"/>
                <w:szCs w:val="22"/>
              </w:rPr>
              <w:t>5 315820600103104 OKJ számú földmunka rakodó és szállító gépkezelői képzettséggel rendelkező szakemberek száma (fő) (min.1 fő, max.20 fő)</w:t>
            </w:r>
          </w:p>
        </w:tc>
        <w:tc>
          <w:tcPr>
            <w:tcW w:w="2556" w:type="dxa"/>
            <w:tcBorders>
              <w:top w:val="single" w:sz="4" w:space="0" w:color="auto"/>
              <w:left w:val="single" w:sz="4" w:space="0" w:color="auto"/>
              <w:bottom w:val="single" w:sz="4" w:space="0" w:color="auto"/>
              <w:right w:val="single" w:sz="4" w:space="0" w:color="auto"/>
            </w:tcBorders>
            <w:vAlign w:val="bottom"/>
            <w:hideMark/>
          </w:tcPr>
          <w:p w14:paraId="3BFA83D7" w14:textId="1ED30A1E" w:rsidR="0082249C" w:rsidRDefault="00944785" w:rsidP="0082249C">
            <w:pPr>
              <w:widowControl w:val="0"/>
              <w:jc w:val="center"/>
              <w:rPr>
                <w:kern w:val="16"/>
                <w:sz w:val="22"/>
                <w:szCs w:val="22"/>
              </w:rPr>
            </w:pPr>
            <w:r w:rsidRPr="001E6F64">
              <w:rPr>
                <w:szCs w:val="24"/>
              </w:rPr>
              <w:t xml:space="preserve">..... </w:t>
            </w:r>
            <w:r>
              <w:rPr>
                <w:szCs w:val="24"/>
              </w:rPr>
              <w:t>fő</w:t>
            </w:r>
          </w:p>
        </w:tc>
      </w:tr>
    </w:tbl>
    <w:p w14:paraId="6ECA703C" w14:textId="1B963DC4" w:rsidR="001A1C4D" w:rsidRPr="00225C41" w:rsidRDefault="001A1C4D" w:rsidP="00225C41">
      <w:pPr>
        <w:widowControl w:val="0"/>
        <w:ind w:left="540"/>
        <w:jc w:val="both"/>
        <w:rPr>
          <w:szCs w:val="24"/>
          <w:highlight w:val="yellow"/>
        </w:rPr>
      </w:pPr>
    </w:p>
    <w:p w14:paraId="0CC55E1F" w14:textId="77777777" w:rsidR="001A1C4D" w:rsidRDefault="001A1C4D" w:rsidP="001A1C4D">
      <w:pPr>
        <w:widowControl w:val="0"/>
        <w:autoSpaceDE w:val="0"/>
        <w:autoSpaceDN w:val="0"/>
        <w:adjustRightInd w:val="0"/>
        <w:jc w:val="both"/>
        <w:rPr>
          <w:szCs w:val="24"/>
        </w:rPr>
      </w:pPr>
    </w:p>
    <w:p w14:paraId="5D1DD21B" w14:textId="74D42E26" w:rsidR="00C154D3" w:rsidRPr="00BF6975" w:rsidRDefault="00C154D3" w:rsidP="001A1C4D">
      <w:pPr>
        <w:widowControl w:val="0"/>
        <w:autoSpaceDE w:val="0"/>
        <w:autoSpaceDN w:val="0"/>
        <w:adjustRightInd w:val="0"/>
        <w:jc w:val="both"/>
        <w:rPr>
          <w:b/>
          <w:szCs w:val="24"/>
          <w:lang w:val="en-US"/>
        </w:rPr>
      </w:pPr>
      <w:r w:rsidRPr="00BF6975">
        <w:rPr>
          <w:szCs w:val="24"/>
        </w:rPr>
        <w:t xml:space="preserve">Alulírott </w:t>
      </w:r>
      <w:proofErr w:type="gramStart"/>
      <w:r w:rsidRPr="00BF6975">
        <w:rPr>
          <w:szCs w:val="24"/>
          <w:highlight w:val="lightGray"/>
        </w:rPr>
        <w:t>név</w:t>
      </w:r>
      <w:proofErr w:type="gramEnd"/>
      <w:r w:rsidRPr="00BF6975">
        <w:rPr>
          <w:szCs w:val="24"/>
        </w:rPr>
        <w:t xml:space="preserve"> mint a </w:t>
      </w:r>
      <w:r w:rsidRPr="00BF6975">
        <w:rPr>
          <w:szCs w:val="24"/>
          <w:highlight w:val="lightGray"/>
        </w:rPr>
        <w:t>cégnév (székhely)</w:t>
      </w:r>
      <w:r w:rsidRPr="00BF6975">
        <w:rPr>
          <w:szCs w:val="24"/>
        </w:rPr>
        <w:t xml:space="preserve"> ajánlattevő</w:t>
      </w:r>
      <w:r w:rsidRPr="00BF6975">
        <w:rPr>
          <w:rStyle w:val="Lbjegyzet-hivatkozs"/>
          <w:szCs w:val="24"/>
        </w:rPr>
        <w:footnoteReference w:id="4"/>
      </w:r>
      <w:r w:rsidRPr="00BF6975">
        <w:rPr>
          <w:szCs w:val="24"/>
        </w:rPr>
        <w:t xml:space="preserve"> képviselője </w:t>
      </w:r>
      <w:r w:rsidR="00BF6975" w:rsidRPr="00BF6975">
        <w:rPr>
          <w:bCs/>
          <w:szCs w:val="24"/>
        </w:rPr>
        <w:t>Mogyoród Nagyközség Önkormányzata</w:t>
      </w:r>
      <w:r w:rsidRPr="00BF6975">
        <w:rPr>
          <w:szCs w:val="24"/>
        </w:rPr>
        <w:t xml:space="preserve">, mint ajánlatkérő által indított </w:t>
      </w:r>
      <w:r w:rsidR="00854A09" w:rsidRPr="00BF6975">
        <w:rPr>
          <w:b/>
          <w:i/>
          <w:szCs w:val="24"/>
        </w:rPr>
        <w:t>„</w:t>
      </w:r>
      <w:r w:rsidR="00BF6975" w:rsidRPr="00BF6975">
        <w:rPr>
          <w:b/>
          <w:bCs/>
          <w:i/>
          <w:iCs/>
          <w:szCs w:val="24"/>
        </w:rPr>
        <w:t>Mogyoród Nagyközség közigazgatási területén települési szilárd hulladék begyűjtése és ártalmatlanítása, kezelése szolgáltatás</w:t>
      </w:r>
      <w:r w:rsidR="00854A09" w:rsidRPr="00BF6975">
        <w:rPr>
          <w:b/>
          <w:i/>
          <w:szCs w:val="24"/>
        </w:rPr>
        <w:t xml:space="preserve">" </w:t>
      </w:r>
      <w:r w:rsidRPr="00BF6975">
        <w:rPr>
          <w:szCs w:val="24"/>
        </w:rPr>
        <w:t xml:space="preserve">tárgyú közbeszerzési eljárásban nyilatkozom, hogy az ajánlattevő a közbeszerzési eljárásban ajánlatot kíván tenni. </w:t>
      </w:r>
    </w:p>
    <w:p w14:paraId="5C123E7B" w14:textId="77777777" w:rsidR="00C154D3" w:rsidRPr="00B3514B" w:rsidRDefault="00C154D3" w:rsidP="001A1C4D">
      <w:pPr>
        <w:widowControl w:val="0"/>
        <w:jc w:val="both"/>
        <w:rPr>
          <w:szCs w:val="24"/>
        </w:rPr>
      </w:pPr>
    </w:p>
    <w:p w14:paraId="42F3EB5F" w14:textId="77777777" w:rsidR="00C154D3" w:rsidRDefault="00C154D3" w:rsidP="001A1C4D">
      <w:pPr>
        <w:widowControl w:val="0"/>
        <w:jc w:val="both"/>
        <w:rPr>
          <w:szCs w:val="24"/>
        </w:rPr>
      </w:pPr>
      <w:r w:rsidRPr="00B3514B">
        <w:rPr>
          <w:szCs w:val="24"/>
        </w:rPr>
        <w:t>K</w:t>
      </w:r>
      <w:r w:rsidR="00B3514B">
        <w:rPr>
          <w:szCs w:val="24"/>
        </w:rPr>
        <w:t>elt</w:t>
      </w:r>
      <w:r w:rsidRPr="00B3514B">
        <w:rPr>
          <w:szCs w:val="24"/>
        </w:rPr>
        <w:t xml:space="preserve">: </w:t>
      </w:r>
    </w:p>
    <w:p w14:paraId="22996A90" w14:textId="77777777" w:rsidR="00B3514B" w:rsidRPr="00B3514B" w:rsidRDefault="00B3514B" w:rsidP="001A1C4D">
      <w:pPr>
        <w:widowControl w:val="0"/>
        <w:jc w:val="both"/>
        <w:rPr>
          <w:szCs w:val="24"/>
        </w:rPr>
      </w:pPr>
    </w:p>
    <w:p w14:paraId="7299E1FD" w14:textId="77777777" w:rsidR="00662D8C" w:rsidRDefault="00972A88" w:rsidP="001A1C4D">
      <w:pPr>
        <w:pStyle w:val="Szvegtrzs21"/>
        <w:widowControl w:val="0"/>
        <w:spacing w:line="240" w:lineRule="auto"/>
        <w:ind w:left="4820" w:right="139"/>
        <w:jc w:val="center"/>
        <w:rPr>
          <w:i w:val="0"/>
          <w:smallCaps w:val="0"/>
          <w:spacing w:val="0"/>
          <w:sz w:val="20"/>
        </w:rPr>
      </w:pPr>
      <w:r>
        <w:rPr>
          <w:i w:val="0"/>
          <w:smallCaps w:val="0"/>
          <w:spacing w:val="0"/>
          <w:sz w:val="20"/>
        </w:rPr>
        <w:t>....................................................</w:t>
      </w:r>
    </w:p>
    <w:p w14:paraId="147F9249" w14:textId="77777777" w:rsidR="00C154D3" w:rsidRPr="00662D8C" w:rsidRDefault="00C154D3" w:rsidP="001A1C4D">
      <w:pPr>
        <w:pStyle w:val="Szvegtrzs21"/>
        <w:widowControl w:val="0"/>
        <w:spacing w:line="240" w:lineRule="auto"/>
        <w:ind w:left="4820" w:right="139"/>
        <w:jc w:val="center"/>
        <w:rPr>
          <w:i w:val="0"/>
          <w:smallCaps w:val="0"/>
          <w:spacing w:val="0"/>
          <w:sz w:val="20"/>
        </w:rPr>
      </w:pPr>
      <w:r w:rsidRPr="00662D8C">
        <w:rPr>
          <w:i w:val="0"/>
          <w:smallCaps w:val="0"/>
          <w:spacing w:val="0"/>
          <w:sz w:val="20"/>
        </w:rPr>
        <w:t>(Cégszerű aláírás a kötelezettségvállalásra jogosult/jogosultak, vagy aláírás a meghatalmazott/meghatalmazottak részéről)</w:t>
      </w:r>
    </w:p>
    <w:p w14:paraId="7D1BB93B" w14:textId="77777777" w:rsidR="00C154D3" w:rsidRPr="00317D06" w:rsidRDefault="00C154D3" w:rsidP="001A1C4D">
      <w:pPr>
        <w:widowControl w:val="0"/>
        <w:tabs>
          <w:tab w:val="center" w:pos="7655"/>
        </w:tabs>
        <w:jc w:val="center"/>
        <w:rPr>
          <w:b/>
          <w:spacing w:val="20"/>
          <w:sz w:val="28"/>
          <w:szCs w:val="28"/>
        </w:rPr>
      </w:pPr>
      <w:r w:rsidRPr="00317D06">
        <w:br w:type="page"/>
      </w:r>
      <w:r w:rsidRPr="00317D06">
        <w:rPr>
          <w:b/>
          <w:spacing w:val="20"/>
          <w:sz w:val="28"/>
          <w:szCs w:val="28"/>
        </w:rPr>
        <w:lastRenderedPageBreak/>
        <w:t>AJÁNLATTÉTELI NYILATKOZAT</w:t>
      </w:r>
      <w:r w:rsidRPr="00317D06">
        <w:rPr>
          <w:rStyle w:val="Lbjegyzet-hivatkozs"/>
          <w:b/>
          <w:spacing w:val="20"/>
          <w:sz w:val="28"/>
          <w:szCs w:val="28"/>
        </w:rPr>
        <w:footnoteReference w:id="5"/>
      </w:r>
    </w:p>
    <w:p w14:paraId="2B9E0DE9" w14:textId="15A92D12" w:rsidR="00C154D3" w:rsidRPr="00317D06" w:rsidRDefault="00C154D3" w:rsidP="00114F92">
      <w:pPr>
        <w:pStyle w:val="lfej"/>
        <w:keepNext/>
        <w:keepLines/>
        <w:tabs>
          <w:tab w:val="clear" w:pos="4536"/>
          <w:tab w:val="clear" w:pos="9072"/>
        </w:tabs>
        <w:jc w:val="center"/>
        <w:rPr>
          <w:b/>
          <w:i/>
          <w:sz w:val="28"/>
          <w:szCs w:val="28"/>
        </w:rPr>
      </w:pPr>
      <w:r w:rsidRPr="00317D06">
        <w:rPr>
          <w:b/>
          <w:i/>
          <w:sz w:val="28"/>
          <w:szCs w:val="28"/>
        </w:rPr>
        <w:t xml:space="preserve">Összhangban a Kbt. </w:t>
      </w:r>
      <w:r w:rsidR="006B3888">
        <w:rPr>
          <w:b/>
          <w:i/>
          <w:sz w:val="28"/>
          <w:szCs w:val="28"/>
        </w:rPr>
        <w:t>66</w:t>
      </w:r>
      <w:r w:rsidRPr="00317D06">
        <w:rPr>
          <w:b/>
          <w:i/>
          <w:sz w:val="28"/>
          <w:szCs w:val="28"/>
        </w:rPr>
        <w:t>. § (</w:t>
      </w:r>
      <w:r w:rsidR="006B3888">
        <w:rPr>
          <w:b/>
          <w:i/>
          <w:sz w:val="28"/>
          <w:szCs w:val="28"/>
        </w:rPr>
        <w:t>2</w:t>
      </w:r>
      <w:r w:rsidRPr="00317D06">
        <w:rPr>
          <w:b/>
          <w:i/>
          <w:sz w:val="28"/>
          <w:szCs w:val="28"/>
        </w:rPr>
        <w:t>) bekezdésében foglaltakkal</w:t>
      </w:r>
    </w:p>
    <w:p w14:paraId="698878B0" w14:textId="77777777" w:rsidR="00C154D3" w:rsidRPr="00317D06" w:rsidRDefault="00C154D3" w:rsidP="00114F92">
      <w:pPr>
        <w:pStyle w:val="lfej"/>
        <w:keepNext/>
        <w:keepLines/>
        <w:tabs>
          <w:tab w:val="clear" w:pos="4536"/>
          <w:tab w:val="clear" w:pos="9072"/>
        </w:tabs>
        <w:jc w:val="center"/>
        <w:rPr>
          <w:b/>
          <w:i/>
          <w:sz w:val="28"/>
          <w:szCs w:val="28"/>
        </w:rPr>
      </w:pPr>
    </w:p>
    <w:p w14:paraId="338AD7FF" w14:textId="76F82E8C" w:rsidR="00854A09" w:rsidRPr="009D4A57" w:rsidRDefault="003E2F02" w:rsidP="00114F92">
      <w:pPr>
        <w:keepNext/>
        <w:keepLines/>
        <w:autoSpaceDE w:val="0"/>
        <w:autoSpaceDN w:val="0"/>
        <w:adjustRightInd w:val="0"/>
        <w:jc w:val="center"/>
        <w:rPr>
          <w:b/>
          <w:sz w:val="32"/>
          <w:szCs w:val="24"/>
        </w:rPr>
      </w:pPr>
      <w:r w:rsidRPr="009D4A57">
        <w:rPr>
          <w:b/>
          <w:i/>
          <w:sz w:val="32"/>
          <w:szCs w:val="24"/>
        </w:rPr>
        <w:t>„</w:t>
      </w:r>
      <w:r w:rsidR="00BF6975" w:rsidRPr="00BF6975">
        <w:rPr>
          <w:b/>
          <w:bCs/>
          <w:i/>
          <w:iCs/>
          <w:sz w:val="32"/>
          <w:szCs w:val="24"/>
        </w:rPr>
        <w:t>Mogyoród Nagyközség közigazgatási területén települési szilárd hulladék begyűjtése és ártalmatlanítása, kezelése szolgáltatás</w:t>
      </w:r>
      <w:r w:rsidRPr="009D4A57">
        <w:rPr>
          <w:b/>
          <w:i/>
          <w:sz w:val="32"/>
          <w:szCs w:val="24"/>
        </w:rPr>
        <w:t>"</w:t>
      </w:r>
    </w:p>
    <w:p w14:paraId="708D263A" w14:textId="77777777" w:rsidR="00C154D3" w:rsidRDefault="00C154D3" w:rsidP="00114F92">
      <w:pPr>
        <w:keepNext/>
        <w:keepLines/>
        <w:jc w:val="center"/>
      </w:pPr>
    </w:p>
    <w:p w14:paraId="0C7E98E7" w14:textId="77777777" w:rsidR="00397CAB" w:rsidRDefault="00397CAB" w:rsidP="00114F92">
      <w:pPr>
        <w:keepNext/>
        <w:keepLines/>
        <w:jc w:val="center"/>
      </w:pPr>
    </w:p>
    <w:p w14:paraId="3CD4ED0A" w14:textId="77777777" w:rsidR="00397CAB" w:rsidRPr="00317D06" w:rsidRDefault="00397CAB" w:rsidP="00114F92">
      <w:pPr>
        <w:keepNext/>
        <w:keepLines/>
        <w:jc w:val="center"/>
      </w:pPr>
    </w:p>
    <w:p w14:paraId="7200820B" w14:textId="77777777" w:rsidR="00C154D3" w:rsidRPr="00317D06" w:rsidRDefault="00C154D3" w:rsidP="00114F92">
      <w:pPr>
        <w:keepNext/>
        <w:keepLines/>
        <w:jc w:val="center"/>
      </w:pPr>
      <w:r w:rsidRPr="00317D06">
        <w:t>Alulírott ………………</w:t>
      </w:r>
      <w:proofErr w:type="gramStart"/>
      <w:r w:rsidRPr="00317D06">
        <w:t>…….</w:t>
      </w:r>
      <w:proofErr w:type="gramEnd"/>
      <w:r w:rsidRPr="00317D06">
        <w:t xml:space="preserve">. társaság (ajánlattevő), melyet képvisel: …………………………… </w:t>
      </w:r>
    </w:p>
    <w:p w14:paraId="1889CD52" w14:textId="77777777" w:rsidR="00C154D3" w:rsidRPr="00317D06" w:rsidRDefault="00C154D3" w:rsidP="00114F92">
      <w:pPr>
        <w:keepNext/>
        <w:keepLines/>
        <w:jc w:val="center"/>
      </w:pPr>
    </w:p>
    <w:p w14:paraId="799676DC" w14:textId="77777777" w:rsidR="00C154D3" w:rsidRPr="00317D06" w:rsidRDefault="00C154D3" w:rsidP="00114F92">
      <w:pPr>
        <w:keepNext/>
        <w:keepLines/>
        <w:jc w:val="center"/>
        <w:rPr>
          <w:b/>
        </w:rPr>
      </w:pPr>
      <w:r w:rsidRPr="00317D06">
        <w:rPr>
          <w:b/>
          <w:spacing w:val="40"/>
        </w:rPr>
        <w:t>az alábbi nyilatkozatot tesszük</w:t>
      </w:r>
      <w:r w:rsidRPr="00317D06">
        <w:rPr>
          <w:b/>
        </w:rPr>
        <w:t>:</w:t>
      </w:r>
    </w:p>
    <w:p w14:paraId="1C5ADF58" w14:textId="77777777" w:rsidR="00C154D3" w:rsidRPr="00317D06" w:rsidRDefault="00C154D3" w:rsidP="00114F92">
      <w:pPr>
        <w:keepNext/>
        <w:keepLines/>
      </w:pPr>
    </w:p>
    <w:p w14:paraId="6536EB8A" w14:textId="3AF708DA" w:rsidR="00C154D3" w:rsidRPr="00317D06" w:rsidRDefault="00C154D3" w:rsidP="00114F92">
      <w:pPr>
        <w:keepNext/>
        <w:keepLines/>
        <w:numPr>
          <w:ilvl w:val="0"/>
          <w:numId w:val="1"/>
        </w:numPr>
        <w:ind w:left="426" w:hanging="426"/>
        <w:jc w:val="both"/>
      </w:pPr>
      <w:r w:rsidRPr="00317D06">
        <w:t xml:space="preserve">Kijelentjük, hogy </w:t>
      </w:r>
      <w:proofErr w:type="gramStart"/>
      <w:r w:rsidRPr="00317D06">
        <w:t>amennyiben</w:t>
      </w:r>
      <w:proofErr w:type="gramEnd"/>
      <w:r w:rsidRPr="00317D06">
        <w:t xml:space="preserve"> mint nyertes ajánlattevő kiválasztásra kerülünk, </w:t>
      </w:r>
      <w:r w:rsidR="006B3888">
        <w:t>a közbeszerzési</w:t>
      </w:r>
      <w:r w:rsidRPr="00317D06">
        <w:t xml:space="preserve"> </w:t>
      </w:r>
      <w:r w:rsidR="006B3888">
        <w:t>dokumentumok</w:t>
      </w:r>
      <w:r w:rsidR="006B3888" w:rsidRPr="00317D06">
        <w:t xml:space="preserve">ban </w:t>
      </w:r>
      <w:r w:rsidRPr="00317D06">
        <w:t xml:space="preserve">foglalt </w:t>
      </w:r>
      <w:r w:rsidR="004A1D85">
        <w:t>szolgáltatást</w:t>
      </w:r>
      <w:r w:rsidR="006B3888" w:rsidRPr="00317D06">
        <w:t xml:space="preserve"> </w:t>
      </w:r>
      <w:r w:rsidRPr="00317D06">
        <w:t xml:space="preserve">az ajánlatunkban meghatározott díjért </w:t>
      </w:r>
      <w:proofErr w:type="spellStart"/>
      <w:r w:rsidRPr="00317D06">
        <w:t>szerződésszerűen</w:t>
      </w:r>
      <w:proofErr w:type="spellEnd"/>
      <w:r w:rsidRPr="00317D06">
        <w:t xml:space="preserve"> teljesítjük. </w:t>
      </w:r>
    </w:p>
    <w:p w14:paraId="06F6EC4C" w14:textId="2F52F5D7" w:rsidR="00C154D3" w:rsidRPr="00317D06" w:rsidRDefault="00C154D3" w:rsidP="00114F92">
      <w:pPr>
        <w:keepNext/>
        <w:keepLines/>
        <w:numPr>
          <w:ilvl w:val="0"/>
          <w:numId w:val="1"/>
        </w:numPr>
        <w:ind w:left="426" w:hanging="426"/>
        <w:jc w:val="both"/>
      </w:pPr>
      <w:r w:rsidRPr="00317D06">
        <w:t xml:space="preserve">Elfogadjuk, hogy amennyiben ajánlatunk olyan kitételt tartalmaz, ami ellentétben van az </w:t>
      </w:r>
      <w:r w:rsidR="006B3888">
        <w:t>közbeszerzési</w:t>
      </w:r>
      <w:r w:rsidR="006B3888" w:rsidRPr="00317D06">
        <w:t xml:space="preserve"> </w:t>
      </w:r>
      <w:r w:rsidR="006B3888">
        <w:t>dokumentumokkal</w:t>
      </w:r>
      <w:r w:rsidRPr="00317D06">
        <w:t>, vagy azok bármely feltételével, akkor az ajánlatunk érvénytelen.</w:t>
      </w:r>
    </w:p>
    <w:p w14:paraId="49D3C6F2" w14:textId="584B56F0" w:rsidR="00C154D3" w:rsidRPr="00317D06" w:rsidRDefault="00C154D3" w:rsidP="00114F92">
      <w:pPr>
        <w:keepNext/>
        <w:keepLines/>
        <w:numPr>
          <w:ilvl w:val="0"/>
          <w:numId w:val="1"/>
        </w:numPr>
        <w:ind w:left="426" w:hanging="426"/>
        <w:jc w:val="both"/>
      </w:pPr>
      <w:r w:rsidRPr="00317D06">
        <w:t xml:space="preserve">Kijelentjük, hogy amennyiben ajánlatunk alapján nyertes ajánlattevőnek nyilvánítanak bennünket, akkor a szerződést megkötjük, és a szerződést teljesítjük a </w:t>
      </w:r>
      <w:r w:rsidR="006B3888">
        <w:t>közbeszerzési</w:t>
      </w:r>
      <w:r w:rsidR="006B3888" w:rsidRPr="00317D06">
        <w:t xml:space="preserve"> </w:t>
      </w:r>
      <w:r w:rsidR="006B3888">
        <w:t>dokumentumok</w:t>
      </w:r>
      <w:r w:rsidR="006B3888" w:rsidRPr="00317D06">
        <w:t>ban</w:t>
      </w:r>
      <w:r w:rsidRPr="00317D06">
        <w:t xml:space="preserve"> és az ajánlatunkban lefektetettek szerint.</w:t>
      </w:r>
    </w:p>
    <w:p w14:paraId="5C84199D" w14:textId="5D530DAD" w:rsidR="00C154D3" w:rsidRPr="00317D06" w:rsidRDefault="00C154D3" w:rsidP="00114F92">
      <w:pPr>
        <w:keepNext/>
        <w:keepLines/>
        <w:numPr>
          <w:ilvl w:val="0"/>
          <w:numId w:val="1"/>
        </w:numPr>
        <w:ind w:left="426" w:hanging="426"/>
        <w:jc w:val="both"/>
      </w:pPr>
      <w:r w:rsidRPr="00317D06">
        <w:t xml:space="preserve">Elfogadjuk, hogy ajánlatunkat bármely, a Kbt. </w:t>
      </w:r>
      <w:r w:rsidR="006B3888">
        <w:t>73-74</w:t>
      </w:r>
      <w:r w:rsidRPr="00317D06">
        <w:t xml:space="preserve">. §-ban felsorolt körülmény fennállása esetén érvénytelennek nyilvánítják. </w:t>
      </w:r>
    </w:p>
    <w:p w14:paraId="52D784DC" w14:textId="77777777" w:rsidR="00C154D3" w:rsidRPr="00317D06" w:rsidRDefault="00C154D3" w:rsidP="00114F92">
      <w:pPr>
        <w:keepNext/>
        <w:keepLines/>
        <w:numPr>
          <w:ilvl w:val="0"/>
          <w:numId w:val="1"/>
        </w:numPr>
        <w:ind w:left="426" w:hanging="426"/>
        <w:jc w:val="both"/>
      </w:pPr>
      <w:r w:rsidRPr="00317D06">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3110CA2F" w14:textId="07F15B17" w:rsidR="00C154D3" w:rsidRPr="00317D06" w:rsidRDefault="00C154D3" w:rsidP="00114F92">
      <w:pPr>
        <w:keepNext/>
        <w:keepLines/>
        <w:numPr>
          <w:ilvl w:val="0"/>
          <w:numId w:val="1"/>
        </w:numPr>
        <w:ind w:left="426" w:hanging="426"/>
        <w:jc w:val="both"/>
      </w:pPr>
      <w:r w:rsidRPr="00317D06">
        <w:rPr>
          <w:szCs w:val="24"/>
        </w:rPr>
        <w:t xml:space="preserve">A </w:t>
      </w:r>
      <w:r w:rsidR="006B3888">
        <w:t>közbeszerzési</w:t>
      </w:r>
      <w:r w:rsidR="006B3888" w:rsidRPr="00317D06">
        <w:t xml:space="preserve"> </w:t>
      </w:r>
      <w:r w:rsidR="006B3888">
        <w:t>dokumentumok</w:t>
      </w:r>
      <w:r w:rsidR="006B3888" w:rsidRPr="00317D06">
        <w:t>ban</w:t>
      </w:r>
      <w:r w:rsidR="006B3888">
        <w:t xml:space="preserve"> </w:t>
      </w:r>
      <w:r w:rsidRPr="00317D06">
        <w:rPr>
          <w:szCs w:val="24"/>
        </w:rPr>
        <w:t xml:space="preserve">foglalt valamennyi formai és tartalmi követelmény, utasítás, kikötés gondos áttekintése után ezennel kijelentem, hogy </w:t>
      </w:r>
      <w:r w:rsidR="006B3888">
        <w:rPr>
          <w:szCs w:val="24"/>
        </w:rPr>
        <w:t xml:space="preserve">a </w:t>
      </w:r>
      <w:r w:rsidR="006B3888">
        <w:t>közbeszerzési</w:t>
      </w:r>
      <w:r w:rsidR="006B3888" w:rsidRPr="00317D06">
        <w:t xml:space="preserve"> </w:t>
      </w:r>
      <w:r w:rsidR="006B3888">
        <w:t>dokumentumok</w:t>
      </w:r>
      <w:r w:rsidR="006B3888" w:rsidRPr="00317D06">
        <w:t>ban</w:t>
      </w:r>
      <w:r w:rsidRPr="00317D06">
        <w:rPr>
          <w:szCs w:val="24"/>
        </w:rPr>
        <w:t xml:space="preserve"> foglalt valamennyi feltételt megismertük, megértettük és azokat a jelen nyilatkozattal elfogadjuk.</w:t>
      </w:r>
    </w:p>
    <w:p w14:paraId="6C2933E1" w14:textId="77777777" w:rsidR="00C154D3" w:rsidRPr="00317D06" w:rsidRDefault="00C154D3" w:rsidP="00114F92">
      <w:pPr>
        <w:keepNext/>
        <w:keepLines/>
      </w:pPr>
    </w:p>
    <w:p w14:paraId="03B83188" w14:textId="77777777" w:rsidR="00C154D3" w:rsidRPr="00317D06" w:rsidRDefault="00C154D3" w:rsidP="00114F92">
      <w:pPr>
        <w:keepNext/>
        <w:keepLines/>
      </w:pPr>
      <w:r w:rsidRPr="00317D06">
        <w:t>Kelt:</w:t>
      </w:r>
    </w:p>
    <w:p w14:paraId="4C50EC5F" w14:textId="77777777" w:rsidR="00C154D3" w:rsidRPr="00317D06" w:rsidRDefault="00C154D3" w:rsidP="00114F92">
      <w:pPr>
        <w:keepNext/>
        <w:keepLines/>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C154D3" w:rsidRPr="00317D06" w14:paraId="76746DDD" w14:textId="77777777" w:rsidTr="00D23E96">
        <w:tc>
          <w:tcPr>
            <w:tcW w:w="4606" w:type="dxa"/>
          </w:tcPr>
          <w:p w14:paraId="5788DAAB" w14:textId="77777777" w:rsidR="00C154D3" w:rsidRPr="00317D06" w:rsidRDefault="00C154D3" w:rsidP="00114F92">
            <w:pPr>
              <w:keepNext/>
              <w:keepLines/>
            </w:pPr>
          </w:p>
        </w:tc>
        <w:tc>
          <w:tcPr>
            <w:tcW w:w="4606" w:type="dxa"/>
          </w:tcPr>
          <w:p w14:paraId="3839AA03" w14:textId="77777777" w:rsidR="0001638C" w:rsidRDefault="0001638C" w:rsidP="00114F92">
            <w:pPr>
              <w:keepNext/>
              <w:keepLines/>
              <w:jc w:val="center"/>
              <w:rPr>
                <w:sz w:val="20"/>
              </w:rPr>
            </w:pPr>
            <w:r>
              <w:rPr>
                <w:sz w:val="20"/>
              </w:rPr>
              <w:t>................................................</w:t>
            </w:r>
          </w:p>
          <w:p w14:paraId="173C1168" w14:textId="77777777" w:rsidR="00C154D3" w:rsidRPr="00317D06" w:rsidRDefault="00C154D3" w:rsidP="00114F92">
            <w:pPr>
              <w:keepNext/>
              <w:keepLines/>
              <w:jc w:val="center"/>
            </w:pPr>
            <w:r w:rsidRPr="00317D06">
              <w:rPr>
                <w:sz w:val="20"/>
              </w:rPr>
              <w:t>(Cégszerű aláírás a kötelezettségvállalásra jogosult/jogosultak, vagy aláírás a meghatalmazott/meghatalmazottak részéről)</w:t>
            </w:r>
          </w:p>
        </w:tc>
      </w:tr>
      <w:tr w:rsidR="00C154D3" w:rsidRPr="00317D06" w14:paraId="41DFC3FF" w14:textId="77777777" w:rsidTr="00D23E96">
        <w:tc>
          <w:tcPr>
            <w:tcW w:w="4606" w:type="dxa"/>
          </w:tcPr>
          <w:p w14:paraId="6BA7A221" w14:textId="77777777" w:rsidR="00C154D3" w:rsidRPr="00317D06" w:rsidRDefault="00C154D3" w:rsidP="00114F92">
            <w:pPr>
              <w:keepNext/>
              <w:keepLines/>
            </w:pPr>
          </w:p>
        </w:tc>
        <w:tc>
          <w:tcPr>
            <w:tcW w:w="4606" w:type="dxa"/>
          </w:tcPr>
          <w:p w14:paraId="1903CD18" w14:textId="77777777" w:rsidR="00C154D3" w:rsidRPr="00317D06" w:rsidRDefault="00C154D3" w:rsidP="00114F92">
            <w:pPr>
              <w:keepNext/>
              <w:keepLines/>
              <w:jc w:val="center"/>
            </w:pPr>
          </w:p>
        </w:tc>
      </w:tr>
    </w:tbl>
    <w:p w14:paraId="406EE2E8" w14:textId="77777777" w:rsidR="00C154D3" w:rsidRPr="00317D06" w:rsidRDefault="00C154D3" w:rsidP="00114F92">
      <w:pPr>
        <w:keepNext/>
        <w:keepLines/>
        <w:ind w:right="-567"/>
        <w:rPr>
          <w:sz w:val="4"/>
        </w:rPr>
      </w:pPr>
    </w:p>
    <w:p w14:paraId="7903ACE1" w14:textId="77777777" w:rsidR="00C154D3" w:rsidRPr="00317D06" w:rsidRDefault="00C154D3" w:rsidP="00114F92">
      <w:pPr>
        <w:keepNext/>
        <w:keepLines/>
        <w:tabs>
          <w:tab w:val="center" w:pos="7655"/>
        </w:tabs>
        <w:jc w:val="center"/>
        <w:rPr>
          <w:b/>
          <w:spacing w:val="20"/>
          <w:sz w:val="28"/>
          <w:szCs w:val="28"/>
        </w:rPr>
      </w:pPr>
      <w:r w:rsidRPr="00317D06">
        <w:br w:type="page"/>
      </w:r>
      <w:r w:rsidRPr="00317D06">
        <w:rPr>
          <w:b/>
          <w:spacing w:val="20"/>
          <w:sz w:val="28"/>
          <w:szCs w:val="28"/>
        </w:rPr>
        <w:lastRenderedPageBreak/>
        <w:t>NYILATKOZAT KÖZÖS AJÁNLATTÉTELRŐL</w:t>
      </w:r>
    </w:p>
    <w:p w14:paraId="1D0C2256" w14:textId="77777777" w:rsidR="00C154D3" w:rsidRPr="00317D06" w:rsidRDefault="00C154D3" w:rsidP="00114F92">
      <w:pPr>
        <w:keepNext/>
        <w:keepLines/>
        <w:jc w:val="center"/>
        <w:rPr>
          <w:b/>
          <w:bCs/>
          <w:sz w:val="18"/>
          <w:szCs w:val="18"/>
        </w:rPr>
      </w:pPr>
    </w:p>
    <w:p w14:paraId="758DF49C" w14:textId="77777777" w:rsidR="00C154D3" w:rsidRPr="00317D06" w:rsidRDefault="00C154D3" w:rsidP="00114F92">
      <w:pPr>
        <w:keepNext/>
        <w:keepLines/>
        <w:jc w:val="center"/>
        <w:rPr>
          <w:b/>
          <w:bCs/>
          <w:sz w:val="18"/>
          <w:szCs w:val="18"/>
        </w:rPr>
      </w:pPr>
    </w:p>
    <w:p w14:paraId="61EE0DCA" w14:textId="77777777" w:rsidR="00C154D3" w:rsidRPr="00317D06" w:rsidRDefault="00C154D3" w:rsidP="00114F92">
      <w:pPr>
        <w:keepNext/>
        <w:keepLines/>
        <w:rPr>
          <w:sz w:val="18"/>
          <w:szCs w:val="18"/>
        </w:rPr>
      </w:pPr>
    </w:p>
    <w:p w14:paraId="0493E7D0" w14:textId="53693E23" w:rsidR="00C154D3" w:rsidRPr="00317D06" w:rsidRDefault="00C154D3" w:rsidP="00114F92">
      <w:pPr>
        <w:keepNext/>
        <w:keepLines/>
        <w:jc w:val="both"/>
        <w:rPr>
          <w:szCs w:val="24"/>
        </w:rPr>
      </w:pPr>
      <w:r w:rsidRPr="00317D06">
        <w:rPr>
          <w:szCs w:val="24"/>
        </w:rPr>
        <w:t xml:space="preserve">Alulírottak </w:t>
      </w:r>
      <w:proofErr w:type="gramStart"/>
      <w:r w:rsidRPr="00317D06">
        <w:rPr>
          <w:szCs w:val="24"/>
          <w:highlight w:val="lightGray"/>
        </w:rPr>
        <w:t>név</w:t>
      </w:r>
      <w:proofErr w:type="gramEnd"/>
      <w:r w:rsidRPr="00317D06">
        <w:rPr>
          <w:szCs w:val="24"/>
        </w:rPr>
        <w:t xml:space="preserve"> mint a(z) </w:t>
      </w:r>
      <w:r w:rsidRPr="00317D06">
        <w:rPr>
          <w:szCs w:val="24"/>
          <w:highlight w:val="lightGray"/>
        </w:rPr>
        <w:t>cégnév (székhely)</w:t>
      </w:r>
      <w:r w:rsidRPr="00317D06">
        <w:rPr>
          <w:szCs w:val="24"/>
        </w:rPr>
        <w:t xml:space="preserve"> ajánlattevő és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képviselői nyilatkozunk, hogy </w:t>
      </w:r>
      <w:r w:rsidR="009D4A57" w:rsidRPr="00B3514B">
        <w:rPr>
          <w:szCs w:val="24"/>
        </w:rPr>
        <w:t>a</w:t>
      </w:r>
      <w:r w:rsidR="009D4A57">
        <w:rPr>
          <w:szCs w:val="24"/>
        </w:rPr>
        <w:t>z</w:t>
      </w:r>
      <w:r w:rsidR="009D4A57" w:rsidRPr="00B3514B">
        <w:rPr>
          <w:szCs w:val="24"/>
        </w:rPr>
        <w:t xml:space="preserve"> </w:t>
      </w:r>
      <w:r w:rsidR="00BF6975" w:rsidRPr="00BF6975">
        <w:rPr>
          <w:bCs/>
          <w:szCs w:val="24"/>
        </w:rPr>
        <w:t>Mogyoród Nagyközség Önkormányzata</w:t>
      </w:r>
      <w:r w:rsidR="00BF6975" w:rsidRPr="00BF6975">
        <w:rPr>
          <w:szCs w:val="24"/>
        </w:rPr>
        <w:t xml:space="preserve">, mint ajánlatkérő által indított </w:t>
      </w:r>
      <w:r w:rsidR="00BF6975" w:rsidRPr="00BF6975">
        <w:rPr>
          <w:b/>
          <w:i/>
          <w:szCs w:val="24"/>
        </w:rPr>
        <w:t>„</w:t>
      </w:r>
      <w:r w:rsidR="00BF6975" w:rsidRPr="00BF6975">
        <w:rPr>
          <w:b/>
          <w:bCs/>
          <w:i/>
          <w:iCs/>
          <w:szCs w:val="24"/>
        </w:rPr>
        <w:t>Mogyoród Nagyközség közigazgatási területén települési szilárd hulladék begyűjtése és ártalmatlanítása, kezelése szolgáltatás</w:t>
      </w:r>
      <w:r w:rsidR="00BF6975" w:rsidRPr="00BF6975">
        <w:rPr>
          <w:b/>
          <w:i/>
          <w:szCs w:val="24"/>
        </w:rPr>
        <w:t>"</w:t>
      </w:r>
      <w:r w:rsidR="00BF6975">
        <w:rPr>
          <w:b/>
          <w:i/>
          <w:szCs w:val="24"/>
        </w:rPr>
        <w:t xml:space="preserve"> </w:t>
      </w:r>
      <w:r w:rsidR="009D4A57" w:rsidRPr="00B3514B">
        <w:rPr>
          <w:szCs w:val="24"/>
        </w:rPr>
        <w:t>tárgyú</w:t>
      </w:r>
      <w:r w:rsidR="009D4A57" w:rsidRPr="00317D06">
        <w:rPr>
          <w:szCs w:val="24"/>
        </w:rPr>
        <w:t xml:space="preserve"> </w:t>
      </w:r>
      <w:r w:rsidRPr="00317D06">
        <w:rPr>
          <w:szCs w:val="24"/>
        </w:rPr>
        <w:t>közbeszerzési eljárásban</w:t>
      </w:r>
      <w:r w:rsidR="00F163D5">
        <w:rPr>
          <w:szCs w:val="24"/>
        </w:rPr>
        <w:t xml:space="preserve"> </w:t>
      </w:r>
      <w:r w:rsidRPr="00317D06">
        <w:rPr>
          <w:szCs w:val="24"/>
        </w:rPr>
        <w:t xml:space="preserve">a(z) </w:t>
      </w:r>
      <w:r w:rsidRPr="00317D06">
        <w:rPr>
          <w:szCs w:val="24"/>
          <w:highlight w:val="lightGray"/>
        </w:rPr>
        <w:t>cégnév (székhely),</w:t>
      </w:r>
      <w:r w:rsidRPr="00317D06">
        <w:rPr>
          <w:szCs w:val="24"/>
        </w:rPr>
        <w:t xml:space="preserve"> valamint a(z) </w:t>
      </w:r>
      <w:r w:rsidRPr="00317D06">
        <w:rPr>
          <w:szCs w:val="24"/>
          <w:highlight w:val="lightGray"/>
        </w:rPr>
        <w:t>cégnév (székhely)</w:t>
      </w:r>
      <w:r w:rsidRPr="00317D06">
        <w:rPr>
          <w:szCs w:val="24"/>
        </w:rPr>
        <w:t xml:space="preserve"> közös ajánlatot nyújt be.</w:t>
      </w:r>
    </w:p>
    <w:p w14:paraId="3930B97B" w14:textId="77777777" w:rsidR="00C154D3" w:rsidRPr="00317D06" w:rsidRDefault="00C154D3" w:rsidP="00114F92">
      <w:pPr>
        <w:keepNext/>
        <w:keepLines/>
        <w:jc w:val="both"/>
        <w:rPr>
          <w:szCs w:val="24"/>
        </w:rPr>
      </w:pPr>
    </w:p>
    <w:p w14:paraId="1D486FE3" w14:textId="77777777" w:rsidR="006E2A77" w:rsidRDefault="006E2A77" w:rsidP="00114F92">
      <w:pPr>
        <w:keepNext/>
        <w:keepLines/>
        <w:jc w:val="both"/>
        <w:rPr>
          <w:szCs w:val="24"/>
        </w:rPr>
      </w:pPr>
      <w:r w:rsidRPr="006E2A77">
        <w:rPr>
          <w:szCs w:val="24"/>
        </w:rPr>
        <w:t>A közös ajánlattevők egymás közötti és külső jogviszonyára a Polgári Törvénykönyvről szóló 2013. évi V. törvény (továbbiakban: Ptk.) 6:29. §-</w:t>
      </w:r>
      <w:proofErr w:type="spellStart"/>
      <w:r w:rsidRPr="006E2A77">
        <w:rPr>
          <w:szCs w:val="24"/>
        </w:rPr>
        <w:t>ában</w:t>
      </w:r>
      <w:proofErr w:type="spellEnd"/>
      <w:r w:rsidRPr="006E2A77">
        <w:rPr>
          <w:szCs w:val="24"/>
        </w:rPr>
        <w:t xml:space="preserve"> és 6:30. §-</w:t>
      </w:r>
      <w:proofErr w:type="spellStart"/>
      <w:r w:rsidRPr="006E2A77">
        <w:rPr>
          <w:szCs w:val="24"/>
        </w:rPr>
        <w:t>ában</w:t>
      </w:r>
      <w:proofErr w:type="spellEnd"/>
      <w:r w:rsidRPr="006E2A77">
        <w:rPr>
          <w:szCs w:val="24"/>
        </w:rPr>
        <w:t xml:space="preserve"> foglaltak </w:t>
      </w:r>
      <w:proofErr w:type="spellStart"/>
      <w:r w:rsidRPr="006E2A77">
        <w:rPr>
          <w:szCs w:val="24"/>
        </w:rPr>
        <w:t>irányadóak</w:t>
      </w:r>
      <w:proofErr w:type="spellEnd"/>
      <w:r w:rsidRPr="006E2A77">
        <w:rPr>
          <w:szCs w:val="24"/>
        </w:rPr>
        <w:t>.</w:t>
      </w:r>
    </w:p>
    <w:p w14:paraId="7EF926E3" w14:textId="77777777" w:rsidR="00C154D3" w:rsidRPr="00317D06" w:rsidRDefault="00C154D3" w:rsidP="00114F92">
      <w:pPr>
        <w:keepNext/>
        <w:keepLines/>
        <w:jc w:val="both"/>
        <w:rPr>
          <w:szCs w:val="24"/>
        </w:rPr>
      </w:pPr>
    </w:p>
    <w:p w14:paraId="3755C0FC" w14:textId="77777777" w:rsidR="00C154D3" w:rsidRPr="00317D06" w:rsidRDefault="00C154D3" w:rsidP="00114F92">
      <w:pPr>
        <w:keepNext/>
        <w:keepLines/>
        <w:jc w:val="both"/>
        <w:rPr>
          <w:szCs w:val="24"/>
        </w:rPr>
      </w:pPr>
      <w:r w:rsidRPr="00317D06">
        <w:rPr>
          <w:szCs w:val="24"/>
        </w:rPr>
        <w:t xml:space="preserve">Közös akarattal ezennel úgy nyilatkozunk, hogy a közös ajánlattevők képviseletére, a nevükben történő eljárásra a(z) </w:t>
      </w:r>
      <w:r w:rsidRPr="00317D06">
        <w:rPr>
          <w:szCs w:val="24"/>
          <w:highlight w:val="lightGray"/>
        </w:rPr>
        <w:t>cégnév (székhely)</w:t>
      </w:r>
      <w:r w:rsidRPr="00317D06">
        <w:rPr>
          <w:szCs w:val="24"/>
        </w:rPr>
        <w:t xml:space="preserve"> teljes joggal jogosult.</w:t>
      </w:r>
    </w:p>
    <w:p w14:paraId="6FD95A63" w14:textId="77777777" w:rsidR="00C154D3" w:rsidRPr="00317D06" w:rsidRDefault="00C154D3" w:rsidP="00114F92">
      <w:pPr>
        <w:keepNext/>
        <w:keepLines/>
        <w:jc w:val="both"/>
        <w:rPr>
          <w:szCs w:val="24"/>
        </w:rPr>
      </w:pPr>
    </w:p>
    <w:p w14:paraId="006D75D0" w14:textId="77777777" w:rsidR="00C154D3" w:rsidRPr="00317D06" w:rsidRDefault="00C154D3" w:rsidP="00114F92">
      <w:pPr>
        <w:keepNext/>
        <w:keepLines/>
        <w:jc w:val="both"/>
        <w:rPr>
          <w:szCs w:val="24"/>
        </w:rPr>
      </w:pPr>
      <w:r w:rsidRPr="00317D06">
        <w:rPr>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14:paraId="3DD13829" w14:textId="77777777" w:rsidR="00397CAB" w:rsidRPr="00405BF8" w:rsidRDefault="00397CAB" w:rsidP="00397CAB">
      <w:pPr>
        <w:keepNext/>
        <w:keepLines/>
        <w:tabs>
          <w:tab w:val="num" w:pos="890"/>
        </w:tabs>
        <w:jc w:val="both"/>
      </w:pPr>
      <w:r w:rsidRPr="00405BF8">
        <w:t xml:space="preserve">Tudatában vagyunk annak, hogy közös </w:t>
      </w:r>
      <w:r>
        <w:t>ajánlattétel</w:t>
      </w:r>
      <w:r w:rsidRPr="00405BF8">
        <w:t xml:space="preserve"> esetén a közös </w:t>
      </w:r>
      <w:r>
        <w:t>ajánlatot</w:t>
      </w:r>
      <w:r w:rsidRPr="00405BF8">
        <w:t xml:space="preserve"> benyújtó gazdasági szereplők személyében </w:t>
      </w:r>
      <w:r>
        <w:t>az ajánlattételi</w:t>
      </w:r>
      <w:r w:rsidRPr="00405BF8">
        <w:t xml:space="preserve"> határidő lejárta után változás nem következhet be sem a közbeszerzési eljárás, sem az annak alapján megkötött szerződés teljesítése során. </w:t>
      </w:r>
    </w:p>
    <w:p w14:paraId="024D6B22" w14:textId="77777777" w:rsidR="00C154D3" w:rsidRPr="00317D06" w:rsidRDefault="00C154D3" w:rsidP="00114F92">
      <w:pPr>
        <w:keepNext/>
        <w:keepLines/>
        <w:rPr>
          <w:sz w:val="18"/>
          <w:szCs w:val="18"/>
        </w:rPr>
      </w:pPr>
    </w:p>
    <w:p w14:paraId="6F139E2A" w14:textId="77777777" w:rsidR="00C154D3" w:rsidRPr="00317D06" w:rsidRDefault="00C154D3" w:rsidP="00114F92">
      <w:pPr>
        <w:keepNext/>
        <w:keepLines/>
        <w:rPr>
          <w:szCs w:val="24"/>
        </w:rPr>
      </w:pPr>
      <w:r w:rsidRPr="00317D06">
        <w:rPr>
          <w:szCs w:val="24"/>
        </w:rPr>
        <w:t>Kelt:</w:t>
      </w:r>
    </w:p>
    <w:p w14:paraId="5EA79A0B" w14:textId="77777777" w:rsidR="00C154D3" w:rsidRPr="00317D06" w:rsidRDefault="00C154D3" w:rsidP="00114F92">
      <w:pPr>
        <w:keepNext/>
        <w:keepLines/>
        <w:rPr>
          <w:szCs w:val="24"/>
        </w:rPr>
      </w:pPr>
    </w:p>
    <w:tbl>
      <w:tblPr>
        <w:tblW w:w="4999" w:type="pct"/>
        <w:tblCellMar>
          <w:left w:w="70" w:type="dxa"/>
          <w:right w:w="70" w:type="dxa"/>
        </w:tblCellMar>
        <w:tblLook w:val="0000" w:firstRow="0" w:lastRow="0" w:firstColumn="0" w:lastColumn="0" w:noHBand="0" w:noVBand="0"/>
      </w:tblPr>
      <w:tblGrid>
        <w:gridCol w:w="4530"/>
        <w:gridCol w:w="4534"/>
      </w:tblGrid>
      <w:tr w:rsidR="00C154D3" w:rsidRPr="00317D06" w14:paraId="3064340E" w14:textId="77777777" w:rsidTr="00D23E96">
        <w:tc>
          <w:tcPr>
            <w:tcW w:w="2499" w:type="pct"/>
          </w:tcPr>
          <w:p w14:paraId="5ECD6EFC" w14:textId="77777777" w:rsidR="00C154D3" w:rsidRPr="00317D06" w:rsidRDefault="00C154D3" w:rsidP="00114F92">
            <w:pPr>
              <w:keepNext/>
              <w:keepLines/>
              <w:jc w:val="center"/>
              <w:rPr>
                <w:szCs w:val="24"/>
              </w:rPr>
            </w:pPr>
            <w:r w:rsidRPr="00317D06">
              <w:rPr>
                <w:szCs w:val="24"/>
              </w:rPr>
              <w:t>………………………………</w:t>
            </w:r>
          </w:p>
        </w:tc>
        <w:tc>
          <w:tcPr>
            <w:tcW w:w="2501" w:type="pct"/>
          </w:tcPr>
          <w:p w14:paraId="0A27B555" w14:textId="77777777" w:rsidR="00C154D3" w:rsidRPr="00317D06" w:rsidRDefault="00C154D3" w:rsidP="00114F92">
            <w:pPr>
              <w:keepNext/>
              <w:keepLines/>
              <w:jc w:val="center"/>
              <w:rPr>
                <w:szCs w:val="24"/>
              </w:rPr>
            </w:pPr>
            <w:r w:rsidRPr="00317D06">
              <w:rPr>
                <w:szCs w:val="24"/>
              </w:rPr>
              <w:t>………………………………</w:t>
            </w:r>
          </w:p>
        </w:tc>
      </w:tr>
      <w:tr w:rsidR="00C154D3" w:rsidRPr="00317D06" w14:paraId="776D91AD" w14:textId="77777777" w:rsidTr="00D23E96">
        <w:tc>
          <w:tcPr>
            <w:tcW w:w="2499" w:type="pct"/>
          </w:tcPr>
          <w:p w14:paraId="0F2DBD14" w14:textId="77777777" w:rsidR="00C154D3" w:rsidRPr="00317D06" w:rsidRDefault="00C154D3" w:rsidP="00114F92">
            <w:pPr>
              <w:keepNext/>
              <w:keepLines/>
              <w:jc w:val="center"/>
              <w:rPr>
                <w:szCs w:val="24"/>
              </w:rPr>
            </w:pPr>
            <w:r w:rsidRPr="00317D06">
              <w:rPr>
                <w:szCs w:val="24"/>
              </w:rPr>
              <w:t>&lt;cégszerű aláírás&gt;</w:t>
            </w:r>
          </w:p>
        </w:tc>
        <w:tc>
          <w:tcPr>
            <w:tcW w:w="2501" w:type="pct"/>
          </w:tcPr>
          <w:p w14:paraId="68BB6062" w14:textId="77777777" w:rsidR="00C154D3" w:rsidRPr="00317D06" w:rsidRDefault="00C154D3" w:rsidP="00114F92">
            <w:pPr>
              <w:keepNext/>
              <w:keepLines/>
              <w:jc w:val="center"/>
              <w:rPr>
                <w:szCs w:val="24"/>
              </w:rPr>
            </w:pPr>
            <w:r w:rsidRPr="00317D06">
              <w:rPr>
                <w:szCs w:val="24"/>
              </w:rPr>
              <w:t>&lt;cégszerű aláírás&gt;</w:t>
            </w:r>
          </w:p>
        </w:tc>
      </w:tr>
    </w:tbl>
    <w:p w14:paraId="417A8046" w14:textId="77777777" w:rsidR="00C154D3" w:rsidRPr="00317D06" w:rsidRDefault="00C154D3" w:rsidP="00114F92">
      <w:pPr>
        <w:keepNext/>
        <w:keepLines/>
        <w:tabs>
          <w:tab w:val="center" w:pos="7655"/>
        </w:tabs>
        <w:jc w:val="center"/>
        <w:rPr>
          <w:b/>
          <w:caps/>
          <w:spacing w:val="20"/>
          <w:sz w:val="28"/>
          <w:szCs w:val="28"/>
        </w:rPr>
      </w:pPr>
      <w:r w:rsidRPr="00317D06">
        <w:br w:type="page"/>
      </w:r>
      <w:r w:rsidRPr="00317D06">
        <w:rPr>
          <w:b/>
          <w:caps/>
          <w:spacing w:val="20"/>
          <w:sz w:val="28"/>
          <w:szCs w:val="28"/>
        </w:rPr>
        <w:lastRenderedPageBreak/>
        <w:t>nyilatkozat</w:t>
      </w:r>
    </w:p>
    <w:p w14:paraId="1397E2F6" w14:textId="51403FC5" w:rsidR="00C154D3" w:rsidRPr="00317D06" w:rsidRDefault="00C154D3" w:rsidP="00114F92">
      <w:pPr>
        <w:keepNext/>
        <w:keepLines/>
        <w:jc w:val="center"/>
        <w:rPr>
          <w:b/>
          <w:sz w:val="28"/>
          <w:szCs w:val="28"/>
        </w:rPr>
      </w:pPr>
      <w:r w:rsidRPr="00317D06">
        <w:rPr>
          <w:b/>
          <w:sz w:val="28"/>
          <w:szCs w:val="28"/>
        </w:rPr>
        <w:t xml:space="preserve">a közbeszerzésekről szóló </w:t>
      </w:r>
      <w:r w:rsidR="00BE1509" w:rsidRPr="00BE1509">
        <w:rPr>
          <w:b/>
          <w:bCs/>
          <w:sz w:val="28"/>
          <w:szCs w:val="28"/>
        </w:rPr>
        <w:t xml:space="preserve">2015. évi </w:t>
      </w:r>
      <w:proofErr w:type="spellStart"/>
      <w:r w:rsidR="00BE1509" w:rsidRPr="00BE1509">
        <w:rPr>
          <w:b/>
          <w:bCs/>
          <w:sz w:val="28"/>
          <w:szCs w:val="28"/>
        </w:rPr>
        <w:t>CXLlII</w:t>
      </w:r>
      <w:proofErr w:type="spellEnd"/>
      <w:r w:rsidR="00BE1509" w:rsidRPr="00BE1509">
        <w:rPr>
          <w:b/>
          <w:bCs/>
          <w:sz w:val="28"/>
          <w:szCs w:val="28"/>
        </w:rPr>
        <w:t xml:space="preserve">. törvény </w:t>
      </w:r>
      <w:r w:rsidRPr="00317D06">
        <w:rPr>
          <w:b/>
          <w:sz w:val="28"/>
          <w:szCs w:val="28"/>
        </w:rPr>
        <w:t xml:space="preserve">(Kbt.) </w:t>
      </w:r>
    </w:p>
    <w:p w14:paraId="44EAAF90" w14:textId="0052AD27" w:rsidR="00C154D3" w:rsidRDefault="00BE1509" w:rsidP="00114F92">
      <w:pPr>
        <w:keepNext/>
        <w:keepLines/>
        <w:jc w:val="center"/>
        <w:rPr>
          <w:b/>
          <w:sz w:val="28"/>
          <w:szCs w:val="28"/>
        </w:rPr>
      </w:pPr>
      <w:r>
        <w:rPr>
          <w:b/>
          <w:sz w:val="28"/>
          <w:szCs w:val="28"/>
        </w:rPr>
        <w:t>66</w:t>
      </w:r>
      <w:r w:rsidR="00C154D3" w:rsidRPr="00317D06">
        <w:rPr>
          <w:b/>
          <w:sz w:val="28"/>
          <w:szCs w:val="28"/>
        </w:rPr>
        <w:t>. § (</w:t>
      </w:r>
      <w:r>
        <w:rPr>
          <w:b/>
          <w:sz w:val="28"/>
          <w:szCs w:val="28"/>
        </w:rPr>
        <w:t>6</w:t>
      </w:r>
      <w:r w:rsidR="00C154D3" w:rsidRPr="00317D06">
        <w:rPr>
          <w:b/>
          <w:sz w:val="28"/>
          <w:szCs w:val="28"/>
        </w:rPr>
        <w:t>) bekezdése alapján</w:t>
      </w:r>
      <w:r w:rsidR="00EC280C">
        <w:rPr>
          <w:rStyle w:val="Lbjegyzet-hivatkozs"/>
          <w:b/>
          <w:sz w:val="28"/>
          <w:szCs w:val="28"/>
        </w:rPr>
        <w:footnoteReference w:id="6"/>
      </w:r>
    </w:p>
    <w:p w14:paraId="79931A28" w14:textId="77777777" w:rsidR="00397CAB" w:rsidRDefault="00397CAB" w:rsidP="00114F92">
      <w:pPr>
        <w:keepNext/>
        <w:keepLines/>
        <w:jc w:val="center"/>
        <w:rPr>
          <w:b/>
          <w:i/>
          <w:sz w:val="22"/>
          <w:szCs w:val="28"/>
        </w:rPr>
      </w:pPr>
    </w:p>
    <w:p w14:paraId="7A5E09FD" w14:textId="77777777" w:rsidR="00C154D3" w:rsidRPr="00317D06" w:rsidRDefault="00C154D3" w:rsidP="00114F92">
      <w:pPr>
        <w:keepNext/>
        <w:keepLines/>
        <w:jc w:val="center"/>
        <w:rPr>
          <w:b/>
          <w:sz w:val="28"/>
          <w:szCs w:val="28"/>
        </w:rPr>
      </w:pPr>
    </w:p>
    <w:p w14:paraId="04B23795" w14:textId="113F6FAF" w:rsidR="00C154D3" w:rsidRPr="009D4A57" w:rsidRDefault="00C154D3" w:rsidP="00114F92">
      <w:pPr>
        <w:keepNext/>
        <w:keepLines/>
        <w:jc w:val="both"/>
        <w:rPr>
          <w:sz w:val="22"/>
          <w:szCs w:val="22"/>
        </w:rPr>
      </w:pPr>
      <w:r w:rsidRPr="009D4A57">
        <w:rPr>
          <w:sz w:val="22"/>
          <w:szCs w:val="22"/>
        </w:rPr>
        <w:t xml:space="preserve">Alulírott </w:t>
      </w:r>
      <w:proofErr w:type="gramStart"/>
      <w:r w:rsidRPr="009D4A57">
        <w:rPr>
          <w:sz w:val="22"/>
          <w:szCs w:val="22"/>
          <w:highlight w:val="lightGray"/>
        </w:rPr>
        <w:t>név</w:t>
      </w:r>
      <w:proofErr w:type="gramEnd"/>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sidR="00BF6975" w:rsidRPr="00BF6975">
        <w:rPr>
          <w:bCs/>
          <w:szCs w:val="24"/>
        </w:rPr>
        <w:t>Mogyoród Nagyközség Önkormányzata</w:t>
      </w:r>
      <w:r w:rsidR="00BF6975" w:rsidRPr="00BF6975">
        <w:rPr>
          <w:szCs w:val="24"/>
        </w:rPr>
        <w:t xml:space="preserve">, mint ajánlatkérő által indított </w:t>
      </w:r>
      <w:r w:rsidR="00BF6975" w:rsidRPr="00BF6975">
        <w:rPr>
          <w:b/>
          <w:i/>
          <w:szCs w:val="24"/>
        </w:rPr>
        <w:t>„</w:t>
      </w:r>
      <w:r w:rsidR="00BF6975" w:rsidRPr="00BF6975">
        <w:rPr>
          <w:b/>
          <w:bCs/>
          <w:i/>
          <w:iCs/>
          <w:szCs w:val="24"/>
        </w:rPr>
        <w:t>Mogyoród Nagyközség közigazgatási területén települési szilárd hulladék begyűjtése és ártalmatlanítása, kezelése szolgáltatás</w:t>
      </w:r>
      <w:r w:rsidR="00BF6975" w:rsidRPr="00BF6975">
        <w:rPr>
          <w:b/>
          <w:i/>
          <w:szCs w:val="24"/>
        </w:rPr>
        <w:t>"</w:t>
      </w:r>
      <w:r w:rsidR="009D4A57" w:rsidRPr="009D4A57">
        <w:rPr>
          <w:b/>
          <w:i/>
          <w:sz w:val="22"/>
          <w:szCs w:val="22"/>
        </w:rPr>
        <w:t xml:space="preserve"> </w:t>
      </w:r>
      <w:r w:rsidR="009D4A57" w:rsidRPr="009D4A57">
        <w:rPr>
          <w:sz w:val="22"/>
          <w:szCs w:val="22"/>
        </w:rPr>
        <w:t xml:space="preserve">tárgyú </w:t>
      </w:r>
      <w:r w:rsidRPr="009D4A57">
        <w:rPr>
          <w:sz w:val="22"/>
          <w:szCs w:val="22"/>
        </w:rPr>
        <w:t>közbeszerzési eljárásban ezennel felelősségem tudatában</w:t>
      </w:r>
    </w:p>
    <w:p w14:paraId="440B0E98" w14:textId="77777777" w:rsidR="00C154D3" w:rsidRPr="00317D06" w:rsidRDefault="00C154D3" w:rsidP="00114F92">
      <w:pPr>
        <w:keepNext/>
        <w:keepLines/>
        <w:jc w:val="both"/>
        <w:rPr>
          <w:sz w:val="22"/>
          <w:szCs w:val="22"/>
        </w:rPr>
      </w:pPr>
    </w:p>
    <w:p w14:paraId="773BB149" w14:textId="28AE9EA4" w:rsidR="00C154D3" w:rsidRPr="00317D06" w:rsidRDefault="00C154D3" w:rsidP="00114F92">
      <w:pPr>
        <w:keepNext/>
        <w:keepLines/>
        <w:jc w:val="center"/>
        <w:rPr>
          <w:b/>
          <w:sz w:val="22"/>
          <w:szCs w:val="22"/>
        </w:rPr>
      </w:pPr>
      <w:r w:rsidRPr="00317D06">
        <w:rPr>
          <w:b/>
          <w:sz w:val="22"/>
          <w:szCs w:val="22"/>
        </w:rPr>
        <w:t xml:space="preserve">a Kbt. </w:t>
      </w:r>
      <w:r w:rsidR="00BE1509">
        <w:rPr>
          <w:b/>
          <w:sz w:val="22"/>
          <w:szCs w:val="22"/>
        </w:rPr>
        <w:t>66</w:t>
      </w:r>
      <w:r w:rsidRPr="00317D06">
        <w:rPr>
          <w:b/>
          <w:sz w:val="22"/>
          <w:szCs w:val="22"/>
        </w:rPr>
        <w:t xml:space="preserve"> § (</w:t>
      </w:r>
      <w:r w:rsidR="00BE1509">
        <w:rPr>
          <w:b/>
          <w:sz w:val="22"/>
          <w:szCs w:val="22"/>
        </w:rPr>
        <w:t>6</w:t>
      </w:r>
      <w:r w:rsidRPr="00317D06">
        <w:rPr>
          <w:b/>
          <w:sz w:val="22"/>
          <w:szCs w:val="22"/>
        </w:rPr>
        <w:t>) bekezdés a) pontja szerint nyilatkozom,</w:t>
      </w:r>
    </w:p>
    <w:p w14:paraId="480D3614" w14:textId="77777777" w:rsidR="00C154D3" w:rsidRPr="00317D06" w:rsidRDefault="00C154D3" w:rsidP="00114F92">
      <w:pPr>
        <w:pStyle w:val="Alcm"/>
        <w:keepNext/>
        <w:keepLines/>
        <w:jc w:val="both"/>
        <w:rPr>
          <w:i/>
          <w:sz w:val="22"/>
          <w:szCs w:val="22"/>
        </w:rPr>
      </w:pPr>
    </w:p>
    <w:p w14:paraId="3DE08125" w14:textId="77777777" w:rsidR="00C154D3" w:rsidRPr="00317D06" w:rsidRDefault="00C154D3" w:rsidP="00114F92">
      <w:pPr>
        <w:pStyle w:val="Alcm"/>
        <w:keepNext/>
        <w:keepLines/>
        <w:jc w:val="both"/>
        <w:rPr>
          <w:b w:val="0"/>
          <w:sz w:val="22"/>
          <w:szCs w:val="22"/>
          <w:lang w:eastAsia="hu-HU"/>
        </w:rPr>
      </w:pPr>
      <w:r w:rsidRPr="00317D06">
        <w:rPr>
          <w:b w:val="0"/>
          <w:sz w:val="22"/>
          <w:szCs w:val="22"/>
          <w:lang w:eastAsia="hu-HU"/>
        </w:rPr>
        <w:t>hogy jelen közbeszerzési eljárásban alvállalkozót nem veszünk igénybe.</w:t>
      </w:r>
    </w:p>
    <w:p w14:paraId="68C74726" w14:textId="77777777" w:rsidR="00C154D3" w:rsidRPr="00317D06" w:rsidRDefault="00C154D3" w:rsidP="00114F92">
      <w:pPr>
        <w:pStyle w:val="Alcm"/>
        <w:keepNext/>
        <w:keepLines/>
        <w:jc w:val="both"/>
        <w:rPr>
          <w:b w:val="0"/>
          <w:sz w:val="22"/>
          <w:szCs w:val="22"/>
          <w:lang w:eastAsia="hu-HU"/>
        </w:rPr>
      </w:pPr>
    </w:p>
    <w:p w14:paraId="40016D6C" w14:textId="77777777" w:rsidR="00C154D3" w:rsidRPr="00317D06" w:rsidRDefault="00C154D3" w:rsidP="00114F92">
      <w:pPr>
        <w:pStyle w:val="Alcm"/>
        <w:keepNext/>
        <w:keepLines/>
        <w:jc w:val="both"/>
        <w:rPr>
          <w:b w:val="0"/>
          <w:sz w:val="22"/>
          <w:szCs w:val="22"/>
          <w:lang w:eastAsia="hu-HU"/>
        </w:rPr>
      </w:pPr>
      <w:r w:rsidRPr="00317D06">
        <w:rPr>
          <w:b w:val="0"/>
          <w:sz w:val="22"/>
          <w:szCs w:val="22"/>
          <w:lang w:eastAsia="hu-HU"/>
        </w:rPr>
        <w:t>VAGY</w:t>
      </w:r>
    </w:p>
    <w:p w14:paraId="11CFA24D" w14:textId="77777777" w:rsidR="00C154D3" w:rsidRPr="00317D06" w:rsidRDefault="00C154D3" w:rsidP="00114F92">
      <w:pPr>
        <w:pStyle w:val="Alcm"/>
        <w:keepNext/>
        <w:keepLines/>
        <w:jc w:val="both"/>
        <w:rPr>
          <w:b w:val="0"/>
          <w:sz w:val="22"/>
          <w:szCs w:val="22"/>
          <w:lang w:eastAsia="hu-HU"/>
        </w:rPr>
      </w:pPr>
    </w:p>
    <w:p w14:paraId="6592242F" w14:textId="77777777" w:rsidR="00C154D3" w:rsidRPr="00317D06" w:rsidRDefault="00C154D3" w:rsidP="00114F92">
      <w:pPr>
        <w:pStyle w:val="Alcm"/>
        <w:keepNext/>
        <w:keepLines/>
        <w:jc w:val="both"/>
        <w:rPr>
          <w:b w:val="0"/>
          <w:sz w:val="22"/>
          <w:szCs w:val="22"/>
          <w:lang w:eastAsia="hu-HU"/>
        </w:rPr>
      </w:pPr>
      <w:r w:rsidRPr="00317D06">
        <w:rPr>
          <w:b w:val="0"/>
          <w:sz w:val="22"/>
          <w:szCs w:val="22"/>
          <w:lang w:eastAsia="hu-HU"/>
        </w:rPr>
        <w:t xml:space="preserve">hogy a jelen közbeszerzési eljárásban </w:t>
      </w:r>
      <w:r w:rsidR="00F163D5" w:rsidRPr="00F163D5">
        <w:rPr>
          <w:b w:val="0"/>
          <w:sz w:val="22"/>
          <w:szCs w:val="22"/>
          <w:lang w:eastAsia="hu-HU"/>
        </w:rPr>
        <w:t xml:space="preserve">a </w:t>
      </w:r>
      <w:r w:rsidRPr="00317D06">
        <w:rPr>
          <w:b w:val="0"/>
          <w:sz w:val="22"/>
          <w:szCs w:val="22"/>
          <w:lang w:eastAsia="hu-HU"/>
        </w:rPr>
        <w:t>közbeszerzésnek az(ok) a része(i), amelynek teljesítéséhez alvállalkozót veszünk igénybe:</w:t>
      </w:r>
    </w:p>
    <w:p w14:paraId="32831277" w14:textId="77777777" w:rsidR="00C154D3" w:rsidRPr="00317D06" w:rsidRDefault="00C154D3" w:rsidP="00114F92">
      <w:pPr>
        <w:pStyle w:val="Alcm"/>
        <w:keepNext/>
        <w:keepLines/>
        <w:jc w:val="both"/>
        <w:rPr>
          <w:i/>
          <w:sz w:val="22"/>
          <w:szCs w:val="22"/>
        </w:rPr>
      </w:pPr>
    </w:p>
    <w:tbl>
      <w:tblPr>
        <w:tblW w:w="1699" w:type="pct"/>
        <w:tblCellMar>
          <w:left w:w="70" w:type="dxa"/>
          <w:right w:w="70" w:type="dxa"/>
        </w:tblCellMar>
        <w:tblLook w:val="0000" w:firstRow="0" w:lastRow="0" w:firstColumn="0" w:lastColumn="0" w:noHBand="0" w:noVBand="0"/>
      </w:tblPr>
      <w:tblGrid>
        <w:gridCol w:w="3081"/>
      </w:tblGrid>
      <w:tr w:rsidR="00C154D3" w:rsidRPr="00317D06" w14:paraId="5CCFCB51" w14:textId="77777777" w:rsidTr="00D23E96">
        <w:tc>
          <w:tcPr>
            <w:tcW w:w="5000" w:type="pct"/>
            <w:shd w:val="pct20" w:color="auto" w:fill="auto"/>
            <w:vAlign w:val="center"/>
          </w:tcPr>
          <w:p w14:paraId="69682E94" w14:textId="77777777" w:rsidR="00C154D3" w:rsidRPr="00317D06" w:rsidRDefault="00C154D3" w:rsidP="00114F92">
            <w:pPr>
              <w:keepNext/>
              <w:keepLines/>
              <w:jc w:val="both"/>
              <w:rPr>
                <w:b/>
                <w:sz w:val="22"/>
                <w:szCs w:val="22"/>
              </w:rPr>
            </w:pPr>
            <w:r w:rsidRPr="00317D06">
              <w:rPr>
                <w:b/>
                <w:sz w:val="22"/>
                <w:szCs w:val="22"/>
              </w:rPr>
              <w:t>Közbeszerzés része(i)</w:t>
            </w:r>
          </w:p>
        </w:tc>
      </w:tr>
      <w:tr w:rsidR="00C154D3" w:rsidRPr="00317D06" w14:paraId="41116BC4" w14:textId="77777777" w:rsidTr="00D23E96">
        <w:tc>
          <w:tcPr>
            <w:tcW w:w="5000" w:type="pct"/>
          </w:tcPr>
          <w:p w14:paraId="2AB7BD51" w14:textId="77777777" w:rsidR="00C154D3" w:rsidRPr="00317D06" w:rsidRDefault="00C154D3" w:rsidP="00114F92">
            <w:pPr>
              <w:pStyle w:val="Alcm"/>
              <w:keepNext/>
              <w:keepLines/>
              <w:ind w:left="360"/>
              <w:jc w:val="both"/>
              <w:rPr>
                <w:b w:val="0"/>
                <w:sz w:val="22"/>
                <w:szCs w:val="22"/>
              </w:rPr>
            </w:pPr>
          </w:p>
          <w:p w14:paraId="65E68C90" w14:textId="77777777" w:rsidR="00C154D3" w:rsidRPr="00317D06" w:rsidRDefault="00C154D3" w:rsidP="00114F92">
            <w:pPr>
              <w:pStyle w:val="Alcm"/>
              <w:keepNext/>
              <w:keepLines/>
              <w:numPr>
                <w:ilvl w:val="0"/>
                <w:numId w:val="2"/>
              </w:numPr>
              <w:jc w:val="both"/>
              <w:rPr>
                <w:b w:val="0"/>
                <w:sz w:val="22"/>
                <w:szCs w:val="22"/>
              </w:rPr>
            </w:pPr>
            <w:r w:rsidRPr="00317D06">
              <w:rPr>
                <w:b w:val="0"/>
                <w:sz w:val="22"/>
                <w:szCs w:val="22"/>
              </w:rPr>
              <w:t>…………………………</w:t>
            </w:r>
          </w:p>
          <w:p w14:paraId="58AB5CBC" w14:textId="77777777" w:rsidR="00C154D3" w:rsidRPr="00317D06" w:rsidRDefault="00C154D3" w:rsidP="00114F92">
            <w:pPr>
              <w:pStyle w:val="Alcm"/>
              <w:keepNext/>
              <w:keepLines/>
              <w:jc w:val="both"/>
              <w:rPr>
                <w:b w:val="0"/>
                <w:sz w:val="22"/>
                <w:szCs w:val="22"/>
              </w:rPr>
            </w:pPr>
          </w:p>
        </w:tc>
      </w:tr>
      <w:tr w:rsidR="00C154D3" w:rsidRPr="00317D06" w14:paraId="5B322D0C" w14:textId="77777777" w:rsidTr="00D23E96">
        <w:tc>
          <w:tcPr>
            <w:tcW w:w="5000" w:type="pct"/>
          </w:tcPr>
          <w:p w14:paraId="54602561" w14:textId="77777777" w:rsidR="00C154D3" w:rsidRPr="00317D06" w:rsidRDefault="00C154D3" w:rsidP="00114F92">
            <w:pPr>
              <w:pStyle w:val="Alcm"/>
              <w:keepNext/>
              <w:keepLines/>
              <w:numPr>
                <w:ilvl w:val="0"/>
                <w:numId w:val="2"/>
              </w:numPr>
              <w:jc w:val="both"/>
              <w:rPr>
                <w:b w:val="0"/>
                <w:sz w:val="22"/>
                <w:szCs w:val="22"/>
              </w:rPr>
            </w:pPr>
            <w:r w:rsidRPr="00317D06">
              <w:rPr>
                <w:b w:val="0"/>
                <w:sz w:val="22"/>
                <w:szCs w:val="22"/>
              </w:rPr>
              <w:t>…………………………</w:t>
            </w:r>
          </w:p>
          <w:p w14:paraId="0786D8A7" w14:textId="77777777" w:rsidR="00C154D3" w:rsidRPr="00317D06" w:rsidRDefault="00C154D3" w:rsidP="00114F92">
            <w:pPr>
              <w:pStyle w:val="Alcm"/>
              <w:keepNext/>
              <w:keepLines/>
              <w:ind w:left="360"/>
              <w:jc w:val="both"/>
              <w:rPr>
                <w:b w:val="0"/>
                <w:sz w:val="22"/>
                <w:szCs w:val="22"/>
              </w:rPr>
            </w:pPr>
          </w:p>
        </w:tc>
      </w:tr>
    </w:tbl>
    <w:p w14:paraId="2EF70FE9" w14:textId="77777777" w:rsidR="00C154D3" w:rsidRPr="009759A1" w:rsidRDefault="00C154D3" w:rsidP="00114F92">
      <w:pPr>
        <w:keepNext/>
        <w:keepLines/>
        <w:jc w:val="both"/>
        <w:rPr>
          <w:sz w:val="12"/>
          <w:szCs w:val="22"/>
        </w:rPr>
      </w:pPr>
    </w:p>
    <w:p w14:paraId="572A1C5C" w14:textId="3E5A944E" w:rsidR="00C154D3" w:rsidRPr="00317D06" w:rsidRDefault="00C154D3" w:rsidP="00114F92">
      <w:pPr>
        <w:pStyle w:val="Alcm"/>
        <w:keepNext/>
        <w:keepLines/>
        <w:rPr>
          <w:b w:val="0"/>
          <w:sz w:val="22"/>
          <w:szCs w:val="22"/>
          <w:lang w:eastAsia="hu-HU"/>
        </w:rPr>
      </w:pPr>
      <w:r w:rsidRPr="00317D06">
        <w:rPr>
          <w:sz w:val="22"/>
          <w:szCs w:val="22"/>
          <w:lang w:eastAsia="hu-HU"/>
        </w:rPr>
        <w:t xml:space="preserve">a Kbt. </w:t>
      </w:r>
      <w:r w:rsidR="00BE1509">
        <w:rPr>
          <w:sz w:val="22"/>
          <w:szCs w:val="22"/>
          <w:lang w:eastAsia="hu-HU"/>
        </w:rPr>
        <w:t>66</w:t>
      </w:r>
      <w:r w:rsidRPr="00317D06">
        <w:rPr>
          <w:sz w:val="22"/>
          <w:szCs w:val="22"/>
          <w:lang w:eastAsia="hu-HU"/>
        </w:rPr>
        <w:t>. § (</w:t>
      </w:r>
      <w:r w:rsidR="00BE1509">
        <w:rPr>
          <w:sz w:val="22"/>
          <w:szCs w:val="22"/>
          <w:lang w:eastAsia="hu-HU"/>
        </w:rPr>
        <w:t>6</w:t>
      </w:r>
      <w:r w:rsidRPr="00317D06">
        <w:rPr>
          <w:sz w:val="22"/>
          <w:szCs w:val="22"/>
          <w:lang w:eastAsia="hu-HU"/>
        </w:rPr>
        <w:t>) bekezdés b) pontja szerint nyilatkozom</w:t>
      </w:r>
      <w:r w:rsidRPr="00317D06">
        <w:rPr>
          <w:b w:val="0"/>
          <w:sz w:val="22"/>
          <w:szCs w:val="22"/>
          <w:lang w:eastAsia="hu-HU"/>
        </w:rPr>
        <w:t>,</w:t>
      </w:r>
    </w:p>
    <w:p w14:paraId="058ED08A" w14:textId="77777777" w:rsidR="00C154D3" w:rsidRPr="009759A1" w:rsidRDefault="00C154D3" w:rsidP="00114F92">
      <w:pPr>
        <w:keepNext/>
        <w:keepLines/>
        <w:jc w:val="both"/>
        <w:rPr>
          <w:sz w:val="12"/>
          <w:szCs w:val="22"/>
        </w:rPr>
      </w:pPr>
    </w:p>
    <w:p w14:paraId="61DDC6AB" w14:textId="77777777" w:rsidR="00C154D3" w:rsidRPr="009759A1" w:rsidRDefault="00C154D3" w:rsidP="00114F92">
      <w:pPr>
        <w:keepNext/>
        <w:keepLines/>
        <w:jc w:val="both"/>
        <w:rPr>
          <w:sz w:val="8"/>
          <w:szCs w:val="22"/>
        </w:rPr>
      </w:pPr>
    </w:p>
    <w:p w14:paraId="141B7B72" w14:textId="4EF50995" w:rsidR="00C154D3" w:rsidRPr="00317D06" w:rsidRDefault="00C154D3" w:rsidP="00114F92">
      <w:pPr>
        <w:keepNext/>
        <w:keepLines/>
        <w:jc w:val="both"/>
        <w:rPr>
          <w:sz w:val="22"/>
          <w:szCs w:val="22"/>
        </w:rPr>
      </w:pPr>
      <w:r w:rsidRPr="00317D06">
        <w:rPr>
          <w:sz w:val="22"/>
          <w:szCs w:val="22"/>
        </w:rPr>
        <w:t xml:space="preserve">hogy a jelen közbeszerzési eljárásban </w:t>
      </w:r>
      <w:r w:rsidR="00F163D5" w:rsidRPr="00F163D5">
        <w:rPr>
          <w:sz w:val="22"/>
          <w:szCs w:val="22"/>
        </w:rPr>
        <w:t xml:space="preserve">a </w:t>
      </w:r>
      <w:r w:rsidRPr="00317D06">
        <w:rPr>
          <w:sz w:val="22"/>
          <w:szCs w:val="22"/>
        </w:rPr>
        <w:t xml:space="preserve">Kbt. </w:t>
      </w:r>
      <w:r w:rsidR="00BE1509">
        <w:rPr>
          <w:sz w:val="22"/>
          <w:szCs w:val="22"/>
        </w:rPr>
        <w:t>66</w:t>
      </w:r>
      <w:r w:rsidRPr="00317D06">
        <w:rPr>
          <w:sz w:val="22"/>
          <w:szCs w:val="22"/>
        </w:rPr>
        <w:t>. § (</w:t>
      </w:r>
      <w:r w:rsidR="00BE1509">
        <w:rPr>
          <w:sz w:val="22"/>
          <w:szCs w:val="22"/>
        </w:rPr>
        <w:t>6</w:t>
      </w:r>
      <w:r w:rsidRPr="00317D06">
        <w:rPr>
          <w:sz w:val="22"/>
          <w:szCs w:val="22"/>
        </w:rPr>
        <w:t xml:space="preserve">) bekezdés a) pontja szerinti nyilatkozatban feltüntetett rész(ek) tekintetében </w:t>
      </w:r>
      <w:r w:rsidR="006A22EE">
        <w:rPr>
          <w:sz w:val="22"/>
          <w:szCs w:val="22"/>
        </w:rPr>
        <w:t>az ajánlat benyújtásakor már ismert</w:t>
      </w:r>
      <w:r w:rsidRPr="00317D06">
        <w:rPr>
          <w:sz w:val="22"/>
          <w:szCs w:val="22"/>
        </w:rPr>
        <w:t xml:space="preserve"> igénybe venni kívánt alvállalkozók:</w:t>
      </w:r>
    </w:p>
    <w:p w14:paraId="7D5B7869" w14:textId="77777777" w:rsidR="00C154D3" w:rsidRPr="00317D06" w:rsidRDefault="00C154D3" w:rsidP="00114F92">
      <w:pPr>
        <w:keepNext/>
        <w:keepLines/>
        <w:jc w:val="both"/>
        <w:rPr>
          <w:sz w:val="22"/>
          <w:szCs w:val="22"/>
        </w:rPr>
      </w:pPr>
    </w:p>
    <w:tbl>
      <w:tblPr>
        <w:tblpPr w:leftFromText="180" w:rightFromText="180" w:vertAnchor="text" w:tblpY="1"/>
        <w:tblOverlap w:val="never"/>
        <w:tblW w:w="0" w:type="auto"/>
        <w:tblCellMar>
          <w:left w:w="70" w:type="dxa"/>
          <w:right w:w="70" w:type="dxa"/>
        </w:tblCellMar>
        <w:tblLook w:val="0000" w:firstRow="0" w:lastRow="0" w:firstColumn="0" w:lastColumn="0" w:noHBand="0" w:noVBand="0"/>
      </w:tblPr>
      <w:tblGrid>
        <w:gridCol w:w="2400"/>
      </w:tblGrid>
      <w:tr w:rsidR="006A22EE" w:rsidRPr="00317D06" w14:paraId="306A3950" w14:textId="77777777" w:rsidTr="006A22EE">
        <w:tc>
          <w:tcPr>
            <w:tcW w:w="0" w:type="auto"/>
            <w:shd w:val="pct20" w:color="auto" w:fill="auto"/>
            <w:vAlign w:val="center"/>
          </w:tcPr>
          <w:p w14:paraId="39275698" w14:textId="77777777" w:rsidR="006A22EE" w:rsidRPr="00317D06" w:rsidRDefault="006A22EE" w:rsidP="006A22EE">
            <w:pPr>
              <w:keepNext/>
              <w:keepLines/>
              <w:jc w:val="both"/>
              <w:rPr>
                <w:b/>
                <w:sz w:val="22"/>
                <w:szCs w:val="22"/>
              </w:rPr>
            </w:pPr>
            <w:r w:rsidRPr="00317D06">
              <w:rPr>
                <w:b/>
                <w:sz w:val="22"/>
                <w:szCs w:val="22"/>
              </w:rPr>
              <w:t>Alvállalkozó neve, címe</w:t>
            </w:r>
          </w:p>
        </w:tc>
      </w:tr>
      <w:tr w:rsidR="006A22EE" w:rsidRPr="00317D06" w14:paraId="3D1BED25" w14:textId="77777777" w:rsidTr="006A22EE">
        <w:tc>
          <w:tcPr>
            <w:tcW w:w="0" w:type="auto"/>
          </w:tcPr>
          <w:p w14:paraId="7A9F6683" w14:textId="77777777" w:rsidR="006A22EE" w:rsidRDefault="006A22EE" w:rsidP="006A22EE">
            <w:pPr>
              <w:pStyle w:val="Alcm"/>
              <w:keepNext/>
              <w:keepLines/>
              <w:ind w:left="360"/>
              <w:jc w:val="both"/>
              <w:rPr>
                <w:b w:val="0"/>
                <w:sz w:val="22"/>
                <w:szCs w:val="22"/>
              </w:rPr>
            </w:pPr>
          </w:p>
          <w:p w14:paraId="762587A1" w14:textId="77777777" w:rsidR="006A22EE" w:rsidRPr="00317D06" w:rsidRDefault="006A22EE" w:rsidP="006A22EE">
            <w:pPr>
              <w:pStyle w:val="Alcm"/>
              <w:keepNext/>
              <w:keepLines/>
              <w:numPr>
                <w:ilvl w:val="0"/>
                <w:numId w:val="2"/>
              </w:numPr>
              <w:jc w:val="both"/>
              <w:rPr>
                <w:b w:val="0"/>
                <w:sz w:val="22"/>
                <w:szCs w:val="22"/>
              </w:rPr>
            </w:pPr>
            <w:r w:rsidRPr="00317D06">
              <w:rPr>
                <w:b w:val="0"/>
                <w:sz w:val="22"/>
                <w:szCs w:val="22"/>
              </w:rPr>
              <w:t>…………………</w:t>
            </w:r>
          </w:p>
        </w:tc>
      </w:tr>
      <w:tr w:rsidR="006A22EE" w:rsidRPr="00317D06" w14:paraId="387A6C4D" w14:textId="77777777" w:rsidTr="006A22EE">
        <w:tc>
          <w:tcPr>
            <w:tcW w:w="0" w:type="auto"/>
          </w:tcPr>
          <w:p w14:paraId="73CA71BE" w14:textId="77777777" w:rsidR="006A22EE" w:rsidRPr="00317D06" w:rsidRDefault="006A22EE" w:rsidP="006A22EE">
            <w:pPr>
              <w:pStyle w:val="Alcm"/>
              <w:keepNext/>
              <w:keepLines/>
              <w:ind w:left="360"/>
              <w:jc w:val="both"/>
              <w:rPr>
                <w:b w:val="0"/>
                <w:sz w:val="22"/>
                <w:szCs w:val="22"/>
              </w:rPr>
            </w:pPr>
          </w:p>
        </w:tc>
      </w:tr>
      <w:tr w:rsidR="006A22EE" w:rsidRPr="00317D06" w14:paraId="5151097F" w14:textId="77777777" w:rsidTr="006A22EE">
        <w:tc>
          <w:tcPr>
            <w:tcW w:w="0" w:type="auto"/>
          </w:tcPr>
          <w:p w14:paraId="73658865" w14:textId="77777777" w:rsidR="006A22EE" w:rsidRPr="00317D06" w:rsidRDefault="006A22EE" w:rsidP="006A22EE">
            <w:pPr>
              <w:pStyle w:val="Alcm"/>
              <w:keepNext/>
              <w:keepLines/>
              <w:numPr>
                <w:ilvl w:val="0"/>
                <w:numId w:val="2"/>
              </w:numPr>
              <w:jc w:val="both"/>
              <w:rPr>
                <w:b w:val="0"/>
                <w:sz w:val="22"/>
                <w:szCs w:val="22"/>
              </w:rPr>
            </w:pPr>
            <w:r w:rsidRPr="00317D06">
              <w:rPr>
                <w:b w:val="0"/>
                <w:sz w:val="22"/>
                <w:szCs w:val="22"/>
              </w:rPr>
              <w:t>…………………</w:t>
            </w:r>
          </w:p>
          <w:p w14:paraId="192E705F" w14:textId="77777777" w:rsidR="006A22EE" w:rsidRPr="00317D06" w:rsidRDefault="006A22EE" w:rsidP="006A22EE">
            <w:pPr>
              <w:pStyle w:val="Alcm"/>
              <w:keepNext/>
              <w:keepLines/>
              <w:jc w:val="both"/>
              <w:rPr>
                <w:b w:val="0"/>
                <w:sz w:val="22"/>
                <w:szCs w:val="22"/>
              </w:rPr>
            </w:pPr>
          </w:p>
        </w:tc>
      </w:tr>
    </w:tbl>
    <w:p w14:paraId="2CE634D7" w14:textId="4B999D90" w:rsidR="00C154D3" w:rsidRPr="00317D06" w:rsidRDefault="006A22EE" w:rsidP="00114F92">
      <w:pPr>
        <w:keepNext/>
        <w:keepLines/>
        <w:jc w:val="both"/>
        <w:rPr>
          <w:sz w:val="22"/>
          <w:szCs w:val="22"/>
        </w:rPr>
      </w:pPr>
      <w:r>
        <w:rPr>
          <w:sz w:val="22"/>
          <w:szCs w:val="22"/>
        </w:rPr>
        <w:br w:type="textWrapping" w:clear="all"/>
      </w:r>
      <w:r w:rsidR="00C154D3" w:rsidRPr="00317D06">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154D3" w:rsidRPr="00317D06" w14:paraId="28B83EF0" w14:textId="77777777" w:rsidTr="00D23E96">
        <w:tc>
          <w:tcPr>
            <w:tcW w:w="4819" w:type="dxa"/>
          </w:tcPr>
          <w:p w14:paraId="1685DE92" w14:textId="77777777" w:rsidR="00C154D3" w:rsidRPr="00317D06" w:rsidRDefault="00C154D3" w:rsidP="00360047">
            <w:pPr>
              <w:keepNext/>
              <w:keepLines/>
              <w:jc w:val="center"/>
              <w:rPr>
                <w:sz w:val="20"/>
              </w:rPr>
            </w:pPr>
            <w:r w:rsidRPr="00317D06">
              <w:rPr>
                <w:sz w:val="20"/>
              </w:rPr>
              <w:t>………………………………</w:t>
            </w:r>
          </w:p>
        </w:tc>
      </w:tr>
      <w:tr w:rsidR="00C154D3" w:rsidRPr="00317D06" w14:paraId="78645A0F" w14:textId="77777777" w:rsidTr="00D23E96">
        <w:tc>
          <w:tcPr>
            <w:tcW w:w="4819" w:type="dxa"/>
          </w:tcPr>
          <w:p w14:paraId="3F5343FF" w14:textId="77777777" w:rsidR="00C154D3" w:rsidRPr="00BF06C8" w:rsidRDefault="00C154D3" w:rsidP="00360047">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14:paraId="3CDFFC24" w14:textId="77777777" w:rsidR="00C154D3" w:rsidRPr="00317D06" w:rsidRDefault="00C154D3" w:rsidP="00114F92">
      <w:pPr>
        <w:keepNext/>
        <w:keepLines/>
        <w:tabs>
          <w:tab w:val="center" w:pos="7655"/>
        </w:tabs>
        <w:jc w:val="center"/>
        <w:rPr>
          <w:b/>
          <w:caps/>
          <w:spacing w:val="20"/>
          <w:sz w:val="28"/>
          <w:szCs w:val="28"/>
        </w:rPr>
      </w:pPr>
      <w:r w:rsidRPr="00317D06">
        <w:rPr>
          <w:b/>
          <w:szCs w:val="24"/>
        </w:rPr>
        <w:br w:type="page"/>
      </w:r>
      <w:r w:rsidRPr="00317D06">
        <w:rPr>
          <w:b/>
          <w:caps/>
          <w:spacing w:val="20"/>
          <w:sz w:val="28"/>
          <w:szCs w:val="28"/>
        </w:rPr>
        <w:lastRenderedPageBreak/>
        <w:t>nyilatkozat</w:t>
      </w:r>
    </w:p>
    <w:p w14:paraId="77D8D34E" w14:textId="5C27EAA5" w:rsidR="00C154D3" w:rsidRPr="00317D06" w:rsidRDefault="00C154D3" w:rsidP="00114F92">
      <w:pPr>
        <w:keepNext/>
        <w:keepLines/>
        <w:jc w:val="center"/>
        <w:rPr>
          <w:b/>
          <w:sz w:val="28"/>
          <w:szCs w:val="28"/>
        </w:rPr>
      </w:pPr>
      <w:r w:rsidRPr="00317D06">
        <w:rPr>
          <w:b/>
          <w:sz w:val="28"/>
          <w:szCs w:val="28"/>
        </w:rPr>
        <w:t xml:space="preserve">a közbeszerzésekről szóló </w:t>
      </w:r>
      <w:r w:rsidR="009A1F3C" w:rsidRPr="00BE1509">
        <w:rPr>
          <w:b/>
          <w:bCs/>
          <w:sz w:val="28"/>
          <w:szCs w:val="28"/>
        </w:rPr>
        <w:t xml:space="preserve">2015. évi </w:t>
      </w:r>
      <w:proofErr w:type="spellStart"/>
      <w:r w:rsidR="009A1F3C" w:rsidRPr="00BE1509">
        <w:rPr>
          <w:b/>
          <w:bCs/>
          <w:sz w:val="28"/>
          <w:szCs w:val="28"/>
        </w:rPr>
        <w:t>CXLlII</w:t>
      </w:r>
      <w:proofErr w:type="spellEnd"/>
      <w:r w:rsidR="009A1F3C" w:rsidRPr="00BE1509">
        <w:rPr>
          <w:b/>
          <w:bCs/>
          <w:sz w:val="28"/>
          <w:szCs w:val="28"/>
        </w:rPr>
        <w:t xml:space="preserve">. törvény </w:t>
      </w:r>
      <w:r w:rsidRPr="00317D06">
        <w:rPr>
          <w:b/>
          <w:sz w:val="28"/>
          <w:szCs w:val="28"/>
        </w:rPr>
        <w:t xml:space="preserve">(Kbt.) </w:t>
      </w:r>
    </w:p>
    <w:p w14:paraId="542F5C8F" w14:textId="4E11F5DC" w:rsidR="00C154D3" w:rsidRPr="00317D06" w:rsidRDefault="009A1F3C" w:rsidP="00114F92">
      <w:pPr>
        <w:keepNext/>
        <w:keepLines/>
        <w:jc w:val="center"/>
        <w:rPr>
          <w:b/>
          <w:sz w:val="28"/>
          <w:szCs w:val="28"/>
        </w:rPr>
      </w:pPr>
      <w:r>
        <w:rPr>
          <w:b/>
          <w:sz w:val="28"/>
          <w:szCs w:val="28"/>
        </w:rPr>
        <w:t>65</w:t>
      </w:r>
      <w:r w:rsidR="00C154D3" w:rsidRPr="00317D06">
        <w:rPr>
          <w:b/>
          <w:sz w:val="28"/>
          <w:szCs w:val="28"/>
        </w:rPr>
        <w:t>. § (</w:t>
      </w:r>
      <w:r>
        <w:rPr>
          <w:b/>
          <w:sz w:val="28"/>
          <w:szCs w:val="28"/>
        </w:rPr>
        <w:t>7</w:t>
      </w:r>
      <w:r w:rsidR="00C154D3" w:rsidRPr="00317D06">
        <w:rPr>
          <w:b/>
          <w:sz w:val="28"/>
          <w:szCs w:val="28"/>
        </w:rPr>
        <w:t>) bekezdései alapján</w:t>
      </w:r>
      <w:r w:rsidR="00C154D3" w:rsidRPr="00317D06">
        <w:rPr>
          <w:rStyle w:val="Lbjegyzet-hivatkozs"/>
          <w:b/>
          <w:sz w:val="28"/>
          <w:szCs w:val="28"/>
        </w:rPr>
        <w:footnoteReference w:id="7"/>
      </w:r>
    </w:p>
    <w:p w14:paraId="37FEB24A" w14:textId="77777777" w:rsidR="00C154D3" w:rsidRPr="00317D06" w:rsidRDefault="00C154D3" w:rsidP="00114F92">
      <w:pPr>
        <w:keepNext/>
        <w:keepLines/>
        <w:jc w:val="center"/>
        <w:rPr>
          <w:b/>
          <w:sz w:val="16"/>
          <w:szCs w:val="16"/>
        </w:rPr>
      </w:pPr>
    </w:p>
    <w:p w14:paraId="410AA0A4" w14:textId="77777777" w:rsidR="00C154D3" w:rsidRPr="00317D06" w:rsidRDefault="00C154D3" w:rsidP="00114F92">
      <w:pPr>
        <w:keepNext/>
        <w:keepLines/>
        <w:jc w:val="center"/>
        <w:rPr>
          <w:b/>
          <w:sz w:val="16"/>
          <w:szCs w:val="16"/>
        </w:rPr>
      </w:pPr>
    </w:p>
    <w:p w14:paraId="4FC192A9" w14:textId="77777777" w:rsidR="00C154D3" w:rsidRPr="00317D06" w:rsidRDefault="00C154D3" w:rsidP="00114F92">
      <w:pPr>
        <w:keepNext/>
        <w:keepLines/>
        <w:rPr>
          <w:sz w:val="20"/>
        </w:rPr>
      </w:pPr>
    </w:p>
    <w:p w14:paraId="50244A7D" w14:textId="73C27A9F" w:rsidR="00C154D3" w:rsidRPr="009D4A57" w:rsidRDefault="00C154D3" w:rsidP="00114F92">
      <w:pPr>
        <w:keepNext/>
        <w:keepLines/>
        <w:jc w:val="both"/>
        <w:rPr>
          <w:sz w:val="22"/>
          <w:szCs w:val="22"/>
        </w:rPr>
      </w:pPr>
      <w:r w:rsidRPr="009D4A57">
        <w:rPr>
          <w:sz w:val="22"/>
          <w:szCs w:val="22"/>
        </w:rPr>
        <w:t xml:space="preserve">Alulírott </w:t>
      </w:r>
      <w:proofErr w:type="gramStart"/>
      <w:r w:rsidRPr="009D4A57">
        <w:rPr>
          <w:sz w:val="22"/>
          <w:szCs w:val="22"/>
          <w:highlight w:val="lightGray"/>
        </w:rPr>
        <w:t>név</w:t>
      </w:r>
      <w:proofErr w:type="gramEnd"/>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sidR="00BF6975" w:rsidRPr="00BF6975">
        <w:rPr>
          <w:bCs/>
          <w:szCs w:val="24"/>
        </w:rPr>
        <w:t>Mogyoród Nagyközség Önkormányzata</w:t>
      </w:r>
      <w:r w:rsidR="00BF6975" w:rsidRPr="00BF6975">
        <w:rPr>
          <w:szCs w:val="24"/>
        </w:rPr>
        <w:t xml:space="preserve">, mint ajánlatkérő által indított </w:t>
      </w:r>
      <w:r w:rsidR="00BF6975" w:rsidRPr="00BF6975">
        <w:rPr>
          <w:b/>
          <w:i/>
          <w:szCs w:val="24"/>
        </w:rPr>
        <w:t>„</w:t>
      </w:r>
      <w:r w:rsidR="00BF6975" w:rsidRPr="00BF6975">
        <w:rPr>
          <w:b/>
          <w:bCs/>
          <w:i/>
          <w:iCs/>
          <w:szCs w:val="24"/>
        </w:rPr>
        <w:t>Mogyoród Nagyközség közigazgatási területén települési szilárd hulladék begyűjtése és ártalmatlanítása, kezelése szolgáltatás</w:t>
      </w:r>
      <w:r w:rsidR="00BF6975" w:rsidRPr="00BF6975">
        <w:rPr>
          <w:b/>
          <w:i/>
          <w:szCs w:val="24"/>
        </w:rPr>
        <w:t>"</w:t>
      </w:r>
      <w:r w:rsidR="009D4A57" w:rsidRPr="009D4A57">
        <w:rPr>
          <w:b/>
          <w:i/>
          <w:sz w:val="22"/>
          <w:szCs w:val="22"/>
        </w:rPr>
        <w:t xml:space="preserve"> </w:t>
      </w:r>
      <w:r w:rsidR="009D4A57" w:rsidRPr="009D4A57">
        <w:rPr>
          <w:sz w:val="22"/>
          <w:szCs w:val="22"/>
        </w:rPr>
        <w:t>tárgyú</w:t>
      </w:r>
      <w:r w:rsidRPr="009D4A57">
        <w:rPr>
          <w:sz w:val="22"/>
          <w:szCs w:val="22"/>
        </w:rPr>
        <w:t xml:space="preserve"> közbeszerzési eljárásban ezennel felelősségem tudatában</w:t>
      </w:r>
    </w:p>
    <w:p w14:paraId="1B4A893C" w14:textId="77777777" w:rsidR="00C154D3" w:rsidRPr="00317D06" w:rsidRDefault="00C154D3" w:rsidP="00114F92">
      <w:pPr>
        <w:keepNext/>
        <w:keepLines/>
        <w:rPr>
          <w:sz w:val="22"/>
          <w:szCs w:val="22"/>
        </w:rPr>
      </w:pPr>
    </w:p>
    <w:p w14:paraId="157F84E3" w14:textId="4C9FAA17" w:rsidR="00C154D3" w:rsidRPr="00317D06" w:rsidRDefault="00C154D3" w:rsidP="00114F92">
      <w:pPr>
        <w:keepNext/>
        <w:keepLines/>
        <w:jc w:val="center"/>
        <w:rPr>
          <w:b/>
          <w:sz w:val="22"/>
          <w:szCs w:val="22"/>
        </w:rPr>
      </w:pPr>
      <w:r w:rsidRPr="00317D06">
        <w:rPr>
          <w:b/>
          <w:sz w:val="22"/>
          <w:szCs w:val="22"/>
        </w:rPr>
        <w:t xml:space="preserve">a Kbt. </w:t>
      </w:r>
      <w:r w:rsidR="009A1F3C">
        <w:rPr>
          <w:b/>
          <w:sz w:val="22"/>
          <w:szCs w:val="22"/>
        </w:rPr>
        <w:t>65</w:t>
      </w:r>
      <w:r w:rsidRPr="00317D06">
        <w:rPr>
          <w:b/>
          <w:sz w:val="22"/>
          <w:szCs w:val="22"/>
        </w:rPr>
        <w:t>. § (</w:t>
      </w:r>
      <w:r w:rsidR="009A1F3C">
        <w:rPr>
          <w:b/>
          <w:sz w:val="22"/>
          <w:szCs w:val="22"/>
        </w:rPr>
        <w:t>7</w:t>
      </w:r>
      <w:r w:rsidR="00953C74">
        <w:rPr>
          <w:b/>
          <w:sz w:val="22"/>
          <w:szCs w:val="22"/>
        </w:rPr>
        <w:t>)</w:t>
      </w:r>
      <w:r w:rsidRPr="00317D06">
        <w:rPr>
          <w:b/>
          <w:sz w:val="22"/>
          <w:szCs w:val="22"/>
        </w:rPr>
        <w:t xml:space="preserve"> bekezdés</w:t>
      </w:r>
      <w:r w:rsidR="00953C74">
        <w:rPr>
          <w:b/>
          <w:sz w:val="22"/>
          <w:szCs w:val="22"/>
        </w:rPr>
        <w:t>ei</w:t>
      </w:r>
      <w:r w:rsidRPr="00317D06">
        <w:rPr>
          <w:b/>
          <w:sz w:val="22"/>
          <w:szCs w:val="22"/>
        </w:rPr>
        <w:t xml:space="preserve"> szerint nyilatkozom</w:t>
      </w:r>
      <w:r w:rsidRPr="00317D06">
        <w:rPr>
          <w:rStyle w:val="Lbjegyzet-hivatkozs"/>
          <w:b/>
          <w:sz w:val="22"/>
          <w:szCs w:val="22"/>
        </w:rPr>
        <w:footnoteReference w:id="8"/>
      </w:r>
      <w:r w:rsidRPr="00317D06">
        <w:rPr>
          <w:b/>
          <w:sz w:val="22"/>
          <w:szCs w:val="22"/>
        </w:rPr>
        <w:t>,</w:t>
      </w:r>
    </w:p>
    <w:p w14:paraId="5819B3E2" w14:textId="77777777" w:rsidR="00C154D3" w:rsidRPr="00317D06" w:rsidRDefault="00C154D3" w:rsidP="00114F92">
      <w:pPr>
        <w:keepNext/>
        <w:keepLines/>
        <w:jc w:val="both"/>
        <w:rPr>
          <w:b/>
          <w:sz w:val="22"/>
          <w:szCs w:val="22"/>
        </w:rPr>
      </w:pPr>
    </w:p>
    <w:p w14:paraId="6D16C083" w14:textId="77777777" w:rsidR="00C154D3" w:rsidRPr="00317D06" w:rsidRDefault="00C154D3" w:rsidP="00114F92">
      <w:pPr>
        <w:keepNext/>
        <w:keepLines/>
        <w:jc w:val="both"/>
        <w:rPr>
          <w:sz w:val="22"/>
          <w:szCs w:val="22"/>
        </w:rPr>
      </w:pPr>
      <w:r w:rsidRPr="00317D06">
        <w:rPr>
          <w:sz w:val="22"/>
          <w:szCs w:val="22"/>
        </w:rPr>
        <w:t xml:space="preserve">hogy jelen közbeszerzési eljárásban az alkalmassági feltételeknek történő megfeleléshez más szervezet (vagy személy) kapacitására nem fogunk támaszkodni. </w:t>
      </w:r>
    </w:p>
    <w:p w14:paraId="1CE45282" w14:textId="77777777" w:rsidR="00C154D3" w:rsidRPr="00317D06" w:rsidRDefault="00C154D3" w:rsidP="00114F92">
      <w:pPr>
        <w:keepNext/>
        <w:keepLines/>
        <w:jc w:val="both"/>
        <w:rPr>
          <w:sz w:val="22"/>
          <w:szCs w:val="22"/>
        </w:rPr>
      </w:pPr>
    </w:p>
    <w:p w14:paraId="7E3E14DF" w14:textId="77777777" w:rsidR="00C154D3" w:rsidRPr="00317D06" w:rsidRDefault="00C154D3" w:rsidP="00592C4C">
      <w:pPr>
        <w:keepNext/>
        <w:keepLines/>
        <w:jc w:val="center"/>
        <w:rPr>
          <w:sz w:val="22"/>
          <w:szCs w:val="22"/>
        </w:rPr>
      </w:pPr>
      <w:r w:rsidRPr="00317D06">
        <w:rPr>
          <w:sz w:val="22"/>
          <w:szCs w:val="22"/>
        </w:rPr>
        <w:t>VAGY</w:t>
      </w:r>
    </w:p>
    <w:p w14:paraId="2EB3B270" w14:textId="77777777" w:rsidR="00C154D3" w:rsidRPr="00317D06" w:rsidRDefault="00C154D3" w:rsidP="00114F92">
      <w:pPr>
        <w:keepNext/>
        <w:keepLines/>
        <w:jc w:val="both"/>
        <w:rPr>
          <w:sz w:val="16"/>
          <w:szCs w:val="16"/>
        </w:rPr>
      </w:pPr>
    </w:p>
    <w:p w14:paraId="3ED13D3E" w14:textId="77777777" w:rsidR="00C154D3" w:rsidRPr="00317D06" w:rsidRDefault="00C154D3" w:rsidP="00114F92">
      <w:pPr>
        <w:keepNext/>
        <w:keepLines/>
        <w:jc w:val="both"/>
        <w:rPr>
          <w:sz w:val="22"/>
          <w:szCs w:val="22"/>
        </w:rPr>
      </w:pPr>
      <w:r w:rsidRPr="00317D06">
        <w:rPr>
          <w:sz w:val="22"/>
          <w:szCs w:val="22"/>
        </w:rPr>
        <w:t>hogy jelen közbeszerzési eljárásban az alkalmassági feltételeknek történő megfeleléshez más szervezet (vagy személy) kapacitására az alábbiak szerint fogunk támaszkodni:</w:t>
      </w:r>
    </w:p>
    <w:p w14:paraId="7C274318" w14:textId="77777777" w:rsidR="00C154D3" w:rsidRPr="00317D06" w:rsidRDefault="00C154D3" w:rsidP="00114F92">
      <w:pPr>
        <w:keepNext/>
        <w:keepLines/>
        <w:rPr>
          <w:szCs w:val="24"/>
        </w:rPr>
      </w:pPr>
    </w:p>
    <w:tbl>
      <w:tblPr>
        <w:tblW w:w="3539" w:type="pct"/>
        <w:jc w:val="center"/>
        <w:tblCellMar>
          <w:left w:w="70" w:type="dxa"/>
          <w:right w:w="70" w:type="dxa"/>
        </w:tblCellMar>
        <w:tblLook w:val="0000" w:firstRow="0" w:lastRow="0" w:firstColumn="0" w:lastColumn="0" w:noHBand="0" w:noVBand="0"/>
      </w:tblPr>
      <w:tblGrid>
        <w:gridCol w:w="3660"/>
        <w:gridCol w:w="3660"/>
      </w:tblGrid>
      <w:tr w:rsidR="00C154D3" w:rsidRPr="00317D06" w14:paraId="53355A82" w14:textId="77777777" w:rsidTr="00592C4C">
        <w:trPr>
          <w:jc w:val="center"/>
        </w:trPr>
        <w:tc>
          <w:tcPr>
            <w:tcW w:w="2500" w:type="pct"/>
            <w:shd w:val="pct20" w:color="auto" w:fill="auto"/>
          </w:tcPr>
          <w:p w14:paraId="0945EC2E" w14:textId="77777777" w:rsidR="00C154D3" w:rsidRPr="00317D06" w:rsidRDefault="00C154D3" w:rsidP="00114F92">
            <w:pPr>
              <w:keepNext/>
              <w:keepLines/>
              <w:jc w:val="center"/>
              <w:rPr>
                <w:b/>
                <w:szCs w:val="24"/>
              </w:rPr>
            </w:pPr>
            <w:r w:rsidRPr="00317D06">
              <w:rPr>
                <w:b/>
                <w:szCs w:val="24"/>
              </w:rPr>
              <w:t>Alkalmasság igazolásában részt vevő szervezet neve, címe</w:t>
            </w:r>
          </w:p>
        </w:tc>
        <w:tc>
          <w:tcPr>
            <w:tcW w:w="2500" w:type="pct"/>
            <w:shd w:val="pct20" w:color="auto" w:fill="auto"/>
          </w:tcPr>
          <w:p w14:paraId="5A8248F2" w14:textId="77777777" w:rsidR="00C154D3" w:rsidRPr="00317D06" w:rsidRDefault="00C154D3" w:rsidP="00114F92">
            <w:pPr>
              <w:keepNext/>
              <w:keepLines/>
              <w:jc w:val="center"/>
              <w:rPr>
                <w:b/>
                <w:szCs w:val="24"/>
              </w:rPr>
            </w:pPr>
            <w:r w:rsidRPr="00317D06">
              <w:rPr>
                <w:b/>
                <w:szCs w:val="24"/>
              </w:rPr>
              <w:t>Alkalmassági feltétel megjelölése</w:t>
            </w:r>
          </w:p>
        </w:tc>
      </w:tr>
      <w:tr w:rsidR="00C154D3" w:rsidRPr="00317D06" w14:paraId="1F4B90F1" w14:textId="77777777" w:rsidTr="00592C4C">
        <w:trPr>
          <w:jc w:val="center"/>
        </w:trPr>
        <w:tc>
          <w:tcPr>
            <w:tcW w:w="2500" w:type="pct"/>
          </w:tcPr>
          <w:p w14:paraId="40DE0AF6" w14:textId="77777777" w:rsidR="00C154D3" w:rsidRPr="00317D06" w:rsidRDefault="00C154D3" w:rsidP="00114F92">
            <w:pPr>
              <w:pStyle w:val="Alcm"/>
              <w:keepNext/>
              <w:keepLines/>
              <w:ind w:left="360"/>
              <w:jc w:val="both"/>
              <w:rPr>
                <w:b w:val="0"/>
              </w:rPr>
            </w:pPr>
          </w:p>
          <w:p w14:paraId="21576220" w14:textId="77777777" w:rsidR="00C154D3" w:rsidRPr="00317D06" w:rsidRDefault="00C154D3" w:rsidP="00114F92">
            <w:pPr>
              <w:pStyle w:val="Alcm"/>
              <w:keepNext/>
              <w:keepLines/>
              <w:numPr>
                <w:ilvl w:val="0"/>
                <w:numId w:val="2"/>
              </w:numPr>
              <w:jc w:val="both"/>
              <w:rPr>
                <w:b w:val="0"/>
              </w:rPr>
            </w:pPr>
            <w:r w:rsidRPr="00317D06">
              <w:rPr>
                <w:b w:val="0"/>
              </w:rPr>
              <w:t>…………………………</w:t>
            </w:r>
          </w:p>
          <w:p w14:paraId="305C288A" w14:textId="77777777" w:rsidR="00C154D3" w:rsidRPr="00317D06" w:rsidRDefault="00C154D3" w:rsidP="00114F92">
            <w:pPr>
              <w:pStyle w:val="Alcm"/>
              <w:keepNext/>
              <w:keepLines/>
              <w:ind w:left="360"/>
              <w:jc w:val="both"/>
              <w:rPr>
                <w:b w:val="0"/>
              </w:rPr>
            </w:pPr>
          </w:p>
        </w:tc>
        <w:tc>
          <w:tcPr>
            <w:tcW w:w="2500" w:type="pct"/>
          </w:tcPr>
          <w:p w14:paraId="5A8BF17A" w14:textId="77777777" w:rsidR="00C154D3" w:rsidRPr="00317D06" w:rsidRDefault="00C154D3" w:rsidP="00114F92">
            <w:pPr>
              <w:pStyle w:val="Alcm"/>
              <w:keepNext/>
              <w:keepLines/>
              <w:ind w:left="360"/>
              <w:jc w:val="both"/>
              <w:rPr>
                <w:b w:val="0"/>
              </w:rPr>
            </w:pPr>
          </w:p>
          <w:p w14:paraId="45BBA9C4" w14:textId="77777777" w:rsidR="00C154D3" w:rsidRPr="00317D06" w:rsidRDefault="00C154D3" w:rsidP="00114F92">
            <w:pPr>
              <w:pStyle w:val="Alcm"/>
              <w:keepNext/>
              <w:keepLines/>
              <w:numPr>
                <w:ilvl w:val="0"/>
                <w:numId w:val="2"/>
              </w:numPr>
              <w:jc w:val="both"/>
              <w:rPr>
                <w:b w:val="0"/>
              </w:rPr>
            </w:pPr>
            <w:r w:rsidRPr="00317D06">
              <w:rPr>
                <w:b w:val="0"/>
              </w:rPr>
              <w:t>…………………………</w:t>
            </w:r>
          </w:p>
          <w:p w14:paraId="4B6C92E1" w14:textId="77777777" w:rsidR="00C154D3" w:rsidRPr="00317D06" w:rsidRDefault="00C154D3" w:rsidP="00114F92">
            <w:pPr>
              <w:keepNext/>
              <w:keepLines/>
              <w:rPr>
                <w:szCs w:val="24"/>
              </w:rPr>
            </w:pPr>
          </w:p>
        </w:tc>
      </w:tr>
      <w:tr w:rsidR="00C154D3" w:rsidRPr="00317D06" w14:paraId="067A904F" w14:textId="77777777" w:rsidTr="00592C4C">
        <w:trPr>
          <w:jc w:val="center"/>
        </w:trPr>
        <w:tc>
          <w:tcPr>
            <w:tcW w:w="2500" w:type="pct"/>
          </w:tcPr>
          <w:p w14:paraId="310420CE" w14:textId="77777777" w:rsidR="00C154D3" w:rsidRPr="00317D06" w:rsidRDefault="00C154D3" w:rsidP="00114F92">
            <w:pPr>
              <w:pStyle w:val="Alcm"/>
              <w:keepNext/>
              <w:keepLines/>
              <w:numPr>
                <w:ilvl w:val="0"/>
                <w:numId w:val="2"/>
              </w:numPr>
              <w:jc w:val="both"/>
              <w:rPr>
                <w:b w:val="0"/>
              </w:rPr>
            </w:pPr>
            <w:r w:rsidRPr="00317D06">
              <w:rPr>
                <w:b w:val="0"/>
              </w:rPr>
              <w:t>…………………………</w:t>
            </w:r>
          </w:p>
          <w:p w14:paraId="066B3B9B" w14:textId="77777777" w:rsidR="00C154D3" w:rsidRPr="00317D06" w:rsidRDefault="00C154D3" w:rsidP="00114F92">
            <w:pPr>
              <w:keepNext/>
              <w:keepLines/>
              <w:rPr>
                <w:szCs w:val="24"/>
              </w:rPr>
            </w:pPr>
          </w:p>
        </w:tc>
        <w:tc>
          <w:tcPr>
            <w:tcW w:w="2500" w:type="pct"/>
          </w:tcPr>
          <w:p w14:paraId="5ADA68B2" w14:textId="77777777" w:rsidR="00C154D3" w:rsidRPr="00317D06" w:rsidRDefault="00C154D3" w:rsidP="00114F92">
            <w:pPr>
              <w:pStyle w:val="Alcm"/>
              <w:keepNext/>
              <w:keepLines/>
              <w:numPr>
                <w:ilvl w:val="0"/>
                <w:numId w:val="2"/>
              </w:numPr>
              <w:jc w:val="both"/>
              <w:rPr>
                <w:b w:val="0"/>
              </w:rPr>
            </w:pPr>
            <w:r w:rsidRPr="00317D06">
              <w:rPr>
                <w:b w:val="0"/>
              </w:rPr>
              <w:t>…………………………</w:t>
            </w:r>
          </w:p>
          <w:p w14:paraId="07EF6822" w14:textId="77777777" w:rsidR="00C154D3" w:rsidRPr="00317D06" w:rsidRDefault="00C154D3" w:rsidP="00114F92">
            <w:pPr>
              <w:keepNext/>
              <w:keepLines/>
              <w:rPr>
                <w:szCs w:val="24"/>
              </w:rPr>
            </w:pPr>
          </w:p>
        </w:tc>
      </w:tr>
    </w:tbl>
    <w:p w14:paraId="26FEE3C5" w14:textId="77777777" w:rsidR="00C154D3" w:rsidRPr="00317D06" w:rsidRDefault="00C154D3"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154D3" w:rsidRPr="00317D06" w14:paraId="66C90535" w14:textId="77777777" w:rsidTr="00D23E96">
        <w:tc>
          <w:tcPr>
            <w:tcW w:w="4819" w:type="dxa"/>
          </w:tcPr>
          <w:p w14:paraId="1B74B178" w14:textId="77777777" w:rsidR="00C154D3" w:rsidRPr="00317D06" w:rsidRDefault="00C154D3" w:rsidP="00114F92">
            <w:pPr>
              <w:keepNext/>
              <w:keepLines/>
              <w:jc w:val="center"/>
              <w:rPr>
                <w:szCs w:val="24"/>
              </w:rPr>
            </w:pPr>
            <w:r w:rsidRPr="00317D06">
              <w:rPr>
                <w:szCs w:val="24"/>
              </w:rPr>
              <w:t>………………………………</w:t>
            </w:r>
          </w:p>
        </w:tc>
      </w:tr>
      <w:tr w:rsidR="00C154D3" w:rsidRPr="00094BFD" w14:paraId="64B837AA" w14:textId="77777777" w:rsidTr="00D23E96">
        <w:tc>
          <w:tcPr>
            <w:tcW w:w="4819" w:type="dxa"/>
          </w:tcPr>
          <w:p w14:paraId="48D9C06F" w14:textId="77777777" w:rsidR="00C154D3" w:rsidRPr="00094BFD" w:rsidRDefault="00C154D3" w:rsidP="00114F92">
            <w:pPr>
              <w:keepNext/>
              <w:keepLines/>
              <w:jc w:val="center"/>
              <w:rPr>
                <w:sz w:val="20"/>
              </w:rPr>
            </w:pPr>
            <w:r w:rsidRPr="00094BFD">
              <w:rPr>
                <w:sz w:val="20"/>
              </w:rPr>
              <w:t>(Cégszerű aláírás a kötelezettségvállalásra jogosult/jogosultak, vagy aláírás a meghatalmazott/meghatalmazottak részéről)</w:t>
            </w:r>
          </w:p>
        </w:tc>
      </w:tr>
    </w:tbl>
    <w:p w14:paraId="2D75A15A" w14:textId="77777777" w:rsidR="009D4A57" w:rsidRDefault="009D4A57" w:rsidP="009D4A57">
      <w:pPr>
        <w:pStyle w:val="Cmsor2"/>
        <w:keepLines/>
        <w:numPr>
          <w:ilvl w:val="0"/>
          <w:numId w:val="0"/>
        </w:numPr>
        <w:ind w:left="1080"/>
        <w:jc w:val="center"/>
        <w:rPr>
          <w:b/>
          <w:caps/>
          <w:spacing w:val="20"/>
          <w:kern w:val="0"/>
          <w:sz w:val="28"/>
          <w:szCs w:val="28"/>
        </w:rPr>
      </w:pPr>
      <w:bookmarkStart w:id="92" w:name="_Toc317768377"/>
      <w:bookmarkStart w:id="93" w:name="_Toc318466132"/>
    </w:p>
    <w:p w14:paraId="14BBC9B9" w14:textId="5AA898C3" w:rsidR="009D4A57" w:rsidRDefault="009D4A57" w:rsidP="009D4A57">
      <w:pPr>
        <w:pStyle w:val="Cmsor2"/>
        <w:keepLines/>
        <w:numPr>
          <w:ilvl w:val="0"/>
          <w:numId w:val="0"/>
        </w:numPr>
        <w:ind w:left="1080"/>
        <w:jc w:val="center"/>
        <w:rPr>
          <w:b/>
          <w:caps/>
          <w:spacing w:val="20"/>
          <w:kern w:val="0"/>
          <w:sz w:val="28"/>
          <w:szCs w:val="28"/>
        </w:rPr>
      </w:pPr>
      <w:r>
        <w:rPr>
          <w:b/>
          <w:caps/>
          <w:spacing w:val="20"/>
          <w:kern w:val="0"/>
          <w:sz w:val="28"/>
          <w:szCs w:val="28"/>
        </w:rPr>
        <w:br w:type="page"/>
      </w:r>
    </w:p>
    <w:bookmarkEnd w:id="92"/>
    <w:bookmarkEnd w:id="93"/>
    <w:p w14:paraId="6F8043D7" w14:textId="2E08EBEA" w:rsidR="00701512" w:rsidRPr="009D4A57" w:rsidRDefault="00A03205" w:rsidP="00114F92">
      <w:pPr>
        <w:keepNext/>
        <w:keepLines/>
        <w:jc w:val="center"/>
        <w:rPr>
          <w:b/>
          <w:sz w:val="22"/>
          <w:szCs w:val="22"/>
        </w:rPr>
      </w:pPr>
      <w:r w:rsidRPr="009D4A57">
        <w:rPr>
          <w:b/>
          <w:caps/>
          <w:spacing w:val="20"/>
          <w:sz w:val="22"/>
          <w:szCs w:val="22"/>
        </w:rPr>
        <w:lastRenderedPageBreak/>
        <w:t>Kbt. 67. § (1) bekezdése szerinti nyilatkozat</w:t>
      </w:r>
      <w:r w:rsidR="00701512" w:rsidRPr="009D4A57">
        <w:rPr>
          <w:b/>
          <w:sz w:val="22"/>
          <w:szCs w:val="22"/>
          <w:vertAlign w:val="superscript"/>
        </w:rPr>
        <w:footnoteReference w:id="9"/>
      </w:r>
    </w:p>
    <w:p w14:paraId="26B77C47" w14:textId="7066CFC4" w:rsidR="003E2F02" w:rsidRPr="009D4A57" w:rsidRDefault="003E2F02" w:rsidP="00114F92">
      <w:pPr>
        <w:keepNext/>
        <w:keepLines/>
        <w:jc w:val="center"/>
        <w:rPr>
          <w:b/>
          <w:i/>
          <w:sz w:val="22"/>
          <w:szCs w:val="22"/>
        </w:rPr>
      </w:pPr>
      <w:r w:rsidRPr="009D4A57">
        <w:rPr>
          <w:b/>
          <w:i/>
          <w:sz w:val="22"/>
          <w:szCs w:val="22"/>
        </w:rPr>
        <w:t>„</w:t>
      </w:r>
      <w:r w:rsidR="00BF6975" w:rsidRPr="00BF6975">
        <w:rPr>
          <w:b/>
          <w:bCs/>
          <w:i/>
          <w:iCs/>
          <w:sz w:val="22"/>
          <w:szCs w:val="22"/>
        </w:rPr>
        <w:t>Mogyoród Nagyközség közigazgatási területén települési szilárd hulladék begyűjtése és ártalmatlanítása, kezelése szolgáltatás</w:t>
      </w:r>
      <w:r w:rsidRPr="009D4A57">
        <w:rPr>
          <w:b/>
          <w:i/>
          <w:sz w:val="22"/>
          <w:szCs w:val="22"/>
        </w:rPr>
        <w:t xml:space="preserve">" </w:t>
      </w:r>
    </w:p>
    <w:p w14:paraId="68277C4B" w14:textId="77777777" w:rsidR="00701512" w:rsidRPr="009D4A57" w:rsidRDefault="00701512" w:rsidP="00114F92">
      <w:pPr>
        <w:keepNext/>
        <w:keepLines/>
        <w:jc w:val="center"/>
        <w:rPr>
          <w:b/>
          <w:sz w:val="22"/>
          <w:szCs w:val="22"/>
        </w:rPr>
      </w:pPr>
      <w:r w:rsidRPr="009D4A57">
        <w:rPr>
          <w:b/>
          <w:sz w:val="22"/>
          <w:szCs w:val="22"/>
        </w:rPr>
        <w:t>tárgyú közbeszerzési eljárásban</w:t>
      </w:r>
    </w:p>
    <w:p w14:paraId="4DD8348B" w14:textId="77777777" w:rsidR="00701512" w:rsidRPr="009D4A57" w:rsidRDefault="00701512" w:rsidP="00114F92">
      <w:pPr>
        <w:keepNext/>
        <w:keepLines/>
        <w:jc w:val="center"/>
        <w:rPr>
          <w:b/>
          <w:sz w:val="6"/>
          <w:szCs w:val="22"/>
        </w:rPr>
      </w:pPr>
    </w:p>
    <w:p w14:paraId="2DD1DFF9" w14:textId="77777777" w:rsidR="009D4A57" w:rsidRPr="006A57C9" w:rsidRDefault="009D4A57" w:rsidP="00114F92">
      <w:pPr>
        <w:keepNext/>
        <w:keepLines/>
        <w:jc w:val="center"/>
        <w:rPr>
          <w:b/>
          <w:sz w:val="12"/>
          <w:szCs w:val="22"/>
        </w:rPr>
      </w:pPr>
    </w:p>
    <w:p w14:paraId="43663A8E" w14:textId="77777777" w:rsidR="00646030" w:rsidRPr="00C50EDA" w:rsidRDefault="00646030" w:rsidP="00397CAB">
      <w:pPr>
        <w:widowControl w:val="0"/>
        <w:jc w:val="center"/>
        <w:rPr>
          <w:sz w:val="22"/>
          <w:szCs w:val="22"/>
        </w:rPr>
      </w:pPr>
      <w:r w:rsidRPr="00C50EDA">
        <w:rPr>
          <w:sz w:val="22"/>
          <w:szCs w:val="22"/>
        </w:rPr>
        <w:t xml:space="preserve">Alulírott </w:t>
      </w:r>
      <w:proofErr w:type="gramStart"/>
      <w:r w:rsidRPr="00C50EDA">
        <w:rPr>
          <w:sz w:val="22"/>
          <w:szCs w:val="22"/>
          <w:highlight w:val="lightGray"/>
        </w:rPr>
        <w:t>név</w:t>
      </w:r>
      <w:proofErr w:type="gramEnd"/>
      <w:r w:rsidRPr="00C50EDA">
        <w:rPr>
          <w:sz w:val="22"/>
          <w:szCs w:val="22"/>
        </w:rPr>
        <w:t xml:space="preserve"> mint a(z) </w:t>
      </w:r>
      <w:r w:rsidRPr="00C50EDA">
        <w:rPr>
          <w:sz w:val="22"/>
          <w:szCs w:val="22"/>
          <w:highlight w:val="lightGray"/>
        </w:rPr>
        <w:t>cégnév (székhely)</w:t>
      </w:r>
      <w:r w:rsidRPr="00C50EDA">
        <w:rPr>
          <w:sz w:val="22"/>
          <w:szCs w:val="22"/>
        </w:rPr>
        <w:t xml:space="preserve"> ajánlattevő képviselője ezennel felelősségem tudatában</w:t>
      </w:r>
    </w:p>
    <w:p w14:paraId="43E1409D" w14:textId="77777777" w:rsidR="00646030" w:rsidRPr="006A57C9" w:rsidRDefault="00646030" w:rsidP="00397CAB">
      <w:pPr>
        <w:widowControl w:val="0"/>
        <w:jc w:val="center"/>
        <w:rPr>
          <w:b/>
          <w:sz w:val="10"/>
          <w:szCs w:val="22"/>
        </w:rPr>
      </w:pPr>
    </w:p>
    <w:p w14:paraId="33789782" w14:textId="77777777" w:rsidR="00646030" w:rsidRPr="00C50EDA" w:rsidRDefault="00646030" w:rsidP="00397CAB">
      <w:pPr>
        <w:widowControl w:val="0"/>
        <w:jc w:val="center"/>
        <w:rPr>
          <w:b/>
          <w:sz w:val="22"/>
          <w:szCs w:val="22"/>
        </w:rPr>
      </w:pPr>
      <w:r w:rsidRPr="00C50EDA">
        <w:rPr>
          <w:b/>
          <w:sz w:val="22"/>
          <w:szCs w:val="22"/>
        </w:rPr>
        <w:t>n y i l a t k o z o m, hogy</w:t>
      </w:r>
    </w:p>
    <w:p w14:paraId="34593337" w14:textId="77777777" w:rsidR="00646030" w:rsidRPr="00C50EDA" w:rsidRDefault="00646030" w:rsidP="00397CAB">
      <w:pPr>
        <w:widowControl w:val="0"/>
        <w:jc w:val="both"/>
        <w:rPr>
          <w:b/>
          <w:sz w:val="22"/>
          <w:szCs w:val="22"/>
        </w:rPr>
      </w:pPr>
    </w:p>
    <w:p w14:paraId="5D0E886A" w14:textId="0AFC7D13" w:rsidR="00646030" w:rsidRPr="00C50EDA" w:rsidRDefault="00646030" w:rsidP="00397CAB">
      <w:pPr>
        <w:widowControl w:val="0"/>
        <w:ind w:left="66"/>
        <w:contextualSpacing/>
        <w:jc w:val="both"/>
        <w:rPr>
          <w:b/>
          <w:sz w:val="22"/>
          <w:szCs w:val="22"/>
        </w:rPr>
      </w:pPr>
      <w:r w:rsidRPr="00C50EDA">
        <w:rPr>
          <w:b/>
          <w:sz w:val="22"/>
          <w:szCs w:val="22"/>
        </w:rPr>
        <w:t xml:space="preserve">1. ajánlattevővel szemben nem állnak fenn a Kbt. </w:t>
      </w:r>
      <w:r w:rsidR="000B705D" w:rsidRPr="00C50EDA">
        <w:rPr>
          <w:b/>
          <w:sz w:val="22"/>
          <w:szCs w:val="22"/>
        </w:rPr>
        <w:t>62</w:t>
      </w:r>
      <w:r w:rsidRPr="00C50EDA">
        <w:rPr>
          <w:b/>
          <w:sz w:val="22"/>
          <w:szCs w:val="22"/>
        </w:rPr>
        <w:t>. § (1) bekezdés</w:t>
      </w:r>
      <w:r w:rsidR="000B705D" w:rsidRPr="00C50EDA">
        <w:rPr>
          <w:b/>
          <w:sz w:val="22"/>
          <w:szCs w:val="22"/>
        </w:rPr>
        <w:t xml:space="preserve"> g) -</w:t>
      </w:r>
      <w:r w:rsidRPr="00C50EDA">
        <w:rPr>
          <w:b/>
          <w:sz w:val="22"/>
          <w:szCs w:val="22"/>
        </w:rPr>
        <w:t xml:space="preserve"> k)</w:t>
      </w:r>
      <w:r w:rsidR="004A1D85">
        <w:rPr>
          <w:b/>
          <w:sz w:val="22"/>
          <w:szCs w:val="22"/>
        </w:rPr>
        <w:t>,</w:t>
      </w:r>
      <w:r w:rsidR="000B705D" w:rsidRPr="00C50EDA">
        <w:rPr>
          <w:b/>
          <w:sz w:val="22"/>
          <w:szCs w:val="22"/>
        </w:rPr>
        <w:t xml:space="preserve"> m)</w:t>
      </w:r>
      <w:r w:rsidR="004A1D85">
        <w:rPr>
          <w:b/>
          <w:sz w:val="22"/>
          <w:szCs w:val="22"/>
        </w:rPr>
        <w:t xml:space="preserve"> és q)</w:t>
      </w:r>
      <w:r w:rsidRPr="00C50EDA">
        <w:rPr>
          <w:b/>
          <w:sz w:val="22"/>
          <w:szCs w:val="22"/>
        </w:rPr>
        <w:t xml:space="preserve"> pontja szerinti </w:t>
      </w:r>
      <w:proofErr w:type="spellStart"/>
      <w:r w:rsidRPr="00C50EDA">
        <w:rPr>
          <w:b/>
          <w:sz w:val="22"/>
          <w:szCs w:val="22"/>
        </w:rPr>
        <w:t>szerinti</w:t>
      </w:r>
      <w:proofErr w:type="spellEnd"/>
      <w:r w:rsidRPr="00C50EDA">
        <w:rPr>
          <w:b/>
          <w:sz w:val="22"/>
          <w:szCs w:val="22"/>
        </w:rPr>
        <w:t xml:space="preserve"> kizáró okok</w:t>
      </w:r>
    </w:p>
    <w:p w14:paraId="119436A2" w14:textId="77777777" w:rsidR="00646030" w:rsidRPr="00C50EDA" w:rsidRDefault="00646030" w:rsidP="00397CAB">
      <w:pPr>
        <w:widowControl w:val="0"/>
        <w:ind w:left="66"/>
        <w:contextualSpacing/>
        <w:jc w:val="both"/>
        <w:rPr>
          <w:b/>
          <w:sz w:val="22"/>
          <w:szCs w:val="22"/>
        </w:rPr>
      </w:pPr>
    </w:p>
    <w:p w14:paraId="7E009C72" w14:textId="6C6D2E01" w:rsidR="00646030" w:rsidRPr="00C50EDA" w:rsidRDefault="00646030" w:rsidP="00397CAB">
      <w:pPr>
        <w:widowControl w:val="0"/>
        <w:ind w:left="66"/>
        <w:contextualSpacing/>
        <w:jc w:val="both"/>
        <w:rPr>
          <w:b/>
          <w:sz w:val="22"/>
          <w:szCs w:val="22"/>
        </w:rPr>
      </w:pPr>
      <w:r w:rsidRPr="00C50EDA">
        <w:rPr>
          <w:b/>
          <w:sz w:val="22"/>
          <w:szCs w:val="22"/>
        </w:rPr>
        <w:t xml:space="preserve">2. ajánlattevő a szerződés teljesítéséhez nem vesz igénybe a Kbt. </w:t>
      </w:r>
      <w:r w:rsidR="000B705D" w:rsidRPr="00C50EDA">
        <w:rPr>
          <w:b/>
          <w:sz w:val="22"/>
          <w:szCs w:val="22"/>
        </w:rPr>
        <w:t>62</w:t>
      </w:r>
      <w:r w:rsidRPr="00C50EDA">
        <w:rPr>
          <w:b/>
          <w:sz w:val="22"/>
          <w:szCs w:val="22"/>
        </w:rPr>
        <w:t xml:space="preserve">. § (1) bekezdés </w:t>
      </w:r>
      <w:r w:rsidR="004A1D85" w:rsidRPr="00C50EDA">
        <w:rPr>
          <w:b/>
          <w:sz w:val="22"/>
          <w:szCs w:val="22"/>
        </w:rPr>
        <w:t>g) - k)</w:t>
      </w:r>
      <w:r w:rsidR="004A1D85">
        <w:rPr>
          <w:b/>
          <w:sz w:val="22"/>
          <w:szCs w:val="22"/>
        </w:rPr>
        <w:t>,</w:t>
      </w:r>
      <w:r w:rsidR="004A1D85" w:rsidRPr="00C50EDA">
        <w:rPr>
          <w:b/>
          <w:sz w:val="22"/>
          <w:szCs w:val="22"/>
        </w:rPr>
        <w:t xml:space="preserve"> m)</w:t>
      </w:r>
      <w:r w:rsidR="004A1D85">
        <w:rPr>
          <w:b/>
          <w:sz w:val="22"/>
          <w:szCs w:val="22"/>
        </w:rPr>
        <w:t xml:space="preserve"> és q) </w:t>
      </w:r>
      <w:r w:rsidRPr="00C50EDA">
        <w:rPr>
          <w:b/>
          <w:sz w:val="22"/>
          <w:szCs w:val="22"/>
        </w:rPr>
        <w:t xml:space="preserve">pontja szerinti kizáró okok hatálya alá eső alvállalkozót, valamint az alkalmasság igazolására igénybe vett más szervezet nem tartozik a </w:t>
      </w:r>
      <w:r w:rsidR="000B705D" w:rsidRPr="00C50EDA">
        <w:rPr>
          <w:b/>
          <w:sz w:val="22"/>
          <w:szCs w:val="22"/>
        </w:rPr>
        <w:t xml:space="preserve">Kbt. 62. § (1) bekezdés </w:t>
      </w:r>
      <w:r w:rsidR="004A1D85" w:rsidRPr="00C50EDA">
        <w:rPr>
          <w:b/>
          <w:sz w:val="22"/>
          <w:szCs w:val="22"/>
        </w:rPr>
        <w:t>g) - k)</w:t>
      </w:r>
      <w:r w:rsidR="004A1D85">
        <w:rPr>
          <w:b/>
          <w:sz w:val="22"/>
          <w:szCs w:val="22"/>
        </w:rPr>
        <w:t>,</w:t>
      </w:r>
      <w:r w:rsidR="004A1D85" w:rsidRPr="00C50EDA">
        <w:rPr>
          <w:b/>
          <w:sz w:val="22"/>
          <w:szCs w:val="22"/>
        </w:rPr>
        <w:t xml:space="preserve"> m)</w:t>
      </w:r>
      <w:r w:rsidR="004A1D85">
        <w:rPr>
          <w:b/>
          <w:sz w:val="22"/>
          <w:szCs w:val="22"/>
        </w:rPr>
        <w:t xml:space="preserve"> és q) </w:t>
      </w:r>
      <w:r w:rsidRPr="00C50EDA">
        <w:rPr>
          <w:b/>
          <w:sz w:val="22"/>
          <w:szCs w:val="22"/>
        </w:rPr>
        <w:t>pontja szerinti kizáró okok hatálya alá</w:t>
      </w:r>
    </w:p>
    <w:p w14:paraId="787EB912" w14:textId="77777777" w:rsidR="00646030" w:rsidRPr="00C50EDA" w:rsidRDefault="00646030" w:rsidP="00397CAB">
      <w:pPr>
        <w:widowControl w:val="0"/>
        <w:contextualSpacing/>
        <w:jc w:val="both"/>
        <w:rPr>
          <w:sz w:val="22"/>
          <w:szCs w:val="22"/>
        </w:rPr>
      </w:pPr>
    </w:p>
    <w:p w14:paraId="308EEAE4" w14:textId="23FB05F6" w:rsidR="00646030" w:rsidRPr="00C50EDA" w:rsidRDefault="00646030" w:rsidP="00397CAB">
      <w:pPr>
        <w:widowControl w:val="0"/>
        <w:ind w:left="66"/>
        <w:contextualSpacing/>
        <w:jc w:val="both"/>
        <w:rPr>
          <w:b/>
          <w:sz w:val="22"/>
          <w:szCs w:val="22"/>
        </w:rPr>
      </w:pPr>
      <w:r w:rsidRPr="00C50EDA">
        <w:rPr>
          <w:b/>
          <w:sz w:val="22"/>
          <w:szCs w:val="22"/>
        </w:rPr>
        <w:t xml:space="preserve">3. a Kbt. </w:t>
      </w:r>
      <w:r w:rsidR="000B705D" w:rsidRPr="00C50EDA">
        <w:rPr>
          <w:b/>
          <w:sz w:val="22"/>
          <w:szCs w:val="22"/>
        </w:rPr>
        <w:t>62</w:t>
      </w:r>
      <w:r w:rsidRPr="00C50EDA">
        <w:rPr>
          <w:b/>
          <w:sz w:val="22"/>
          <w:szCs w:val="22"/>
        </w:rPr>
        <w:t xml:space="preserve">. § (1) bekezdés k) pont </w:t>
      </w:r>
      <w:proofErr w:type="spellStart"/>
      <w:r w:rsidR="000B705D" w:rsidRPr="00C50EDA">
        <w:rPr>
          <w:b/>
          <w:sz w:val="22"/>
          <w:szCs w:val="22"/>
        </w:rPr>
        <w:t>kb</w:t>
      </w:r>
      <w:proofErr w:type="spellEnd"/>
      <w:r w:rsidRPr="00C50EDA">
        <w:rPr>
          <w:b/>
          <w:sz w:val="22"/>
          <w:szCs w:val="22"/>
        </w:rPr>
        <w:t>) alpontja tekintetében az alábbiak szerint nyilatkozom</w:t>
      </w:r>
      <w:r w:rsidR="00B26C50" w:rsidRPr="00C50EDA">
        <w:rPr>
          <w:sz w:val="22"/>
          <w:szCs w:val="22"/>
          <w:vertAlign w:val="superscript"/>
        </w:rPr>
        <w:footnoteReference w:id="10"/>
      </w:r>
      <w:r w:rsidRPr="00C50EDA">
        <w:rPr>
          <w:b/>
          <w:sz w:val="22"/>
          <w:szCs w:val="22"/>
        </w:rPr>
        <w:t>:</w:t>
      </w:r>
    </w:p>
    <w:p w14:paraId="75D5F056" w14:textId="77777777" w:rsidR="00646030" w:rsidRPr="006A57C9" w:rsidRDefault="00646030" w:rsidP="00397CAB">
      <w:pPr>
        <w:widowControl w:val="0"/>
        <w:ind w:left="66"/>
        <w:contextualSpacing/>
        <w:jc w:val="both"/>
        <w:rPr>
          <w:sz w:val="12"/>
          <w:szCs w:val="22"/>
        </w:rPr>
      </w:pPr>
    </w:p>
    <w:p w14:paraId="2B720655" w14:textId="4732D9EB" w:rsidR="00646030" w:rsidRPr="00C50EDA" w:rsidRDefault="00646030" w:rsidP="00397CAB">
      <w:pPr>
        <w:widowControl w:val="0"/>
        <w:ind w:left="708"/>
        <w:jc w:val="both"/>
        <w:rPr>
          <w:sz w:val="22"/>
          <w:szCs w:val="22"/>
        </w:rPr>
      </w:pPr>
      <w:r w:rsidRPr="00C50EDA">
        <w:rPr>
          <w:sz w:val="22"/>
          <w:szCs w:val="22"/>
        </w:rPr>
        <w:t>3.1 ajánlattevő olyan társaságnak minősül, amelyet szabályozott tőzsdén jegyeznek</w:t>
      </w:r>
    </w:p>
    <w:p w14:paraId="691E1D34" w14:textId="77777777" w:rsidR="00B26C50" w:rsidRPr="006A57C9" w:rsidRDefault="00B26C50" w:rsidP="00397CAB">
      <w:pPr>
        <w:widowControl w:val="0"/>
        <w:jc w:val="center"/>
        <w:rPr>
          <w:b/>
          <w:sz w:val="12"/>
          <w:szCs w:val="22"/>
        </w:rPr>
      </w:pPr>
    </w:p>
    <w:p w14:paraId="6C63D957" w14:textId="594C8C4D" w:rsidR="00646030" w:rsidRDefault="00646030" w:rsidP="00397CAB">
      <w:pPr>
        <w:widowControl w:val="0"/>
        <w:jc w:val="center"/>
        <w:rPr>
          <w:b/>
          <w:sz w:val="22"/>
          <w:szCs w:val="22"/>
        </w:rPr>
      </w:pPr>
      <w:r w:rsidRPr="00C50EDA">
        <w:rPr>
          <w:b/>
          <w:sz w:val="22"/>
          <w:szCs w:val="22"/>
        </w:rPr>
        <w:t>VAGY</w:t>
      </w:r>
    </w:p>
    <w:p w14:paraId="68AF4654" w14:textId="77777777" w:rsidR="00C50EDA" w:rsidRPr="006A57C9" w:rsidRDefault="00C50EDA" w:rsidP="00397CAB">
      <w:pPr>
        <w:widowControl w:val="0"/>
        <w:jc w:val="center"/>
        <w:rPr>
          <w:b/>
          <w:sz w:val="14"/>
          <w:szCs w:val="22"/>
        </w:rPr>
      </w:pPr>
    </w:p>
    <w:p w14:paraId="4D95D332" w14:textId="77777777" w:rsidR="00646030" w:rsidRPr="00C50EDA" w:rsidRDefault="00646030" w:rsidP="00397CAB">
      <w:pPr>
        <w:widowControl w:val="0"/>
        <w:ind w:left="1080" w:hanging="360"/>
        <w:jc w:val="both"/>
        <w:rPr>
          <w:sz w:val="22"/>
          <w:szCs w:val="22"/>
        </w:rPr>
      </w:pPr>
      <w:r w:rsidRPr="00C50EDA">
        <w:rPr>
          <w:sz w:val="22"/>
          <w:szCs w:val="22"/>
        </w:rPr>
        <w:t xml:space="preserve">3.2 ajánlattevő olyan társaságnak minősül, amelyet nem jegyeznek szabályozott tőzsdén </w:t>
      </w:r>
    </w:p>
    <w:p w14:paraId="676A8803" w14:textId="50007115" w:rsidR="00B26C50" w:rsidRPr="00C50EDA" w:rsidRDefault="00B26C50" w:rsidP="00592661">
      <w:pPr>
        <w:pStyle w:val="Listaszerbekezds"/>
        <w:widowControl w:val="0"/>
        <w:numPr>
          <w:ilvl w:val="0"/>
          <w:numId w:val="10"/>
        </w:numPr>
        <w:ind w:left="1418"/>
        <w:jc w:val="both"/>
        <w:rPr>
          <w:b/>
          <w:i/>
          <w:sz w:val="22"/>
          <w:szCs w:val="22"/>
        </w:rPr>
      </w:pPr>
      <w:r w:rsidRPr="00C50EDA">
        <w:rPr>
          <w:b/>
          <w:i/>
          <w:sz w:val="22"/>
          <w:szCs w:val="22"/>
        </w:rPr>
        <w:t xml:space="preserve">a pénzmosás és terrorizmus finanszírozása megelőzéséről és megakadályozásáról szóló 2007. CXXXVI. törvény (a továbbiakban: pénzmosásról szóló törvény) 3. § r) pont </w:t>
      </w:r>
      <w:proofErr w:type="spellStart"/>
      <w:proofErr w:type="gramStart"/>
      <w:r w:rsidRPr="00C50EDA">
        <w:rPr>
          <w:b/>
          <w:i/>
          <w:sz w:val="22"/>
          <w:szCs w:val="22"/>
        </w:rPr>
        <w:t>ra</w:t>
      </w:r>
      <w:proofErr w:type="spellEnd"/>
      <w:r w:rsidRPr="00C50EDA">
        <w:rPr>
          <w:b/>
          <w:i/>
          <w:sz w:val="22"/>
          <w:szCs w:val="22"/>
        </w:rPr>
        <w:t>)-</w:t>
      </w:r>
      <w:proofErr w:type="spellStart"/>
      <w:proofErr w:type="gramEnd"/>
      <w:r w:rsidRPr="00C50EDA">
        <w:rPr>
          <w:b/>
          <w:i/>
          <w:sz w:val="22"/>
          <w:szCs w:val="22"/>
        </w:rPr>
        <w:t>rb</w:t>
      </w:r>
      <w:proofErr w:type="spellEnd"/>
      <w:r w:rsidRPr="00C50EDA">
        <w:rPr>
          <w:b/>
          <w:i/>
          <w:sz w:val="22"/>
          <w:szCs w:val="22"/>
        </w:rPr>
        <w:t xml:space="preserve">) alpontja </w:t>
      </w:r>
      <w:r w:rsidR="006A57C9">
        <w:rPr>
          <w:b/>
          <w:i/>
          <w:sz w:val="22"/>
          <w:szCs w:val="22"/>
        </w:rPr>
        <w:t xml:space="preserve">illetve </w:t>
      </w:r>
      <w:proofErr w:type="spellStart"/>
      <w:r w:rsidR="006A57C9">
        <w:rPr>
          <w:b/>
          <w:i/>
          <w:sz w:val="22"/>
          <w:szCs w:val="22"/>
        </w:rPr>
        <w:t>rc</w:t>
      </w:r>
      <w:proofErr w:type="spellEnd"/>
      <w:r w:rsidR="006A57C9">
        <w:rPr>
          <w:b/>
          <w:i/>
          <w:sz w:val="22"/>
          <w:szCs w:val="22"/>
        </w:rPr>
        <w:t>)-</w:t>
      </w:r>
      <w:proofErr w:type="spellStart"/>
      <w:r w:rsidR="006A57C9">
        <w:rPr>
          <w:b/>
          <w:i/>
          <w:sz w:val="22"/>
          <w:szCs w:val="22"/>
        </w:rPr>
        <w:t>rd</w:t>
      </w:r>
      <w:proofErr w:type="spellEnd"/>
      <w:r w:rsidR="006A57C9">
        <w:rPr>
          <w:b/>
          <w:i/>
          <w:sz w:val="22"/>
          <w:szCs w:val="22"/>
        </w:rPr>
        <w:t xml:space="preserve">) alpontja </w:t>
      </w:r>
      <w:r w:rsidRPr="00C50EDA">
        <w:rPr>
          <w:b/>
          <w:i/>
          <w:sz w:val="22"/>
          <w:szCs w:val="22"/>
        </w:rPr>
        <w:t>szerinti</w:t>
      </w:r>
      <w:r w:rsidRPr="00C50EDA">
        <w:rPr>
          <w:b/>
          <w:i/>
          <w:sz w:val="22"/>
          <w:szCs w:val="22"/>
          <w:vertAlign w:val="superscript"/>
        </w:rPr>
        <w:footnoteReference w:id="11"/>
      </w:r>
      <w:r w:rsidRPr="00C50EDA">
        <w:rPr>
          <w:b/>
          <w:i/>
          <w:sz w:val="22"/>
          <w:szCs w:val="22"/>
        </w:rPr>
        <w:t xml:space="preserve"> definiált tényleges tulajdonos(ok) az alábbi(</w:t>
      </w:r>
      <w:proofErr w:type="spellStart"/>
      <w:r w:rsidRPr="00C50EDA">
        <w:rPr>
          <w:b/>
          <w:i/>
          <w:sz w:val="22"/>
          <w:szCs w:val="22"/>
        </w:rPr>
        <w:t>ak</w:t>
      </w:r>
      <w:proofErr w:type="spellEnd"/>
      <w:r w:rsidRPr="00C50EDA">
        <w:rPr>
          <w:b/>
          <w:i/>
          <w:sz w:val="22"/>
          <w:szCs w:val="22"/>
        </w:rPr>
        <w:t>):</w:t>
      </w:r>
    </w:p>
    <w:p w14:paraId="68CE3359" w14:textId="77777777" w:rsidR="00646030" w:rsidRPr="00C50EDA" w:rsidRDefault="00646030" w:rsidP="00397CAB">
      <w:pPr>
        <w:widowControl w:val="0"/>
        <w:ind w:left="708"/>
        <w:jc w:val="both"/>
        <w:rPr>
          <w:sz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904"/>
      </w:tblGrid>
      <w:tr w:rsidR="00646030" w:rsidRPr="00C50EDA" w14:paraId="6A82BC24" w14:textId="77777777" w:rsidTr="00646030">
        <w:tc>
          <w:tcPr>
            <w:tcW w:w="3260" w:type="dxa"/>
          </w:tcPr>
          <w:p w14:paraId="4994BE37" w14:textId="77777777" w:rsidR="00646030" w:rsidRPr="00C50EDA" w:rsidRDefault="00646030" w:rsidP="00397CAB">
            <w:pPr>
              <w:widowControl w:val="0"/>
              <w:ind w:left="708"/>
              <w:jc w:val="both"/>
              <w:rPr>
                <w:sz w:val="20"/>
              </w:rPr>
            </w:pPr>
            <w:r w:rsidRPr="00C50EDA">
              <w:rPr>
                <w:sz w:val="20"/>
              </w:rPr>
              <w:t>NÉV</w:t>
            </w:r>
          </w:p>
        </w:tc>
        <w:tc>
          <w:tcPr>
            <w:tcW w:w="4071" w:type="dxa"/>
          </w:tcPr>
          <w:p w14:paraId="6A52187F" w14:textId="77777777" w:rsidR="00646030" w:rsidRPr="009235FD" w:rsidRDefault="00646030" w:rsidP="00397CAB">
            <w:pPr>
              <w:widowControl w:val="0"/>
              <w:ind w:left="708"/>
              <w:jc w:val="both"/>
              <w:rPr>
                <w:sz w:val="20"/>
              </w:rPr>
            </w:pPr>
            <w:r w:rsidRPr="009235FD">
              <w:rPr>
                <w:sz w:val="20"/>
              </w:rPr>
              <w:t>ÁLLANDÓ LAKÓHELY</w:t>
            </w:r>
          </w:p>
        </w:tc>
      </w:tr>
      <w:tr w:rsidR="00646030" w:rsidRPr="00C50EDA" w14:paraId="740269F1" w14:textId="77777777" w:rsidTr="00646030">
        <w:tc>
          <w:tcPr>
            <w:tcW w:w="3260" w:type="dxa"/>
          </w:tcPr>
          <w:p w14:paraId="3478A285" w14:textId="77777777" w:rsidR="00646030" w:rsidRPr="00C50EDA" w:rsidRDefault="00646030" w:rsidP="00397CAB">
            <w:pPr>
              <w:widowControl w:val="0"/>
              <w:ind w:left="708"/>
              <w:jc w:val="both"/>
              <w:rPr>
                <w:sz w:val="20"/>
              </w:rPr>
            </w:pPr>
            <w:r w:rsidRPr="00C50EDA">
              <w:rPr>
                <w:sz w:val="20"/>
              </w:rPr>
              <w:t>………………………..</w:t>
            </w:r>
          </w:p>
        </w:tc>
        <w:tc>
          <w:tcPr>
            <w:tcW w:w="4071" w:type="dxa"/>
          </w:tcPr>
          <w:p w14:paraId="12FFA24F" w14:textId="77777777" w:rsidR="00646030" w:rsidRPr="009235FD" w:rsidRDefault="00646030" w:rsidP="00397CAB">
            <w:pPr>
              <w:widowControl w:val="0"/>
              <w:ind w:left="708"/>
              <w:jc w:val="both"/>
              <w:rPr>
                <w:sz w:val="20"/>
              </w:rPr>
            </w:pPr>
            <w:r w:rsidRPr="009235FD">
              <w:rPr>
                <w:sz w:val="20"/>
              </w:rPr>
              <w:t>………………………..</w:t>
            </w:r>
          </w:p>
        </w:tc>
      </w:tr>
      <w:tr w:rsidR="00646030" w:rsidRPr="00C50EDA" w14:paraId="238A57F7" w14:textId="77777777" w:rsidTr="00646030">
        <w:tc>
          <w:tcPr>
            <w:tcW w:w="3260" w:type="dxa"/>
          </w:tcPr>
          <w:p w14:paraId="1BA73A10" w14:textId="77777777" w:rsidR="00646030" w:rsidRPr="00C50EDA" w:rsidRDefault="00646030" w:rsidP="00397CAB">
            <w:pPr>
              <w:widowControl w:val="0"/>
              <w:ind w:left="708"/>
              <w:jc w:val="both"/>
              <w:rPr>
                <w:sz w:val="20"/>
              </w:rPr>
            </w:pPr>
            <w:r w:rsidRPr="00C50EDA">
              <w:rPr>
                <w:sz w:val="20"/>
              </w:rPr>
              <w:t>………………………..</w:t>
            </w:r>
          </w:p>
        </w:tc>
        <w:tc>
          <w:tcPr>
            <w:tcW w:w="4071" w:type="dxa"/>
          </w:tcPr>
          <w:p w14:paraId="796B46DC" w14:textId="77777777" w:rsidR="00646030" w:rsidRPr="009235FD" w:rsidRDefault="00646030" w:rsidP="00397CAB">
            <w:pPr>
              <w:widowControl w:val="0"/>
              <w:ind w:left="708"/>
              <w:jc w:val="both"/>
              <w:rPr>
                <w:sz w:val="20"/>
              </w:rPr>
            </w:pPr>
            <w:r w:rsidRPr="009235FD">
              <w:rPr>
                <w:sz w:val="20"/>
              </w:rPr>
              <w:t>………………………..</w:t>
            </w:r>
          </w:p>
        </w:tc>
      </w:tr>
      <w:tr w:rsidR="00646030" w:rsidRPr="00C50EDA" w14:paraId="413FD7AF" w14:textId="77777777" w:rsidTr="00646030">
        <w:tc>
          <w:tcPr>
            <w:tcW w:w="3260" w:type="dxa"/>
          </w:tcPr>
          <w:p w14:paraId="0D5D63E5" w14:textId="77777777" w:rsidR="00646030" w:rsidRPr="00C50EDA" w:rsidRDefault="00646030" w:rsidP="00397CAB">
            <w:pPr>
              <w:widowControl w:val="0"/>
              <w:ind w:left="708"/>
              <w:jc w:val="both"/>
              <w:rPr>
                <w:sz w:val="20"/>
              </w:rPr>
            </w:pPr>
            <w:r w:rsidRPr="00C50EDA">
              <w:rPr>
                <w:sz w:val="20"/>
              </w:rPr>
              <w:t>………………………..</w:t>
            </w:r>
          </w:p>
        </w:tc>
        <w:tc>
          <w:tcPr>
            <w:tcW w:w="4071" w:type="dxa"/>
          </w:tcPr>
          <w:p w14:paraId="52CDEE67" w14:textId="77777777" w:rsidR="00646030" w:rsidRPr="009235FD" w:rsidRDefault="00646030" w:rsidP="00397CAB">
            <w:pPr>
              <w:widowControl w:val="0"/>
              <w:ind w:left="708"/>
              <w:jc w:val="both"/>
              <w:rPr>
                <w:sz w:val="20"/>
              </w:rPr>
            </w:pPr>
            <w:r w:rsidRPr="009235FD">
              <w:rPr>
                <w:sz w:val="20"/>
              </w:rPr>
              <w:t>………………………..</w:t>
            </w:r>
          </w:p>
        </w:tc>
      </w:tr>
    </w:tbl>
    <w:p w14:paraId="49422E7D" w14:textId="77777777" w:rsidR="00646030" w:rsidRPr="00C50EDA" w:rsidRDefault="00646030" w:rsidP="00397CAB">
      <w:pPr>
        <w:widowControl w:val="0"/>
        <w:ind w:left="708"/>
        <w:jc w:val="both"/>
        <w:rPr>
          <w:sz w:val="20"/>
        </w:rPr>
      </w:pPr>
    </w:p>
    <w:p w14:paraId="7091C098" w14:textId="77777777" w:rsidR="00B26C50" w:rsidRPr="00C50EDA" w:rsidRDefault="00B26C50" w:rsidP="00397CAB">
      <w:pPr>
        <w:widowControl w:val="0"/>
        <w:jc w:val="center"/>
        <w:rPr>
          <w:b/>
          <w:sz w:val="22"/>
          <w:szCs w:val="22"/>
        </w:rPr>
      </w:pPr>
      <w:r w:rsidRPr="00C50EDA">
        <w:rPr>
          <w:b/>
          <w:sz w:val="22"/>
          <w:szCs w:val="22"/>
        </w:rPr>
        <w:t>VAGY</w:t>
      </w:r>
    </w:p>
    <w:p w14:paraId="06742B76" w14:textId="77777777" w:rsidR="00C50EDA" w:rsidRPr="006A57C9" w:rsidRDefault="00C50EDA" w:rsidP="00397CAB">
      <w:pPr>
        <w:widowControl w:val="0"/>
        <w:jc w:val="center"/>
        <w:rPr>
          <w:b/>
          <w:sz w:val="8"/>
          <w:szCs w:val="22"/>
        </w:rPr>
      </w:pPr>
    </w:p>
    <w:p w14:paraId="6D5BE6E0" w14:textId="26936644" w:rsidR="00B26C50" w:rsidRPr="00C50EDA" w:rsidRDefault="00C32D17" w:rsidP="00397CAB">
      <w:pPr>
        <w:widowControl w:val="0"/>
        <w:ind w:left="1080" w:hanging="360"/>
        <w:jc w:val="both"/>
        <w:rPr>
          <w:sz w:val="22"/>
          <w:szCs w:val="22"/>
        </w:rPr>
      </w:pPr>
      <w:r w:rsidRPr="00C50EDA">
        <w:rPr>
          <w:sz w:val="22"/>
          <w:szCs w:val="22"/>
        </w:rPr>
        <w:t xml:space="preserve">3.4 ajánlattevő olyan társaságnak minősül, amelyet nem jegyeznek szabályozott tőzsdén </w:t>
      </w:r>
    </w:p>
    <w:p w14:paraId="356543E0" w14:textId="23FADA92" w:rsidR="00646030" w:rsidRPr="00C50EDA" w:rsidRDefault="00646030" w:rsidP="00397CAB">
      <w:pPr>
        <w:widowControl w:val="0"/>
        <w:ind w:left="1843"/>
        <w:jc w:val="both"/>
        <w:rPr>
          <w:b/>
          <w:i/>
          <w:sz w:val="22"/>
          <w:szCs w:val="22"/>
        </w:rPr>
      </w:pPr>
      <w:r w:rsidRPr="00C50EDA">
        <w:rPr>
          <w:i/>
          <w:sz w:val="22"/>
          <w:szCs w:val="22"/>
        </w:rPr>
        <w:t xml:space="preserve">- </w:t>
      </w:r>
      <w:r w:rsidR="00B26C50" w:rsidRPr="00C50EDA">
        <w:rPr>
          <w:b/>
          <w:i/>
          <w:sz w:val="22"/>
          <w:szCs w:val="22"/>
        </w:rPr>
        <w:t xml:space="preserve">a pénzmosás és a terrorizmus finanszírozása megelőzéséről és megakadályozásáról szóló 2007. évi CXXXVI. törvény 3. § </w:t>
      </w:r>
      <w:proofErr w:type="spellStart"/>
      <w:proofErr w:type="gramStart"/>
      <w:r w:rsidR="00B26C50" w:rsidRPr="00C50EDA">
        <w:rPr>
          <w:b/>
          <w:i/>
          <w:sz w:val="22"/>
          <w:szCs w:val="22"/>
        </w:rPr>
        <w:t>ra</w:t>
      </w:r>
      <w:proofErr w:type="spellEnd"/>
      <w:r w:rsidR="00B26C50" w:rsidRPr="00C50EDA">
        <w:rPr>
          <w:b/>
          <w:i/>
          <w:sz w:val="22"/>
          <w:szCs w:val="22"/>
        </w:rPr>
        <w:t>)-</w:t>
      </w:r>
      <w:proofErr w:type="spellStart"/>
      <w:proofErr w:type="gramEnd"/>
      <w:r w:rsidR="00B26C50" w:rsidRPr="00C50EDA">
        <w:rPr>
          <w:b/>
          <w:i/>
          <w:sz w:val="22"/>
          <w:szCs w:val="22"/>
        </w:rPr>
        <w:t>rb</w:t>
      </w:r>
      <w:proofErr w:type="spellEnd"/>
      <w:r w:rsidR="00B26C50" w:rsidRPr="00C50EDA">
        <w:rPr>
          <w:b/>
          <w:i/>
          <w:sz w:val="22"/>
          <w:szCs w:val="22"/>
        </w:rPr>
        <w:t xml:space="preserve">) pont valamint </w:t>
      </w:r>
      <w:proofErr w:type="spellStart"/>
      <w:r w:rsidR="00B26C50" w:rsidRPr="00C50EDA">
        <w:rPr>
          <w:b/>
          <w:i/>
          <w:sz w:val="22"/>
          <w:szCs w:val="22"/>
        </w:rPr>
        <w:t>rc</w:t>
      </w:r>
      <w:proofErr w:type="spellEnd"/>
      <w:r w:rsidR="00B26C50" w:rsidRPr="00C50EDA">
        <w:rPr>
          <w:b/>
          <w:i/>
          <w:sz w:val="22"/>
          <w:szCs w:val="22"/>
        </w:rPr>
        <w:t>)-</w:t>
      </w:r>
      <w:proofErr w:type="spellStart"/>
      <w:r w:rsidR="00B26C50" w:rsidRPr="00C50EDA">
        <w:rPr>
          <w:b/>
          <w:i/>
          <w:sz w:val="22"/>
          <w:szCs w:val="22"/>
        </w:rPr>
        <w:t>rd</w:t>
      </w:r>
      <w:proofErr w:type="spellEnd"/>
      <w:r w:rsidR="00B26C50" w:rsidRPr="00C50EDA">
        <w:rPr>
          <w:b/>
          <w:i/>
          <w:sz w:val="22"/>
          <w:szCs w:val="22"/>
        </w:rPr>
        <w:t>) pont szerinti tényleges tulajdonosunk nincsen.</w:t>
      </w:r>
    </w:p>
    <w:p w14:paraId="7AB62818" w14:textId="77777777" w:rsidR="00F645F1" w:rsidRPr="00C50EDA" w:rsidRDefault="00F645F1" w:rsidP="00397CAB">
      <w:pPr>
        <w:widowControl w:val="0"/>
        <w:ind w:left="1800"/>
        <w:rPr>
          <w:sz w:val="22"/>
          <w:szCs w:val="22"/>
        </w:rPr>
      </w:pPr>
    </w:p>
    <w:p w14:paraId="7B1A2C62" w14:textId="77777777" w:rsidR="00646030" w:rsidRDefault="00646030" w:rsidP="00397CAB">
      <w:pPr>
        <w:widowControl w:val="0"/>
        <w:rPr>
          <w:sz w:val="20"/>
          <w:szCs w:val="24"/>
        </w:rPr>
      </w:pPr>
    </w:p>
    <w:p w14:paraId="3625A9C8" w14:textId="77777777" w:rsidR="00646030" w:rsidRPr="00317D06" w:rsidRDefault="00646030" w:rsidP="00397CAB">
      <w:pPr>
        <w:widowControl w:val="0"/>
        <w:rPr>
          <w:szCs w:val="24"/>
        </w:rPr>
      </w:pPr>
      <w:r w:rsidRPr="00317D06">
        <w:rPr>
          <w:szCs w:val="24"/>
        </w:rPr>
        <w:t>Kelt:</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646030" w:rsidRPr="00317D06" w14:paraId="3C845C92" w14:textId="77777777" w:rsidTr="00D264BC">
        <w:tc>
          <w:tcPr>
            <w:tcW w:w="4819" w:type="dxa"/>
          </w:tcPr>
          <w:p w14:paraId="5DEF3300" w14:textId="77777777" w:rsidR="00646030" w:rsidRPr="00317D06" w:rsidRDefault="00646030" w:rsidP="00397CAB">
            <w:pPr>
              <w:widowControl w:val="0"/>
              <w:jc w:val="center"/>
              <w:rPr>
                <w:sz w:val="18"/>
                <w:szCs w:val="18"/>
              </w:rPr>
            </w:pPr>
            <w:r w:rsidRPr="00317D06">
              <w:rPr>
                <w:sz w:val="18"/>
                <w:szCs w:val="18"/>
              </w:rPr>
              <w:t>………………………………</w:t>
            </w:r>
          </w:p>
        </w:tc>
      </w:tr>
      <w:tr w:rsidR="00646030" w:rsidRPr="00317D06" w14:paraId="7FEDEB44" w14:textId="77777777" w:rsidTr="00D264BC">
        <w:tc>
          <w:tcPr>
            <w:tcW w:w="4819" w:type="dxa"/>
          </w:tcPr>
          <w:p w14:paraId="3CE01126" w14:textId="77777777" w:rsidR="00646030" w:rsidRPr="00BF06C8" w:rsidRDefault="00646030" w:rsidP="00397CAB">
            <w:pPr>
              <w:widowControl w:val="0"/>
              <w:jc w:val="center"/>
              <w:rPr>
                <w:sz w:val="16"/>
                <w:szCs w:val="16"/>
              </w:rPr>
            </w:pPr>
            <w:r w:rsidRPr="00BF06C8">
              <w:rPr>
                <w:sz w:val="16"/>
                <w:szCs w:val="16"/>
              </w:rPr>
              <w:t>(Cégszerű aláírás a kötelezettségvállalásra</w:t>
            </w:r>
          </w:p>
          <w:p w14:paraId="7AFEBCE9" w14:textId="77777777" w:rsidR="00646030" w:rsidRPr="00BF06C8" w:rsidRDefault="00646030" w:rsidP="00397CAB">
            <w:pPr>
              <w:widowControl w:val="0"/>
              <w:jc w:val="center"/>
              <w:rPr>
                <w:sz w:val="16"/>
                <w:szCs w:val="16"/>
              </w:rPr>
            </w:pPr>
            <w:r w:rsidRPr="00BF06C8">
              <w:rPr>
                <w:sz w:val="16"/>
                <w:szCs w:val="16"/>
              </w:rPr>
              <w:t xml:space="preserve"> jogosult/jogosultak, vagy aláírás a </w:t>
            </w:r>
          </w:p>
          <w:p w14:paraId="19A23C3F" w14:textId="77777777" w:rsidR="00646030" w:rsidRPr="00317D06" w:rsidRDefault="00646030" w:rsidP="00397CAB">
            <w:pPr>
              <w:widowControl w:val="0"/>
              <w:jc w:val="center"/>
              <w:rPr>
                <w:sz w:val="18"/>
                <w:szCs w:val="18"/>
              </w:rPr>
            </w:pPr>
            <w:r w:rsidRPr="00BF06C8">
              <w:rPr>
                <w:sz w:val="16"/>
                <w:szCs w:val="16"/>
              </w:rPr>
              <w:t>meghatalmazott/meghatalmazottak részéről)</w:t>
            </w:r>
          </w:p>
        </w:tc>
      </w:tr>
    </w:tbl>
    <w:p w14:paraId="032108B1" w14:textId="07DE1127" w:rsidR="00D264BC" w:rsidRPr="00D264BC" w:rsidRDefault="00D264BC" w:rsidP="00D264BC">
      <w:pPr>
        <w:pStyle w:val="Cmsor5"/>
        <w:jc w:val="center"/>
        <w:rPr>
          <w:rFonts w:ascii="Times New Roman" w:eastAsia="Times New Roman" w:hAnsi="Times New Roman" w:cs="Times New Roman"/>
          <w:b/>
          <w:caps/>
          <w:color w:val="auto"/>
          <w:spacing w:val="20"/>
          <w:sz w:val="22"/>
          <w:szCs w:val="22"/>
        </w:rPr>
      </w:pPr>
      <w:r w:rsidRPr="00D264BC">
        <w:rPr>
          <w:rFonts w:ascii="Times New Roman" w:eastAsia="Times New Roman" w:hAnsi="Times New Roman" w:cs="Times New Roman"/>
          <w:b/>
          <w:caps/>
          <w:color w:val="auto"/>
          <w:spacing w:val="20"/>
          <w:sz w:val="22"/>
          <w:szCs w:val="22"/>
        </w:rPr>
        <w:lastRenderedPageBreak/>
        <w:t>Nyilatkozat az alkalmassági követelmények teljesítéséről</w:t>
      </w:r>
      <w:r w:rsidR="00F0083D">
        <w:rPr>
          <w:rFonts w:ascii="Times New Roman" w:eastAsia="Times New Roman" w:hAnsi="Times New Roman" w:cs="Times New Roman"/>
          <w:b/>
          <w:caps/>
          <w:color w:val="auto"/>
          <w:spacing w:val="20"/>
          <w:sz w:val="22"/>
          <w:szCs w:val="22"/>
        </w:rPr>
        <w:t xml:space="preserve"> </w:t>
      </w:r>
      <w:r w:rsidR="00F0083D" w:rsidRPr="00F0083D">
        <w:rPr>
          <w:rFonts w:ascii="Times New Roman" w:eastAsia="Times New Roman" w:hAnsi="Times New Roman" w:cs="Times New Roman"/>
          <w:b/>
          <w:caps/>
          <w:color w:val="auto"/>
          <w:spacing w:val="20"/>
          <w:sz w:val="22"/>
          <w:szCs w:val="22"/>
        </w:rPr>
        <w:t>Kbt. 67. § (1) bekezdése</w:t>
      </w:r>
      <w:r w:rsidR="00F0083D">
        <w:rPr>
          <w:rFonts w:ascii="Times New Roman" w:eastAsia="Times New Roman" w:hAnsi="Times New Roman" w:cs="Times New Roman"/>
          <w:b/>
          <w:caps/>
          <w:color w:val="auto"/>
          <w:spacing w:val="20"/>
          <w:sz w:val="22"/>
          <w:szCs w:val="22"/>
        </w:rPr>
        <w:t xml:space="preserve"> vonatkozásában</w:t>
      </w:r>
    </w:p>
    <w:p w14:paraId="25571C15" w14:textId="77777777" w:rsidR="00D264BC" w:rsidRPr="00C05161" w:rsidRDefault="00D264BC" w:rsidP="00D264BC">
      <w:pPr>
        <w:pStyle w:val="Cmsor2"/>
        <w:keepLines/>
        <w:numPr>
          <w:ilvl w:val="0"/>
          <w:numId w:val="0"/>
        </w:numPr>
        <w:rPr>
          <w:sz w:val="22"/>
          <w:szCs w:val="22"/>
        </w:rPr>
      </w:pPr>
    </w:p>
    <w:p w14:paraId="19DD2ACC" w14:textId="77777777" w:rsidR="00D264BC" w:rsidRPr="00C05161" w:rsidRDefault="00D264BC" w:rsidP="00D264BC"/>
    <w:p w14:paraId="54BFA46E" w14:textId="711643C8" w:rsidR="00D264BC" w:rsidRPr="00C05161" w:rsidRDefault="00D264BC" w:rsidP="00D264BC">
      <w:pPr>
        <w:keepNext/>
        <w:keepLines/>
        <w:spacing w:line="360" w:lineRule="auto"/>
        <w:jc w:val="both"/>
      </w:pPr>
      <w:r w:rsidRPr="00C05161">
        <w:t xml:space="preserve">Alulírott </w:t>
      </w:r>
      <w:r w:rsidRPr="001A7ED0">
        <w:rPr>
          <w:highlight w:val="lightGray"/>
        </w:rPr>
        <w:t>&lt;képviselő / meghatalmazott neve&gt;</w:t>
      </w:r>
      <w:r w:rsidRPr="00C05161">
        <w:t xml:space="preserve"> a(z) </w:t>
      </w:r>
      <w:r w:rsidRPr="001A7ED0">
        <w:rPr>
          <w:highlight w:val="lightGray"/>
        </w:rPr>
        <w:t>&lt;cégnév&gt; (&lt;székhely&gt;</w:t>
      </w:r>
      <w:r w:rsidRPr="00C05161">
        <w:t xml:space="preserve">) mint </w:t>
      </w:r>
      <w:r w:rsidR="00CD7024">
        <w:rPr>
          <w:b/>
        </w:rPr>
        <w:t>ajánlattevő</w:t>
      </w:r>
      <w:r w:rsidRPr="00C05161">
        <w:rPr>
          <w:b/>
        </w:rPr>
        <w:t>/alkalmasság igazolásában részt vevő szervezet</w:t>
      </w:r>
      <w:r w:rsidR="00CD7024">
        <w:rPr>
          <w:rStyle w:val="Lbjegyzet-hivatkozs"/>
          <w:b/>
        </w:rPr>
        <w:footnoteReference w:id="12"/>
      </w:r>
      <w:r w:rsidRPr="00C05161">
        <w:t xml:space="preserve"> képviseletében </w:t>
      </w:r>
      <w:r w:rsidR="00CD7024" w:rsidRPr="00CD7024">
        <w:rPr>
          <w:bCs/>
        </w:rPr>
        <w:t>Mogyoród Nagyközség Önkormányzata</w:t>
      </w:r>
      <w:r w:rsidR="00CD7024">
        <w:t xml:space="preserve">, mint ajánlatkérő által </w:t>
      </w:r>
      <w:r w:rsidRPr="00B03BE8">
        <w:rPr>
          <w:b/>
          <w:i/>
        </w:rPr>
        <w:t>„</w:t>
      </w:r>
      <w:r w:rsidR="00CD7024" w:rsidRPr="00CD7024">
        <w:rPr>
          <w:b/>
          <w:bCs/>
          <w:i/>
          <w:iCs/>
        </w:rPr>
        <w:t>Mogyoród Nagyközség közigazgatási területén települési szilárd hulladék begyűjtése és ártalmatlanítása, kezelése szolgáltatás</w:t>
      </w:r>
      <w:r w:rsidRPr="00B03BE8">
        <w:rPr>
          <w:b/>
          <w:i/>
        </w:rPr>
        <w:t>”</w:t>
      </w:r>
      <w:r>
        <w:rPr>
          <w:b/>
          <w:i/>
        </w:rPr>
        <w:t xml:space="preserve"> </w:t>
      </w:r>
      <w:r w:rsidRPr="00C05161">
        <w:t>tárgyban indított</w:t>
      </w:r>
      <w:r w:rsidR="00CD7024">
        <w:t xml:space="preserve"> közbeszerzési </w:t>
      </w:r>
      <w:r w:rsidRPr="00C05161">
        <w:t>eljárásban ezúton nyilatkozom, hogy a</w:t>
      </w:r>
      <w:r w:rsidR="00CD7024">
        <w:t>z</w:t>
      </w:r>
      <w:r w:rsidRPr="00C05161">
        <w:t xml:space="preserve"> </w:t>
      </w:r>
      <w:r w:rsidR="00CD7024">
        <w:t>ajánlattételi</w:t>
      </w:r>
      <w:r>
        <w:t xml:space="preserve"> </w:t>
      </w:r>
      <w:r w:rsidRPr="00C05161">
        <w:t xml:space="preserve">felhívás </w:t>
      </w:r>
      <w:r w:rsidRPr="00592C4C">
        <w:rPr>
          <w:b/>
          <w:sz w:val="22"/>
          <w:szCs w:val="22"/>
        </w:rPr>
        <w:t>M/1., M/2., M/3., M/4.,</w:t>
      </w:r>
      <w:r>
        <w:rPr>
          <w:b/>
          <w:sz w:val="22"/>
          <w:szCs w:val="22"/>
        </w:rPr>
        <w:t xml:space="preserve"> </w:t>
      </w:r>
      <w:r w:rsidRPr="00592C4C">
        <w:rPr>
          <w:b/>
          <w:sz w:val="22"/>
          <w:szCs w:val="22"/>
        </w:rPr>
        <w:t>M/5., M/6., M/7., M/8., M/9., M/10. és M/11.</w:t>
      </w:r>
      <w:r w:rsidRPr="007C0232">
        <w:rPr>
          <w:rStyle w:val="Lbjegyzet-hivatkozs"/>
        </w:rPr>
        <w:footnoteReference w:id="13"/>
      </w:r>
      <w:r w:rsidRPr="007C0232">
        <w:t xml:space="preserve"> szerinti, általam igazolni kívánt alkalmassági követelmény(ek) teljesülnek.</w:t>
      </w:r>
    </w:p>
    <w:p w14:paraId="6C7E8807" w14:textId="2B78012E" w:rsidR="00D264BC" w:rsidRDefault="00D264BC" w:rsidP="00397CAB">
      <w:pPr>
        <w:widowControl w:val="0"/>
        <w:tabs>
          <w:tab w:val="center" w:pos="7655"/>
        </w:tabs>
        <w:jc w:val="center"/>
        <w:rPr>
          <w:b/>
          <w:caps/>
          <w:spacing w:val="20"/>
          <w:szCs w:val="24"/>
        </w:rPr>
      </w:pPr>
    </w:p>
    <w:p w14:paraId="35D21E06" w14:textId="55A31DD8" w:rsidR="00B3753C" w:rsidRDefault="00B3753C" w:rsidP="00397CAB">
      <w:pPr>
        <w:widowControl w:val="0"/>
        <w:tabs>
          <w:tab w:val="center" w:pos="7655"/>
        </w:tabs>
        <w:jc w:val="center"/>
        <w:rPr>
          <w:b/>
          <w:caps/>
          <w:spacing w:val="20"/>
          <w:szCs w:val="24"/>
        </w:rPr>
      </w:pPr>
    </w:p>
    <w:p w14:paraId="6DBCBC5C" w14:textId="77777777" w:rsidR="00B3753C" w:rsidRDefault="00B3753C" w:rsidP="00397CAB">
      <w:pPr>
        <w:widowControl w:val="0"/>
        <w:tabs>
          <w:tab w:val="center" w:pos="7655"/>
        </w:tabs>
        <w:jc w:val="center"/>
        <w:rPr>
          <w:b/>
          <w:caps/>
          <w:spacing w:val="20"/>
          <w:szCs w:val="24"/>
        </w:rPr>
      </w:pPr>
    </w:p>
    <w:p w14:paraId="0D4C2036" w14:textId="77777777" w:rsidR="00B3753C" w:rsidRPr="00317D06" w:rsidRDefault="00B3753C" w:rsidP="00B3753C">
      <w:pPr>
        <w:widowControl w:val="0"/>
        <w:rPr>
          <w:szCs w:val="24"/>
        </w:rPr>
      </w:pPr>
      <w:r w:rsidRPr="00317D06">
        <w:rPr>
          <w:szCs w:val="24"/>
        </w:rPr>
        <w:t>Kelt:</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B3753C" w:rsidRPr="00317D06" w14:paraId="0EBA6BA6" w14:textId="77777777" w:rsidTr="00A66349">
        <w:tc>
          <w:tcPr>
            <w:tcW w:w="4819" w:type="dxa"/>
          </w:tcPr>
          <w:p w14:paraId="3C7C7C54" w14:textId="77777777" w:rsidR="00B3753C" w:rsidRPr="00317D06" w:rsidRDefault="00B3753C" w:rsidP="00A66349">
            <w:pPr>
              <w:widowControl w:val="0"/>
              <w:jc w:val="center"/>
              <w:rPr>
                <w:sz w:val="18"/>
                <w:szCs w:val="18"/>
              </w:rPr>
            </w:pPr>
            <w:r w:rsidRPr="00317D06">
              <w:rPr>
                <w:sz w:val="18"/>
                <w:szCs w:val="18"/>
              </w:rPr>
              <w:t>………………………………</w:t>
            </w:r>
          </w:p>
        </w:tc>
      </w:tr>
      <w:tr w:rsidR="00B3753C" w:rsidRPr="00317D06" w14:paraId="2960D6B5" w14:textId="77777777" w:rsidTr="00A66349">
        <w:tc>
          <w:tcPr>
            <w:tcW w:w="4819" w:type="dxa"/>
          </w:tcPr>
          <w:p w14:paraId="20C07D93" w14:textId="77777777" w:rsidR="00B3753C" w:rsidRPr="00BF06C8" w:rsidRDefault="00B3753C" w:rsidP="00A66349">
            <w:pPr>
              <w:widowControl w:val="0"/>
              <w:jc w:val="center"/>
              <w:rPr>
                <w:sz w:val="16"/>
                <w:szCs w:val="16"/>
              </w:rPr>
            </w:pPr>
            <w:r w:rsidRPr="00BF06C8">
              <w:rPr>
                <w:sz w:val="16"/>
                <w:szCs w:val="16"/>
              </w:rPr>
              <w:t>(Cégszerű aláírás a kötelezettségvállalásra</w:t>
            </w:r>
          </w:p>
          <w:p w14:paraId="139E21B5" w14:textId="77777777" w:rsidR="00B3753C" w:rsidRPr="00BF06C8" w:rsidRDefault="00B3753C" w:rsidP="00A66349">
            <w:pPr>
              <w:widowControl w:val="0"/>
              <w:jc w:val="center"/>
              <w:rPr>
                <w:sz w:val="16"/>
                <w:szCs w:val="16"/>
              </w:rPr>
            </w:pPr>
            <w:r w:rsidRPr="00BF06C8">
              <w:rPr>
                <w:sz w:val="16"/>
                <w:szCs w:val="16"/>
              </w:rPr>
              <w:t xml:space="preserve"> jogosult/jogosultak, vagy aláírás a </w:t>
            </w:r>
          </w:p>
          <w:p w14:paraId="347FE429" w14:textId="77777777" w:rsidR="00B3753C" w:rsidRPr="00317D06" w:rsidRDefault="00B3753C" w:rsidP="00A66349">
            <w:pPr>
              <w:widowControl w:val="0"/>
              <w:jc w:val="center"/>
              <w:rPr>
                <w:sz w:val="18"/>
                <w:szCs w:val="18"/>
              </w:rPr>
            </w:pPr>
            <w:r w:rsidRPr="00BF06C8">
              <w:rPr>
                <w:sz w:val="16"/>
                <w:szCs w:val="16"/>
              </w:rPr>
              <w:t>meghatalmazott/meghatalmazottak részéről)</w:t>
            </w:r>
          </w:p>
        </w:tc>
      </w:tr>
    </w:tbl>
    <w:p w14:paraId="1F13A51D" w14:textId="77777777" w:rsidR="00B3753C" w:rsidRDefault="00B3753C" w:rsidP="00397CAB">
      <w:pPr>
        <w:widowControl w:val="0"/>
        <w:tabs>
          <w:tab w:val="center" w:pos="7655"/>
        </w:tabs>
        <w:jc w:val="center"/>
        <w:rPr>
          <w:b/>
          <w:caps/>
          <w:spacing w:val="20"/>
          <w:szCs w:val="24"/>
        </w:rPr>
      </w:pPr>
    </w:p>
    <w:p w14:paraId="48074348" w14:textId="77777777" w:rsidR="00D264BC" w:rsidRDefault="00D264BC" w:rsidP="00397CAB">
      <w:pPr>
        <w:widowControl w:val="0"/>
        <w:tabs>
          <w:tab w:val="center" w:pos="7655"/>
        </w:tabs>
        <w:jc w:val="center"/>
        <w:rPr>
          <w:b/>
          <w:caps/>
          <w:spacing w:val="20"/>
          <w:szCs w:val="24"/>
        </w:rPr>
      </w:pPr>
    </w:p>
    <w:p w14:paraId="1931925A" w14:textId="4888ED5F" w:rsidR="00C154D3" w:rsidRPr="00317D06" w:rsidRDefault="00317D06" w:rsidP="00397CAB">
      <w:pPr>
        <w:widowControl w:val="0"/>
        <w:tabs>
          <w:tab w:val="center" w:pos="7655"/>
        </w:tabs>
        <w:jc w:val="center"/>
        <w:rPr>
          <w:b/>
          <w:sz w:val="28"/>
          <w:szCs w:val="28"/>
        </w:rPr>
      </w:pPr>
      <w:r w:rsidRPr="00317D06">
        <w:rPr>
          <w:b/>
          <w:caps/>
          <w:spacing w:val="20"/>
          <w:szCs w:val="24"/>
        </w:rPr>
        <w:br w:type="page"/>
      </w:r>
      <w:r w:rsidR="00C154D3" w:rsidRPr="00317D06">
        <w:rPr>
          <w:b/>
          <w:sz w:val="28"/>
          <w:szCs w:val="28"/>
        </w:rPr>
        <w:lastRenderedPageBreak/>
        <w:t xml:space="preserve">NYILATKOZAT </w:t>
      </w:r>
    </w:p>
    <w:p w14:paraId="1DC83EE5" w14:textId="77777777" w:rsidR="00C154D3" w:rsidRPr="00317D06" w:rsidRDefault="00C154D3" w:rsidP="00114F92">
      <w:pPr>
        <w:pStyle w:val="text-3mezera"/>
        <w:keepNext/>
        <w:keepLines/>
        <w:spacing w:before="0" w:line="240" w:lineRule="auto"/>
        <w:jc w:val="center"/>
        <w:rPr>
          <w:rFonts w:ascii="Times New Roman" w:hAnsi="Times New Roman"/>
          <w:b/>
          <w:sz w:val="28"/>
          <w:szCs w:val="28"/>
        </w:rPr>
      </w:pPr>
      <w:r w:rsidRPr="00317D06">
        <w:rPr>
          <w:rFonts w:ascii="Times New Roman" w:hAnsi="Times New Roman"/>
          <w:b/>
          <w:sz w:val="28"/>
          <w:szCs w:val="28"/>
        </w:rPr>
        <w:t>A KIS – ÉS KÖZÉPVÁLLALKOZÁSOKRÓL, FEJLŐDÉSÜK TÁMOGATÁSÁRÓL SZÓLÓ 2004. XXXIV. TÖRVÉNY SZERINTI BESOROLÁSRÓL</w:t>
      </w:r>
      <w:r w:rsidRPr="00317D06">
        <w:rPr>
          <w:rStyle w:val="Lbjegyzet-hivatkozs"/>
          <w:rFonts w:ascii="Times New Roman" w:hAnsi="Times New Roman"/>
          <w:b/>
          <w:sz w:val="28"/>
          <w:szCs w:val="28"/>
        </w:rPr>
        <w:footnoteReference w:id="14"/>
      </w:r>
    </w:p>
    <w:p w14:paraId="26219383" w14:textId="77777777" w:rsidR="00C154D3" w:rsidRPr="00317D06" w:rsidRDefault="00C154D3" w:rsidP="00114F92">
      <w:pPr>
        <w:keepNext/>
        <w:keepLines/>
        <w:jc w:val="center"/>
        <w:rPr>
          <w:i/>
          <w:szCs w:val="24"/>
        </w:rPr>
      </w:pPr>
    </w:p>
    <w:p w14:paraId="7124C488" w14:textId="77777777" w:rsidR="00C154D3" w:rsidRPr="00317D06" w:rsidRDefault="00C154D3" w:rsidP="00114F92">
      <w:pPr>
        <w:keepNext/>
        <w:keepLines/>
        <w:jc w:val="both"/>
      </w:pPr>
      <w:r w:rsidRPr="00317D06">
        <w:rPr>
          <w:szCs w:val="24"/>
        </w:rPr>
        <w:t xml:space="preserve">Alulírott </w:t>
      </w:r>
      <w:proofErr w:type="gramStart"/>
      <w:r w:rsidRPr="00317D06">
        <w:rPr>
          <w:szCs w:val="24"/>
        </w:rPr>
        <w:t>név</w:t>
      </w:r>
      <w:proofErr w:type="gramEnd"/>
      <w:r w:rsidRPr="00317D06">
        <w:rPr>
          <w:szCs w:val="24"/>
        </w:rPr>
        <w:t xml:space="preserve"> mint a(z) </w:t>
      </w:r>
      <w:r w:rsidRPr="00317D06">
        <w:rPr>
          <w:szCs w:val="24"/>
          <w:highlight w:val="lightGray"/>
        </w:rPr>
        <w:t>cégnév (székhely)</w:t>
      </w:r>
      <w:r w:rsidRPr="00317D06">
        <w:rPr>
          <w:szCs w:val="24"/>
        </w:rPr>
        <w:t xml:space="preserve"> ajánlattevő / közös ajánlattevő</w:t>
      </w:r>
      <w:r w:rsidRPr="00317D06">
        <w:rPr>
          <w:rStyle w:val="Lbjegyzet-hivatkozs"/>
          <w:szCs w:val="24"/>
        </w:rPr>
        <w:footnoteReference w:id="15"/>
      </w:r>
      <w:r w:rsidRPr="00317D06">
        <w:rPr>
          <w:szCs w:val="24"/>
        </w:rPr>
        <w:t xml:space="preserve"> képviselője</w:t>
      </w:r>
    </w:p>
    <w:p w14:paraId="2A947B3C" w14:textId="77777777" w:rsidR="00C154D3" w:rsidRPr="00317D06" w:rsidRDefault="00C154D3" w:rsidP="00114F92">
      <w:pPr>
        <w:keepNext/>
        <w:keepLines/>
        <w:jc w:val="both"/>
      </w:pPr>
    </w:p>
    <w:p w14:paraId="1D4880F2" w14:textId="77777777" w:rsidR="00C154D3" w:rsidRPr="00317D06" w:rsidRDefault="00C154D3" w:rsidP="00114F92">
      <w:pPr>
        <w:keepNext/>
        <w:keepLines/>
        <w:jc w:val="center"/>
        <w:rPr>
          <w:b/>
          <w:spacing w:val="32"/>
        </w:rPr>
      </w:pPr>
      <w:r w:rsidRPr="00317D06">
        <w:rPr>
          <w:b/>
          <w:spacing w:val="32"/>
        </w:rPr>
        <w:t>kijelentem,</w:t>
      </w:r>
    </w:p>
    <w:p w14:paraId="018776B8" w14:textId="77777777" w:rsidR="00C154D3" w:rsidRPr="00317D06" w:rsidRDefault="00C154D3" w:rsidP="00114F92">
      <w:pPr>
        <w:keepNext/>
        <w:keepLines/>
        <w:jc w:val="both"/>
      </w:pPr>
    </w:p>
    <w:p w14:paraId="44E22A2A" w14:textId="77777777" w:rsidR="00C154D3" w:rsidRPr="00317D06" w:rsidRDefault="00C154D3" w:rsidP="00114F92">
      <w:pPr>
        <w:keepNext/>
        <w:keepLines/>
        <w:jc w:val="both"/>
        <w:rPr>
          <w:szCs w:val="24"/>
        </w:rPr>
      </w:pPr>
      <w:r w:rsidRPr="00317D06">
        <w:t xml:space="preserve">hogy a(z) </w:t>
      </w:r>
      <w:r w:rsidRPr="00317D06">
        <w:rPr>
          <w:highlight w:val="lightGray"/>
        </w:rPr>
        <w:t>………………………………………………………</w:t>
      </w:r>
      <w:proofErr w:type="gramStart"/>
      <w:r w:rsidRPr="00317D06">
        <w:rPr>
          <w:highlight w:val="lightGray"/>
        </w:rPr>
        <w:t>…….</w:t>
      </w:r>
      <w:proofErr w:type="gramEnd"/>
      <w:r w:rsidRPr="00317D06">
        <w:rPr>
          <w:highlight w:val="lightGray"/>
        </w:rPr>
        <w:t>.</w:t>
      </w:r>
      <w:r w:rsidRPr="00317D06">
        <w:t xml:space="preserve"> </w:t>
      </w:r>
      <w:r w:rsidRPr="00317D06">
        <w:rPr>
          <w:szCs w:val="24"/>
        </w:rPr>
        <w:t>ajánlattevő / közös ajánlattevő</w:t>
      </w:r>
      <w:r w:rsidRPr="00317D06">
        <w:rPr>
          <w:rStyle w:val="Lbjegyzet-hivatkozs"/>
          <w:szCs w:val="24"/>
        </w:rPr>
        <w:footnoteReference w:id="16"/>
      </w:r>
      <w:r w:rsidRPr="00317D06">
        <w:t xml:space="preserve"> </w:t>
      </w:r>
      <w:r w:rsidRPr="00317D06">
        <w:rPr>
          <w:szCs w:val="24"/>
        </w:rPr>
        <w:t>a kis – és középvállalkozásokról, fejlődésük támogatásáról szóló 2004. XXXIV. törvény (</w:t>
      </w:r>
      <w:proofErr w:type="spellStart"/>
      <w:r w:rsidRPr="00317D06">
        <w:rPr>
          <w:szCs w:val="24"/>
        </w:rPr>
        <w:t>Kkvtv</w:t>
      </w:r>
      <w:proofErr w:type="spellEnd"/>
      <w:r w:rsidRPr="00317D06">
        <w:rPr>
          <w:szCs w:val="24"/>
        </w:rPr>
        <w:t>.) 2-3. §-</w:t>
      </w:r>
      <w:proofErr w:type="spellStart"/>
      <w:r w:rsidRPr="00317D06">
        <w:rPr>
          <w:szCs w:val="24"/>
        </w:rPr>
        <w:t>ai</w:t>
      </w:r>
      <w:proofErr w:type="spellEnd"/>
      <w:r w:rsidRPr="00317D06">
        <w:rPr>
          <w:szCs w:val="24"/>
        </w:rPr>
        <w:t xml:space="preserve"> értelmében</w:t>
      </w:r>
      <w:r w:rsidRPr="00317D06">
        <w:rPr>
          <w:rStyle w:val="Lbjegyzet-hivatkozs"/>
          <w:szCs w:val="24"/>
        </w:rPr>
        <w:footnoteReference w:id="17"/>
      </w:r>
      <w:r w:rsidRPr="00317D06">
        <w:rPr>
          <w:szCs w:val="24"/>
        </w:rPr>
        <w:t>:</w:t>
      </w:r>
    </w:p>
    <w:p w14:paraId="33786560" w14:textId="77777777" w:rsidR="00C154D3" w:rsidRPr="00317D06" w:rsidRDefault="00C154D3" w:rsidP="00114F92">
      <w:pPr>
        <w:keepNext/>
        <w:keepLines/>
        <w:numPr>
          <w:ilvl w:val="0"/>
          <w:numId w:val="3"/>
        </w:numPr>
        <w:jc w:val="both"/>
        <w:rPr>
          <w:szCs w:val="24"/>
        </w:rPr>
      </w:pPr>
      <w:proofErr w:type="spellStart"/>
      <w:r w:rsidRPr="00317D06">
        <w:rPr>
          <w:szCs w:val="24"/>
        </w:rPr>
        <w:t>mikrovállalkozásnak</w:t>
      </w:r>
      <w:proofErr w:type="spellEnd"/>
      <w:r w:rsidRPr="00317D06">
        <w:rPr>
          <w:szCs w:val="24"/>
        </w:rPr>
        <w:t xml:space="preserve"> minősül.</w:t>
      </w:r>
    </w:p>
    <w:p w14:paraId="2CD5EA32" w14:textId="77777777" w:rsidR="00C154D3" w:rsidRPr="00317D06" w:rsidRDefault="00C154D3" w:rsidP="00114F92">
      <w:pPr>
        <w:keepNext/>
        <w:keepLines/>
        <w:numPr>
          <w:ilvl w:val="0"/>
          <w:numId w:val="3"/>
        </w:numPr>
        <w:jc w:val="both"/>
        <w:rPr>
          <w:szCs w:val="24"/>
        </w:rPr>
      </w:pPr>
      <w:r w:rsidRPr="00317D06">
        <w:rPr>
          <w:szCs w:val="24"/>
        </w:rPr>
        <w:t>kisvállalkozásnak minősül.</w:t>
      </w:r>
    </w:p>
    <w:p w14:paraId="25863D3C" w14:textId="77777777" w:rsidR="00C154D3" w:rsidRPr="00317D06" w:rsidRDefault="00C154D3" w:rsidP="00114F92">
      <w:pPr>
        <w:keepNext/>
        <w:keepLines/>
        <w:numPr>
          <w:ilvl w:val="0"/>
          <w:numId w:val="3"/>
        </w:numPr>
        <w:jc w:val="both"/>
        <w:rPr>
          <w:szCs w:val="24"/>
        </w:rPr>
      </w:pPr>
      <w:r w:rsidRPr="00317D06">
        <w:rPr>
          <w:szCs w:val="24"/>
        </w:rPr>
        <w:t>középvállalkozásnak minősül.</w:t>
      </w:r>
    </w:p>
    <w:p w14:paraId="29E7DBB3" w14:textId="77777777" w:rsidR="00C154D3" w:rsidRPr="00317D06" w:rsidRDefault="00C154D3" w:rsidP="00114F92">
      <w:pPr>
        <w:keepNext/>
        <w:keepLines/>
        <w:numPr>
          <w:ilvl w:val="0"/>
          <w:numId w:val="3"/>
        </w:numPr>
        <w:jc w:val="both"/>
        <w:rPr>
          <w:szCs w:val="24"/>
        </w:rPr>
      </w:pPr>
      <w:r w:rsidRPr="00317D06">
        <w:rPr>
          <w:bCs/>
        </w:rPr>
        <w:t xml:space="preserve">nem minősül </w:t>
      </w:r>
      <w:proofErr w:type="spellStart"/>
      <w:r w:rsidRPr="00317D06">
        <w:rPr>
          <w:bCs/>
        </w:rPr>
        <w:t>mikro</w:t>
      </w:r>
      <w:proofErr w:type="spellEnd"/>
      <w:r w:rsidRPr="00317D06">
        <w:rPr>
          <w:bCs/>
        </w:rPr>
        <w:t>-, kis-, és középvállalkozásnak</w:t>
      </w:r>
      <w:r w:rsidRPr="00317D06">
        <w:rPr>
          <w:rStyle w:val="Lbjegyzet-hivatkozs"/>
          <w:bCs/>
        </w:rPr>
        <w:footnoteReference w:id="18"/>
      </w:r>
      <w:r w:rsidRPr="00317D06">
        <w:rPr>
          <w:bCs/>
        </w:rPr>
        <w:t xml:space="preserve"> </w:t>
      </w:r>
    </w:p>
    <w:p w14:paraId="3EE41EA5" w14:textId="77777777" w:rsidR="00C154D3" w:rsidRPr="00317D06" w:rsidRDefault="00C154D3" w:rsidP="00114F92">
      <w:pPr>
        <w:keepNext/>
        <w:keepLines/>
        <w:rPr>
          <w:szCs w:val="24"/>
        </w:rPr>
      </w:pPr>
    </w:p>
    <w:p w14:paraId="507877C2" w14:textId="77777777" w:rsidR="00C154D3" w:rsidRPr="00317D06" w:rsidRDefault="00C154D3" w:rsidP="00114F92">
      <w:pPr>
        <w:keepNext/>
        <w:keepLines/>
        <w:jc w:val="both"/>
        <w:rPr>
          <w:i/>
          <w:sz w:val="18"/>
          <w:szCs w:val="18"/>
        </w:rPr>
      </w:pPr>
      <w:r w:rsidRPr="00317D06">
        <w:rPr>
          <w:i/>
          <w:sz w:val="18"/>
          <w:szCs w:val="18"/>
        </w:rPr>
        <w:t>/A kis- és középvállalkozások meghatározása</w:t>
      </w:r>
    </w:p>
    <w:p w14:paraId="389722D2" w14:textId="77777777" w:rsidR="00C154D3" w:rsidRPr="00317D06" w:rsidRDefault="00C154D3" w:rsidP="00114F92">
      <w:pPr>
        <w:keepNext/>
        <w:keepLines/>
        <w:jc w:val="both"/>
        <w:rPr>
          <w:i/>
          <w:sz w:val="18"/>
          <w:szCs w:val="18"/>
        </w:rPr>
      </w:pPr>
      <w:r w:rsidRPr="00317D06">
        <w:rPr>
          <w:i/>
          <w:sz w:val="18"/>
          <w:szCs w:val="18"/>
        </w:rPr>
        <w:t xml:space="preserve">2. § A törvény hatálya a </w:t>
      </w:r>
      <w:proofErr w:type="spellStart"/>
      <w:r w:rsidRPr="00317D06">
        <w:rPr>
          <w:i/>
          <w:sz w:val="18"/>
          <w:szCs w:val="18"/>
        </w:rPr>
        <w:t>mikro</w:t>
      </w:r>
      <w:proofErr w:type="spellEnd"/>
      <w:r w:rsidRPr="00317D06">
        <w:rPr>
          <w:i/>
          <w:sz w:val="18"/>
          <w:szCs w:val="18"/>
        </w:rPr>
        <w:t>-, kis- és középvállalkozásokra (a továbbiakban: KKV), valamint a KKV-k támogatására és az azzal kapcsolatos adatszolgáltatásra terjed ki.</w:t>
      </w:r>
    </w:p>
    <w:p w14:paraId="191FA7DC" w14:textId="77777777" w:rsidR="00C154D3" w:rsidRPr="00317D06" w:rsidRDefault="00C154D3" w:rsidP="00114F92">
      <w:pPr>
        <w:keepNext/>
        <w:keepLines/>
        <w:jc w:val="both"/>
        <w:rPr>
          <w:i/>
          <w:sz w:val="18"/>
          <w:szCs w:val="18"/>
        </w:rPr>
      </w:pPr>
      <w:r w:rsidRPr="00317D06">
        <w:rPr>
          <w:i/>
          <w:sz w:val="18"/>
          <w:szCs w:val="18"/>
        </w:rPr>
        <w:t>3. § (1) KKV-nak minősül az a vállalkozás, amelynek</w:t>
      </w:r>
    </w:p>
    <w:p w14:paraId="6E776707" w14:textId="77777777" w:rsidR="00C154D3" w:rsidRPr="00317D06" w:rsidRDefault="00C154D3" w:rsidP="00114F92">
      <w:pPr>
        <w:keepNext/>
        <w:keepLines/>
        <w:jc w:val="both"/>
        <w:rPr>
          <w:i/>
          <w:sz w:val="18"/>
          <w:szCs w:val="18"/>
        </w:rPr>
      </w:pPr>
      <w:r w:rsidRPr="00317D06">
        <w:rPr>
          <w:i/>
          <w:sz w:val="18"/>
          <w:szCs w:val="18"/>
        </w:rPr>
        <w:t>a) összes foglalkoztatotti létszáma 250 főnél kevesebb, és</w:t>
      </w:r>
    </w:p>
    <w:p w14:paraId="75B87C03" w14:textId="77777777" w:rsidR="00C154D3" w:rsidRPr="00317D06" w:rsidRDefault="00C154D3" w:rsidP="00114F92">
      <w:pPr>
        <w:keepNext/>
        <w:keepLines/>
        <w:jc w:val="both"/>
        <w:rPr>
          <w:i/>
          <w:sz w:val="18"/>
          <w:szCs w:val="18"/>
        </w:rPr>
      </w:pPr>
      <w:r w:rsidRPr="00317D06">
        <w:rPr>
          <w:i/>
          <w:sz w:val="18"/>
          <w:szCs w:val="18"/>
        </w:rPr>
        <w:t>b) éves nettó árbevétele legfeljebb 50 millió eurónak megfelelő forintösszeg, vagy mérlegfőösszege legfeljebb 43 millió eurónak megfelelő forintösszeg.</w:t>
      </w:r>
    </w:p>
    <w:p w14:paraId="417A84B0" w14:textId="77777777" w:rsidR="00C154D3" w:rsidRPr="00317D06" w:rsidRDefault="00C154D3" w:rsidP="00114F92">
      <w:pPr>
        <w:keepNext/>
        <w:keepLines/>
        <w:jc w:val="both"/>
        <w:rPr>
          <w:i/>
          <w:sz w:val="18"/>
          <w:szCs w:val="18"/>
        </w:rPr>
      </w:pPr>
    </w:p>
    <w:p w14:paraId="144128AF" w14:textId="77777777" w:rsidR="00C154D3" w:rsidRPr="00317D06" w:rsidRDefault="00C154D3" w:rsidP="00114F92">
      <w:pPr>
        <w:keepNext/>
        <w:keepLines/>
        <w:jc w:val="both"/>
        <w:rPr>
          <w:i/>
          <w:sz w:val="18"/>
          <w:szCs w:val="18"/>
        </w:rPr>
      </w:pPr>
      <w:r w:rsidRPr="00317D06">
        <w:rPr>
          <w:i/>
          <w:sz w:val="18"/>
          <w:szCs w:val="18"/>
        </w:rPr>
        <w:t>(2) A KKV kategórián belül kisvállalkozásnak minősül az a vállalkozás, amelynek</w:t>
      </w:r>
    </w:p>
    <w:p w14:paraId="22C285C3" w14:textId="77777777" w:rsidR="00C154D3" w:rsidRPr="00317D06" w:rsidRDefault="00C154D3" w:rsidP="00114F92">
      <w:pPr>
        <w:keepNext/>
        <w:keepLines/>
        <w:jc w:val="both"/>
        <w:rPr>
          <w:i/>
          <w:sz w:val="18"/>
          <w:szCs w:val="18"/>
        </w:rPr>
      </w:pPr>
      <w:r w:rsidRPr="00317D06">
        <w:rPr>
          <w:i/>
          <w:sz w:val="18"/>
          <w:szCs w:val="18"/>
        </w:rPr>
        <w:t>a) összes foglalkoztatotti létszáma 50 főnél kevesebb, és</w:t>
      </w:r>
    </w:p>
    <w:p w14:paraId="1B92488F" w14:textId="77777777" w:rsidR="00C154D3" w:rsidRPr="00317D06" w:rsidRDefault="00C154D3" w:rsidP="00114F92">
      <w:pPr>
        <w:keepNext/>
        <w:keepLines/>
        <w:jc w:val="both"/>
        <w:rPr>
          <w:i/>
          <w:sz w:val="18"/>
          <w:szCs w:val="18"/>
        </w:rPr>
      </w:pPr>
      <w:r w:rsidRPr="00317D06">
        <w:rPr>
          <w:i/>
          <w:sz w:val="18"/>
          <w:szCs w:val="18"/>
        </w:rPr>
        <w:t>b) éves nettó árbevétele vagy mérlegfőösszege legfeljebb 10 millió eurónak megfelelő forintösszeg.</w:t>
      </w:r>
    </w:p>
    <w:p w14:paraId="55F64AB3" w14:textId="77777777" w:rsidR="00C154D3" w:rsidRPr="00317D06" w:rsidRDefault="00C154D3" w:rsidP="00114F92">
      <w:pPr>
        <w:keepNext/>
        <w:keepLines/>
        <w:jc w:val="both"/>
        <w:rPr>
          <w:i/>
          <w:sz w:val="18"/>
          <w:szCs w:val="18"/>
        </w:rPr>
      </w:pPr>
    </w:p>
    <w:p w14:paraId="649C8A12" w14:textId="77777777" w:rsidR="00C154D3" w:rsidRPr="00317D06" w:rsidRDefault="00C154D3" w:rsidP="00114F92">
      <w:pPr>
        <w:keepNext/>
        <w:keepLines/>
        <w:jc w:val="both"/>
        <w:rPr>
          <w:i/>
          <w:sz w:val="18"/>
          <w:szCs w:val="18"/>
        </w:rPr>
      </w:pPr>
      <w:r w:rsidRPr="00317D06">
        <w:rPr>
          <w:i/>
          <w:sz w:val="18"/>
          <w:szCs w:val="18"/>
        </w:rPr>
        <w:t xml:space="preserve">(3) A KKV kategórián belül </w:t>
      </w:r>
      <w:proofErr w:type="spellStart"/>
      <w:r w:rsidRPr="00317D06">
        <w:rPr>
          <w:i/>
          <w:sz w:val="18"/>
          <w:szCs w:val="18"/>
        </w:rPr>
        <w:t>mikrovállalkozásnak</w:t>
      </w:r>
      <w:proofErr w:type="spellEnd"/>
      <w:r w:rsidRPr="00317D06">
        <w:rPr>
          <w:i/>
          <w:sz w:val="18"/>
          <w:szCs w:val="18"/>
        </w:rPr>
        <w:t xml:space="preserve"> minősül az a vállalkozás, amelynek</w:t>
      </w:r>
    </w:p>
    <w:p w14:paraId="6469B498" w14:textId="77777777" w:rsidR="00C154D3" w:rsidRPr="00317D06" w:rsidRDefault="00C154D3" w:rsidP="00114F92">
      <w:pPr>
        <w:keepNext/>
        <w:keepLines/>
        <w:jc w:val="both"/>
        <w:rPr>
          <w:i/>
          <w:sz w:val="18"/>
          <w:szCs w:val="18"/>
        </w:rPr>
      </w:pPr>
      <w:r w:rsidRPr="00317D06">
        <w:rPr>
          <w:i/>
          <w:sz w:val="18"/>
          <w:szCs w:val="18"/>
        </w:rPr>
        <w:t>a) összes foglalkoztatotti létszáma 10 főnél kevesebb, és</w:t>
      </w:r>
    </w:p>
    <w:p w14:paraId="4642262D" w14:textId="77777777" w:rsidR="00C154D3" w:rsidRPr="00317D06" w:rsidRDefault="00C154D3" w:rsidP="00114F92">
      <w:pPr>
        <w:keepNext/>
        <w:keepLines/>
        <w:jc w:val="both"/>
        <w:rPr>
          <w:i/>
          <w:sz w:val="18"/>
          <w:szCs w:val="18"/>
        </w:rPr>
      </w:pPr>
      <w:r w:rsidRPr="00317D06">
        <w:rPr>
          <w:i/>
          <w:sz w:val="18"/>
          <w:szCs w:val="18"/>
        </w:rPr>
        <w:t>b) éves nettó árbevétele vagy mérlegfőösszege legfeljebb 2 millió eurónak megfelelő forintösszeg.</w:t>
      </w:r>
    </w:p>
    <w:p w14:paraId="72BF68F5" w14:textId="77777777" w:rsidR="00C154D3" w:rsidRPr="00317D06" w:rsidRDefault="00C154D3" w:rsidP="00114F92">
      <w:pPr>
        <w:keepNext/>
        <w:keepLines/>
        <w:jc w:val="both"/>
        <w:rPr>
          <w:i/>
          <w:sz w:val="18"/>
          <w:szCs w:val="18"/>
        </w:rPr>
      </w:pPr>
    </w:p>
    <w:p w14:paraId="342A6C53" w14:textId="77777777" w:rsidR="00C154D3" w:rsidRPr="00317D06" w:rsidRDefault="00C154D3" w:rsidP="00114F92">
      <w:pPr>
        <w:keepNext/>
        <w:keepLines/>
        <w:jc w:val="both"/>
        <w:rPr>
          <w:i/>
          <w:sz w:val="18"/>
          <w:szCs w:val="18"/>
        </w:rPr>
      </w:pPr>
      <w:r w:rsidRPr="00317D06">
        <w:rPr>
          <w:i/>
          <w:sz w:val="18"/>
          <w:szCs w:val="18"/>
        </w:rPr>
        <w:t>(4) Nem minősül KKV-nak az a vállalkozás, amelyben az állam vagy az önkormányzat közvetlen vagy közvetett tulajdoni részesedése - tőke vagy szavazati joga alapján - külön-külön vagy együttesen meghaladja a 25%-ot.</w:t>
      </w:r>
    </w:p>
    <w:p w14:paraId="5A8A8697" w14:textId="77777777" w:rsidR="00C154D3" w:rsidRPr="00317D06" w:rsidRDefault="00C154D3" w:rsidP="00114F92">
      <w:pPr>
        <w:keepNext/>
        <w:keepLines/>
        <w:jc w:val="both"/>
        <w:rPr>
          <w:i/>
          <w:sz w:val="18"/>
          <w:szCs w:val="18"/>
        </w:rPr>
      </w:pPr>
    </w:p>
    <w:p w14:paraId="0F5A31EA" w14:textId="77777777" w:rsidR="00C154D3" w:rsidRPr="00317D06" w:rsidRDefault="00C154D3" w:rsidP="00114F92">
      <w:pPr>
        <w:keepNext/>
        <w:keepLines/>
        <w:jc w:val="both"/>
        <w:rPr>
          <w:i/>
          <w:sz w:val="18"/>
          <w:szCs w:val="18"/>
        </w:rPr>
      </w:pPr>
      <w:r w:rsidRPr="00317D06">
        <w:rPr>
          <w:i/>
          <w:sz w:val="18"/>
          <w:szCs w:val="18"/>
        </w:rPr>
        <w:t>(5) A (4) bekezdésben foglalt korlátozó rendelkezést nem kell alkalmazni a 19. § 1. pontjában meghatározott befektetők részesedése esetében.</w:t>
      </w:r>
    </w:p>
    <w:p w14:paraId="1239966F" w14:textId="77777777" w:rsidR="00C154D3" w:rsidRPr="00317D06" w:rsidRDefault="00C154D3" w:rsidP="00114F92">
      <w:pPr>
        <w:keepNext/>
        <w:keepLines/>
        <w:jc w:val="both"/>
        <w:rPr>
          <w:i/>
          <w:sz w:val="18"/>
          <w:szCs w:val="18"/>
        </w:rPr>
      </w:pPr>
    </w:p>
    <w:p w14:paraId="464CCB2F" w14:textId="77777777" w:rsidR="00C154D3" w:rsidRPr="00317D06" w:rsidRDefault="00C154D3" w:rsidP="00114F92">
      <w:pPr>
        <w:keepNext/>
        <w:keepLines/>
        <w:jc w:val="both"/>
        <w:rPr>
          <w:b/>
          <w:i/>
          <w:sz w:val="18"/>
          <w:szCs w:val="18"/>
        </w:rPr>
      </w:pPr>
      <w:r w:rsidRPr="00317D06">
        <w:rPr>
          <w:i/>
          <w:sz w:val="18"/>
          <w:szCs w:val="18"/>
        </w:rPr>
        <w:t>(6) Ahol jogszabály „KKV-t”, „</w:t>
      </w:r>
      <w:proofErr w:type="spellStart"/>
      <w:r w:rsidRPr="00317D06">
        <w:rPr>
          <w:i/>
          <w:sz w:val="18"/>
          <w:szCs w:val="18"/>
        </w:rPr>
        <w:t>mikro</w:t>
      </w:r>
      <w:proofErr w:type="spellEnd"/>
      <w:r w:rsidRPr="00317D06">
        <w:rPr>
          <w:i/>
          <w:sz w:val="18"/>
          <w:szCs w:val="18"/>
        </w:rPr>
        <w:t xml:space="preserve">-, kis- és középvállalkozást”, illetve „kis- és középvállalkozást” említ, azon - ha törvény másként nem rendelkezik az e törvény szerinti KKV-t kell </w:t>
      </w:r>
      <w:proofErr w:type="gramStart"/>
      <w:r w:rsidRPr="00317D06">
        <w:rPr>
          <w:i/>
          <w:sz w:val="18"/>
          <w:szCs w:val="18"/>
        </w:rPr>
        <w:t>érteni./</w:t>
      </w:r>
      <w:proofErr w:type="gramEnd"/>
    </w:p>
    <w:p w14:paraId="0B1BA005" w14:textId="77777777" w:rsidR="00C154D3" w:rsidRPr="00317D06" w:rsidRDefault="00C154D3" w:rsidP="00114F92">
      <w:pPr>
        <w:keepNext/>
        <w:keepLines/>
        <w:jc w:val="center"/>
        <w:rPr>
          <w:b/>
          <w:szCs w:val="24"/>
        </w:rPr>
      </w:pPr>
    </w:p>
    <w:p w14:paraId="3DD6A068" w14:textId="77777777" w:rsidR="00C154D3" w:rsidRPr="00317D06" w:rsidRDefault="00C154D3" w:rsidP="00114F92">
      <w:pPr>
        <w:keepNext/>
        <w:keepLines/>
        <w:rPr>
          <w:szCs w:val="24"/>
        </w:rPr>
      </w:pPr>
    </w:p>
    <w:p w14:paraId="6DD47F49" w14:textId="77777777" w:rsidR="00C154D3" w:rsidRPr="00317D06" w:rsidRDefault="00C154D3"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154D3" w:rsidRPr="00317D06" w14:paraId="5A6C878C" w14:textId="77777777" w:rsidTr="00D23E96">
        <w:tc>
          <w:tcPr>
            <w:tcW w:w="4819" w:type="dxa"/>
          </w:tcPr>
          <w:p w14:paraId="0C23F4A1" w14:textId="77777777" w:rsidR="00C154D3" w:rsidRPr="00317D06" w:rsidRDefault="00C154D3" w:rsidP="00114F92">
            <w:pPr>
              <w:keepNext/>
              <w:keepLines/>
              <w:jc w:val="center"/>
              <w:rPr>
                <w:szCs w:val="24"/>
              </w:rPr>
            </w:pPr>
            <w:r w:rsidRPr="00317D06">
              <w:rPr>
                <w:szCs w:val="24"/>
              </w:rPr>
              <w:t>………………………………</w:t>
            </w:r>
          </w:p>
        </w:tc>
      </w:tr>
      <w:tr w:rsidR="00C154D3" w:rsidRPr="00317D06" w14:paraId="570F2210" w14:textId="77777777" w:rsidTr="00D23E96">
        <w:tc>
          <w:tcPr>
            <w:tcW w:w="4819" w:type="dxa"/>
          </w:tcPr>
          <w:p w14:paraId="1098F581" w14:textId="77777777" w:rsidR="00C154D3" w:rsidRPr="00BF06C8" w:rsidRDefault="00C154D3"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14:paraId="7A9AB599" w14:textId="77777777" w:rsidR="00C154D3" w:rsidRPr="00317D06" w:rsidRDefault="00C154D3" w:rsidP="00114F92">
      <w:pPr>
        <w:keepNext/>
        <w:keepLines/>
        <w:rPr>
          <w:szCs w:val="24"/>
        </w:rPr>
      </w:pPr>
    </w:p>
    <w:p w14:paraId="1C359D1B" w14:textId="699FE1C9" w:rsidR="00C154D3" w:rsidRPr="00317D06" w:rsidDel="004452F0" w:rsidRDefault="00C154D3" w:rsidP="00114F92">
      <w:pPr>
        <w:pStyle w:val="Cmsor1"/>
        <w:keepLines/>
        <w:numPr>
          <w:ilvl w:val="0"/>
          <w:numId w:val="0"/>
        </w:numPr>
        <w:jc w:val="center"/>
        <w:rPr>
          <w:b w:val="0"/>
        </w:rPr>
      </w:pPr>
      <w:r w:rsidRPr="00317D06">
        <w:rPr>
          <w:rFonts w:ascii="Times New Roman" w:hAnsi="Times New Roman"/>
          <w:szCs w:val="24"/>
        </w:rPr>
        <w:br w:type="page"/>
      </w:r>
    </w:p>
    <w:p w14:paraId="3EC57412" w14:textId="7D7E25AE" w:rsidR="00F178E4" w:rsidRPr="00D90F63" w:rsidRDefault="00F178E4" w:rsidP="00F178E4">
      <w:pPr>
        <w:keepNext/>
        <w:keepLines/>
        <w:autoSpaceDE w:val="0"/>
        <w:autoSpaceDN w:val="0"/>
        <w:adjustRightInd w:val="0"/>
        <w:jc w:val="center"/>
        <w:rPr>
          <w:rStyle w:val="Cmsor1Char1"/>
          <w:bCs/>
        </w:rPr>
      </w:pPr>
      <w:bookmarkStart w:id="105" w:name="_Toc325027944"/>
      <w:bookmarkStart w:id="106" w:name="_Toc329764749"/>
      <w:bookmarkStart w:id="107" w:name="_Toc483911186"/>
      <w:r w:rsidRPr="00D90F63">
        <w:rPr>
          <w:rStyle w:val="Cmsor1Char1"/>
          <w:bCs/>
        </w:rPr>
        <w:lastRenderedPageBreak/>
        <w:t>REFERENCIALISTA</w:t>
      </w:r>
      <w:bookmarkEnd w:id="105"/>
      <w:bookmarkEnd w:id="106"/>
      <w:bookmarkEnd w:id="107"/>
    </w:p>
    <w:p w14:paraId="3802A72A" w14:textId="6E7A67B8" w:rsidR="00F178E4" w:rsidRPr="00D90F63" w:rsidRDefault="00F178E4" w:rsidP="00F178E4">
      <w:pPr>
        <w:keepNext/>
        <w:keepLines/>
        <w:autoSpaceDE w:val="0"/>
        <w:autoSpaceDN w:val="0"/>
        <w:adjustRightInd w:val="0"/>
        <w:jc w:val="center"/>
        <w:rPr>
          <w:rStyle w:val="Cmsor1Char1"/>
          <w:bCs/>
        </w:rPr>
      </w:pPr>
      <w:bookmarkStart w:id="108" w:name="_Toc483911187"/>
      <w:bookmarkStart w:id="109" w:name="_Toc325027945"/>
      <w:bookmarkStart w:id="110" w:name="_Toc329764750"/>
      <w:r w:rsidRPr="00D90F63">
        <w:rPr>
          <w:rStyle w:val="Cmsor1Char1"/>
          <w:bCs/>
        </w:rPr>
        <w:t xml:space="preserve">az eljárást megindító felhívás megküldésétől visszafelé számított előző 3 éves időszak alatt </w:t>
      </w:r>
      <w:proofErr w:type="spellStart"/>
      <w:r w:rsidRPr="00D90F63">
        <w:rPr>
          <w:rStyle w:val="Cmsor1Char1"/>
          <w:bCs/>
        </w:rPr>
        <w:t>szerződésszerűen</w:t>
      </w:r>
      <w:proofErr w:type="spellEnd"/>
      <w:r w:rsidRPr="00D90F63">
        <w:rPr>
          <w:rStyle w:val="Cmsor1Char1"/>
          <w:bCs/>
        </w:rPr>
        <w:t xml:space="preserve"> teljesített,</w:t>
      </w:r>
      <w:bookmarkEnd w:id="108"/>
      <w:r w:rsidRPr="00D90F63">
        <w:rPr>
          <w:rStyle w:val="Cmsor1Char1"/>
          <w:bCs/>
        </w:rPr>
        <w:t xml:space="preserve"> </w:t>
      </w:r>
      <w:r w:rsidR="00BF6975" w:rsidRPr="00BF6975">
        <w:rPr>
          <w:b/>
          <w:bCs/>
        </w:rPr>
        <w:t>legjelentősebb szolgáltatásainak</w:t>
      </w:r>
      <w:r w:rsidR="00BF6975">
        <w:rPr>
          <w:b/>
          <w:bCs/>
        </w:rPr>
        <w:t xml:space="preserve"> ismertetésére</w:t>
      </w:r>
      <w:r w:rsidR="00695771" w:rsidRPr="00695771">
        <w:rPr>
          <w:b/>
          <w:bCs/>
        </w:rPr>
        <w:t xml:space="preserve"> vonatkozó</w:t>
      </w:r>
      <w:r>
        <w:rPr>
          <w:rStyle w:val="Cmsor1Char1"/>
          <w:bCs/>
        </w:rPr>
        <w:t xml:space="preserve"> </w:t>
      </w:r>
      <w:r w:rsidRPr="00D90F63">
        <w:rPr>
          <w:rStyle w:val="Cmsor1Char1"/>
          <w:bCs/>
        </w:rPr>
        <w:t>referenciamunkákról</w:t>
      </w:r>
      <w:bookmarkEnd w:id="109"/>
      <w:bookmarkEnd w:id="110"/>
    </w:p>
    <w:p w14:paraId="58D3BAD1" w14:textId="38A846C9" w:rsidR="00F178E4" w:rsidRPr="00195D6C" w:rsidRDefault="00F178E4" w:rsidP="00F178E4">
      <w:pPr>
        <w:keepNext/>
        <w:keepLines/>
        <w:jc w:val="center"/>
        <w:rPr>
          <w:i/>
          <w:sz w:val="22"/>
          <w:szCs w:val="22"/>
        </w:rPr>
      </w:pPr>
      <w:r w:rsidRPr="00195D6C">
        <w:rPr>
          <w:i/>
          <w:sz w:val="22"/>
          <w:szCs w:val="22"/>
        </w:rPr>
        <w:t xml:space="preserve">ezt a listát kell kitöltve </w:t>
      </w:r>
      <w:r w:rsidR="00695771" w:rsidRPr="00695771">
        <w:rPr>
          <w:i/>
          <w:sz w:val="22"/>
          <w:szCs w:val="22"/>
        </w:rPr>
        <w:t>az Ajánlatkérő Kbt. 69. § (</w:t>
      </w:r>
      <w:proofErr w:type="gramStart"/>
      <w:r w:rsidR="00695771" w:rsidRPr="00695771">
        <w:rPr>
          <w:i/>
          <w:sz w:val="22"/>
          <w:szCs w:val="22"/>
        </w:rPr>
        <w:t>4)-(</w:t>
      </w:r>
      <w:proofErr w:type="gramEnd"/>
      <w:r w:rsidR="00695771" w:rsidRPr="00695771">
        <w:rPr>
          <w:i/>
          <w:sz w:val="22"/>
          <w:szCs w:val="22"/>
        </w:rPr>
        <w:t>6) bekezdése szerinti felhívására</w:t>
      </w:r>
      <w:r w:rsidR="00695771">
        <w:rPr>
          <w:i/>
          <w:sz w:val="22"/>
          <w:szCs w:val="22"/>
        </w:rPr>
        <w:t xml:space="preserve"> benyújtani</w:t>
      </w:r>
      <w:r w:rsidRPr="00195D6C">
        <w:rPr>
          <w:i/>
          <w:sz w:val="22"/>
          <w:szCs w:val="22"/>
        </w:rPr>
        <w:t xml:space="preserve">, </w:t>
      </w:r>
    </w:p>
    <w:p w14:paraId="4DB2C57B" w14:textId="77777777" w:rsidR="00F178E4" w:rsidRPr="00195D6C" w:rsidRDefault="00F178E4" w:rsidP="00F178E4">
      <w:pPr>
        <w:keepNext/>
        <w:keepLines/>
        <w:spacing w:line="360" w:lineRule="auto"/>
        <w:jc w:val="center"/>
        <w:rPr>
          <w:i/>
          <w:sz w:val="16"/>
          <w:szCs w:val="16"/>
        </w:rPr>
      </w:pPr>
    </w:p>
    <w:p w14:paraId="5E4EEC8E" w14:textId="004B1033" w:rsidR="00F178E4" w:rsidRPr="00D122CB" w:rsidRDefault="00F178E4" w:rsidP="00F178E4">
      <w:pPr>
        <w:keepNext/>
        <w:keepLines/>
        <w:jc w:val="center"/>
        <w:rPr>
          <w:i/>
          <w:sz w:val="22"/>
          <w:szCs w:val="22"/>
          <w:vertAlign w:val="superscript"/>
        </w:rPr>
      </w:pPr>
      <w:r w:rsidRPr="00D122CB">
        <w:rPr>
          <w:sz w:val="22"/>
          <w:szCs w:val="22"/>
        </w:rPr>
        <w:t xml:space="preserve">Ajánlattevő / Kbt. </w:t>
      </w:r>
      <w:r w:rsidR="00695771">
        <w:rPr>
          <w:sz w:val="22"/>
          <w:szCs w:val="22"/>
        </w:rPr>
        <w:t>6</w:t>
      </w:r>
      <w:r w:rsidRPr="00D122CB">
        <w:rPr>
          <w:sz w:val="22"/>
          <w:szCs w:val="22"/>
        </w:rPr>
        <w:t>5. § (</w:t>
      </w:r>
      <w:r w:rsidR="00695771">
        <w:rPr>
          <w:sz w:val="22"/>
          <w:szCs w:val="22"/>
        </w:rPr>
        <w:t>7</w:t>
      </w:r>
      <w:r w:rsidRPr="00D122CB">
        <w:rPr>
          <w:sz w:val="22"/>
          <w:szCs w:val="22"/>
        </w:rPr>
        <w:t>) bekezdés szerinti alkalmasság igazolásában részt vevő szervezet</w:t>
      </w:r>
      <w:r w:rsidRPr="00D122CB">
        <w:rPr>
          <w:rStyle w:val="Lbjegyzet-hivatkozs"/>
          <w:sz w:val="22"/>
          <w:szCs w:val="22"/>
        </w:rPr>
        <w:footnoteReference w:id="19"/>
      </w:r>
      <w:r>
        <w:rPr>
          <w:sz w:val="22"/>
          <w:szCs w:val="22"/>
        </w:rPr>
        <w:t xml:space="preserve"> </w:t>
      </w:r>
      <w:r w:rsidRPr="00D122CB">
        <w:rPr>
          <w:rStyle w:val="Lbjegyzet-hivatkozs"/>
          <w:sz w:val="22"/>
          <w:szCs w:val="22"/>
        </w:rPr>
        <w:footnoteReference w:id="20"/>
      </w:r>
    </w:p>
    <w:p w14:paraId="14D5DA81" w14:textId="77777777" w:rsidR="00F178E4" w:rsidRPr="00D122CB" w:rsidRDefault="00F178E4" w:rsidP="00F178E4">
      <w:pPr>
        <w:keepNext/>
        <w:keepLines/>
        <w:jc w:val="both"/>
        <w:rPr>
          <w:sz w:val="22"/>
          <w:szCs w:val="22"/>
        </w:rPr>
      </w:pPr>
    </w:p>
    <w:p w14:paraId="6B2C5550" w14:textId="42ABB1E1" w:rsidR="00F178E4" w:rsidRPr="00D122CB" w:rsidRDefault="00F178E4" w:rsidP="00F178E4">
      <w:pPr>
        <w:pStyle w:val="Szvegtrzsbehzssal2"/>
        <w:keepNext/>
        <w:keepLines/>
        <w:tabs>
          <w:tab w:val="clear" w:pos="540"/>
        </w:tabs>
        <w:ind w:left="0" w:firstLine="0"/>
        <w:rPr>
          <w:sz w:val="22"/>
          <w:szCs w:val="22"/>
        </w:rPr>
      </w:pPr>
      <w:r w:rsidRPr="00D122CB">
        <w:rPr>
          <w:sz w:val="22"/>
          <w:szCs w:val="22"/>
        </w:rPr>
        <w:t>Alulírott, ……………………………</w:t>
      </w:r>
      <w:proofErr w:type="gramStart"/>
      <w:r w:rsidRPr="00D122CB">
        <w:rPr>
          <w:sz w:val="22"/>
          <w:szCs w:val="22"/>
        </w:rPr>
        <w:t>…….</w:t>
      </w:r>
      <w:proofErr w:type="gramEnd"/>
      <w:r w:rsidRPr="00D122CB">
        <w:rPr>
          <w:sz w:val="22"/>
          <w:szCs w:val="22"/>
        </w:rPr>
        <w:t>, mint a(z) ……………………………………… (cégnév) cégjegyzésre jogosult képviselője – az ajánlat</w:t>
      </w:r>
      <w:r w:rsidR="00695771">
        <w:rPr>
          <w:sz w:val="22"/>
          <w:szCs w:val="22"/>
        </w:rPr>
        <w:t>tétel</w:t>
      </w:r>
      <w:r w:rsidRPr="00D122CB">
        <w:rPr>
          <w:sz w:val="22"/>
          <w:szCs w:val="22"/>
        </w:rPr>
        <w:t xml:space="preserve">i felhívásban és </w:t>
      </w:r>
      <w:r w:rsidR="00695771">
        <w:rPr>
          <w:sz w:val="22"/>
          <w:szCs w:val="22"/>
        </w:rPr>
        <w:t>a közbeszerzési dokumentumokban</w:t>
      </w:r>
      <w:r w:rsidRPr="00D122CB">
        <w:rPr>
          <w:sz w:val="22"/>
          <w:szCs w:val="22"/>
        </w:rPr>
        <w:t xml:space="preserve"> foglalt valamennyi formai és tartalmi követelmény, utasítás, kikötés gondos áttekintése után</w:t>
      </w:r>
    </w:p>
    <w:p w14:paraId="1ED1BEB9" w14:textId="77777777" w:rsidR="00F178E4" w:rsidRPr="00D122CB" w:rsidRDefault="00F178E4" w:rsidP="00F178E4">
      <w:pPr>
        <w:pStyle w:val="Szvegtrzsbehzssal2"/>
        <w:keepNext/>
        <w:keepLines/>
        <w:tabs>
          <w:tab w:val="clear" w:pos="540"/>
        </w:tabs>
        <w:ind w:left="0" w:firstLine="0"/>
        <w:rPr>
          <w:sz w:val="22"/>
          <w:szCs w:val="22"/>
        </w:rPr>
      </w:pPr>
    </w:p>
    <w:p w14:paraId="6F8E7EF8" w14:textId="77777777" w:rsidR="00F178E4" w:rsidRPr="00D122CB" w:rsidRDefault="00F178E4" w:rsidP="00F178E4">
      <w:pPr>
        <w:keepNext/>
        <w:keepLines/>
        <w:jc w:val="center"/>
        <w:rPr>
          <w:b/>
          <w:spacing w:val="32"/>
          <w:sz w:val="22"/>
          <w:szCs w:val="22"/>
        </w:rPr>
      </w:pPr>
      <w:r w:rsidRPr="00D122CB">
        <w:rPr>
          <w:b/>
          <w:spacing w:val="32"/>
          <w:sz w:val="22"/>
          <w:szCs w:val="22"/>
        </w:rPr>
        <w:t>kijelentem,</w:t>
      </w:r>
    </w:p>
    <w:p w14:paraId="48A9E009" w14:textId="77777777" w:rsidR="00F178E4" w:rsidRPr="00D122CB" w:rsidRDefault="00F178E4" w:rsidP="00F178E4">
      <w:pPr>
        <w:keepNext/>
        <w:keepLines/>
        <w:jc w:val="center"/>
        <w:rPr>
          <w:b/>
          <w:spacing w:val="32"/>
          <w:sz w:val="22"/>
          <w:szCs w:val="22"/>
        </w:rPr>
      </w:pPr>
    </w:p>
    <w:p w14:paraId="3804A17F" w14:textId="608622AA" w:rsidR="00F178E4" w:rsidRPr="00D122CB" w:rsidRDefault="00F178E4" w:rsidP="00F178E4">
      <w:pPr>
        <w:pStyle w:val="H4"/>
        <w:keepLines/>
        <w:spacing w:before="0" w:after="0"/>
        <w:jc w:val="both"/>
        <w:rPr>
          <w:sz w:val="22"/>
          <w:szCs w:val="22"/>
        </w:rPr>
      </w:pPr>
      <w:r w:rsidRPr="00D122CB">
        <w:rPr>
          <w:b w:val="0"/>
          <w:sz w:val="22"/>
          <w:szCs w:val="22"/>
        </w:rPr>
        <w:t>hogy a …</w:t>
      </w:r>
      <w:proofErr w:type="gramStart"/>
      <w:r w:rsidRPr="00D122CB">
        <w:rPr>
          <w:b w:val="0"/>
          <w:sz w:val="22"/>
          <w:szCs w:val="22"/>
        </w:rPr>
        <w:t>…….</w:t>
      </w:r>
      <w:proofErr w:type="gramEnd"/>
      <w:r w:rsidRPr="00D122CB">
        <w:rPr>
          <w:b w:val="0"/>
          <w:sz w:val="22"/>
          <w:szCs w:val="22"/>
        </w:rPr>
        <w:t xml:space="preserve">.…………………………………. (székhely: …………………………………………) Ajánlattevő </w:t>
      </w:r>
      <w:r>
        <w:rPr>
          <w:b w:val="0"/>
          <w:sz w:val="22"/>
          <w:szCs w:val="22"/>
        </w:rPr>
        <w:t xml:space="preserve">/ Kbt. </w:t>
      </w:r>
      <w:r w:rsidR="00695771" w:rsidRPr="00695771">
        <w:rPr>
          <w:b w:val="0"/>
          <w:sz w:val="22"/>
          <w:szCs w:val="22"/>
        </w:rPr>
        <w:t>65. § (7) bekezdés</w:t>
      </w:r>
      <w:r w:rsidR="00695771" w:rsidRPr="00D122CB">
        <w:rPr>
          <w:sz w:val="22"/>
          <w:szCs w:val="22"/>
        </w:rPr>
        <w:t xml:space="preserve"> </w:t>
      </w:r>
      <w:r w:rsidRPr="00D122CB">
        <w:rPr>
          <w:b w:val="0"/>
          <w:sz w:val="22"/>
          <w:szCs w:val="22"/>
        </w:rPr>
        <w:t>szerinti alkalmasság igazolásában részt vevő szervezet részéről</w:t>
      </w:r>
      <w:r w:rsidRPr="00D122CB">
        <w:rPr>
          <w:rStyle w:val="Lbjegyzet-hivatkozs"/>
          <w:b w:val="0"/>
          <w:sz w:val="22"/>
          <w:szCs w:val="22"/>
        </w:rPr>
        <w:footnoteReference w:id="21"/>
      </w:r>
      <w:r w:rsidRPr="00D122CB">
        <w:rPr>
          <w:b w:val="0"/>
          <w:sz w:val="22"/>
          <w:szCs w:val="22"/>
        </w:rPr>
        <w:t xml:space="preserve"> az ajánlattételi </w:t>
      </w:r>
      <w:r w:rsidR="00F33F60" w:rsidRPr="00F33F60">
        <w:rPr>
          <w:b w:val="0"/>
          <w:sz w:val="22"/>
          <w:szCs w:val="22"/>
        </w:rPr>
        <w:t xml:space="preserve">felhívás megküldésétől visszafelé számított 3 évben (azaz visszafelé számított 36 hónapban) befejezett, de legfeljebb a visszafelé számított 6 évben (azaz visszafelé számított 72 hónapban) </w:t>
      </w:r>
      <w:proofErr w:type="gramStart"/>
      <w:r w:rsidR="00F33F60" w:rsidRPr="00F33F60">
        <w:rPr>
          <w:b w:val="0"/>
          <w:sz w:val="22"/>
          <w:szCs w:val="22"/>
        </w:rPr>
        <w:t>megkezdett</w:t>
      </w:r>
      <w:r w:rsidR="00F33F60" w:rsidRPr="00F33F60" w:rsidDel="00F33F60">
        <w:rPr>
          <w:sz w:val="22"/>
          <w:szCs w:val="22"/>
        </w:rPr>
        <w:t xml:space="preserve"> </w:t>
      </w:r>
      <w:r w:rsidRPr="00D122CB">
        <w:rPr>
          <w:b w:val="0"/>
          <w:sz w:val="22"/>
          <w:szCs w:val="22"/>
        </w:rPr>
        <w:t xml:space="preserve"> alábbi</w:t>
      </w:r>
      <w:proofErr w:type="gramEnd"/>
      <w:r w:rsidRPr="00D122CB">
        <w:rPr>
          <w:b w:val="0"/>
          <w:sz w:val="22"/>
          <w:szCs w:val="22"/>
        </w:rPr>
        <w:t xml:space="preserve"> referencia munkákat teljesítette</w:t>
      </w:r>
      <w:r>
        <w:rPr>
          <w:b w:val="0"/>
          <w:sz w:val="22"/>
          <w:szCs w:val="22"/>
        </w:rPr>
        <w:t xml:space="preserve"> </w:t>
      </w:r>
      <w:r w:rsidR="00BF6975" w:rsidRPr="00BF6975">
        <w:rPr>
          <w:sz w:val="22"/>
          <w:szCs w:val="22"/>
        </w:rPr>
        <w:t xml:space="preserve">hulladék </w:t>
      </w:r>
      <w:proofErr w:type="spellStart"/>
      <w:r w:rsidR="00BF6975" w:rsidRPr="00BF6975">
        <w:rPr>
          <w:sz w:val="22"/>
          <w:szCs w:val="22"/>
        </w:rPr>
        <w:t>gyűjtésére</w:t>
      </w:r>
      <w:proofErr w:type="spellEnd"/>
      <w:r w:rsidR="00BF6975" w:rsidRPr="00BF6975">
        <w:rPr>
          <w:sz w:val="22"/>
          <w:szCs w:val="22"/>
        </w:rPr>
        <w:t xml:space="preserve"> és ártalmatlanítás helyére </w:t>
      </w:r>
      <w:proofErr w:type="spellStart"/>
      <w:r w:rsidR="00BF6975" w:rsidRPr="00BF6975">
        <w:rPr>
          <w:sz w:val="22"/>
          <w:szCs w:val="22"/>
        </w:rPr>
        <w:t>történo</w:t>
      </w:r>
      <w:proofErr w:type="spellEnd"/>
      <w:r w:rsidR="00BF6975" w:rsidRPr="00BF6975">
        <w:rPr>
          <w:sz w:val="22"/>
          <w:szCs w:val="22"/>
        </w:rPr>
        <w:t>̋ elszállítására vonatkozó</w:t>
      </w:r>
      <w:r w:rsidR="00BF6975">
        <w:rPr>
          <w:sz w:val="22"/>
          <w:szCs w:val="22"/>
        </w:rPr>
        <w:t xml:space="preserve"> </w:t>
      </w:r>
      <w:r w:rsidR="00BF6975" w:rsidRPr="00BF6975">
        <w:rPr>
          <w:b w:val="0"/>
          <w:sz w:val="22"/>
          <w:szCs w:val="22"/>
        </w:rPr>
        <w:t>szolgáltatás</w:t>
      </w:r>
      <w:r w:rsidR="00695771" w:rsidRPr="00BF6975">
        <w:rPr>
          <w:b w:val="0"/>
          <w:sz w:val="22"/>
          <w:szCs w:val="22"/>
        </w:rPr>
        <w:t xml:space="preserve"> </w:t>
      </w:r>
      <w:r w:rsidR="00695771">
        <w:rPr>
          <w:b w:val="0"/>
          <w:sz w:val="22"/>
          <w:szCs w:val="22"/>
        </w:rPr>
        <w:t>tárgy</w:t>
      </w:r>
      <w:r>
        <w:rPr>
          <w:b w:val="0"/>
          <w:sz w:val="22"/>
          <w:szCs w:val="22"/>
        </w:rPr>
        <w:t>ban</w:t>
      </w:r>
      <w:r w:rsidRPr="00D122CB">
        <w:rPr>
          <w:sz w:val="22"/>
          <w:szCs w:val="22"/>
        </w:rPr>
        <w:t>:</w:t>
      </w:r>
    </w:p>
    <w:p w14:paraId="24B45204" w14:textId="77777777" w:rsidR="00F178E4" w:rsidRPr="00195D6C" w:rsidRDefault="00F178E4" w:rsidP="00F178E4">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2"/>
        <w:gridCol w:w="1624"/>
        <w:gridCol w:w="1163"/>
        <w:gridCol w:w="1171"/>
        <w:gridCol w:w="1264"/>
        <w:gridCol w:w="1038"/>
        <w:gridCol w:w="1038"/>
      </w:tblGrid>
      <w:tr w:rsidR="00E17C35" w:rsidRPr="00195D6C" w14:paraId="76068E84" w14:textId="77777777" w:rsidTr="00E17C35">
        <w:trPr>
          <w:jc w:val="center"/>
        </w:trPr>
        <w:tc>
          <w:tcPr>
            <w:tcW w:w="1452" w:type="dxa"/>
          </w:tcPr>
          <w:p w14:paraId="34BB24DE" w14:textId="77777777" w:rsidR="00E17C35" w:rsidRPr="00195D6C" w:rsidRDefault="00E17C35" w:rsidP="00F178E4">
            <w:pPr>
              <w:pStyle w:val="DefinitionTerm"/>
              <w:keepNext/>
              <w:keepLines/>
              <w:jc w:val="center"/>
              <w:rPr>
                <w:b/>
                <w:sz w:val="16"/>
                <w:szCs w:val="16"/>
              </w:rPr>
            </w:pPr>
            <w:r>
              <w:rPr>
                <w:b/>
                <w:sz w:val="16"/>
                <w:szCs w:val="16"/>
              </w:rPr>
              <w:t>A</w:t>
            </w:r>
            <w:r w:rsidRPr="003A3657">
              <w:rPr>
                <w:b/>
                <w:sz w:val="16"/>
                <w:szCs w:val="16"/>
              </w:rPr>
              <w:t xml:space="preserve"> szerződést kötő másik fél neve</w:t>
            </w:r>
            <w:r w:rsidRPr="00195D6C">
              <w:rPr>
                <w:b/>
                <w:sz w:val="16"/>
                <w:szCs w:val="16"/>
              </w:rPr>
              <w:t xml:space="preserve"> </w:t>
            </w:r>
          </w:p>
        </w:tc>
        <w:tc>
          <w:tcPr>
            <w:tcW w:w="1624" w:type="dxa"/>
          </w:tcPr>
          <w:p w14:paraId="370A4856" w14:textId="493CA49F" w:rsidR="00E17C35" w:rsidRPr="00695771" w:rsidRDefault="00E17C35" w:rsidP="00695771">
            <w:pPr>
              <w:pStyle w:val="DefinitionTerm"/>
              <w:keepNext/>
              <w:keepLines/>
              <w:jc w:val="center"/>
              <w:rPr>
                <w:b/>
                <w:sz w:val="16"/>
                <w:szCs w:val="16"/>
              </w:rPr>
            </w:pPr>
            <w:r>
              <w:rPr>
                <w:b/>
                <w:sz w:val="16"/>
                <w:szCs w:val="16"/>
              </w:rPr>
              <w:t xml:space="preserve">A </w:t>
            </w:r>
            <w:r w:rsidRPr="00695771">
              <w:rPr>
                <w:b/>
                <w:sz w:val="16"/>
                <w:szCs w:val="16"/>
              </w:rPr>
              <w:t>kapcsolattartó személy neve és elérhetősége (email és/vagy telefonszám és/vagy faxszám)</w:t>
            </w:r>
          </w:p>
          <w:p w14:paraId="3D623368" w14:textId="77777777" w:rsidR="00E17C35" w:rsidRPr="00195D6C" w:rsidRDefault="00E17C35" w:rsidP="00695771">
            <w:pPr>
              <w:pStyle w:val="DefinitionTerm"/>
              <w:keepNext/>
              <w:keepLines/>
              <w:jc w:val="center"/>
              <w:rPr>
                <w:b/>
                <w:sz w:val="16"/>
                <w:szCs w:val="16"/>
              </w:rPr>
            </w:pPr>
          </w:p>
        </w:tc>
        <w:tc>
          <w:tcPr>
            <w:tcW w:w="1163" w:type="dxa"/>
          </w:tcPr>
          <w:p w14:paraId="7B5AE3F6" w14:textId="77777777" w:rsidR="00E17C35" w:rsidRPr="00195D6C" w:rsidRDefault="00E17C35" w:rsidP="00F178E4">
            <w:pPr>
              <w:pStyle w:val="DefinitionTerm"/>
              <w:keepNext/>
              <w:keepLines/>
              <w:jc w:val="center"/>
              <w:rPr>
                <w:b/>
                <w:sz w:val="16"/>
                <w:szCs w:val="16"/>
              </w:rPr>
            </w:pPr>
            <w:r>
              <w:rPr>
                <w:b/>
                <w:sz w:val="16"/>
                <w:szCs w:val="16"/>
              </w:rPr>
              <w:t>A</w:t>
            </w:r>
            <w:r w:rsidRPr="00195D6C">
              <w:rPr>
                <w:b/>
                <w:sz w:val="16"/>
                <w:szCs w:val="16"/>
              </w:rPr>
              <w:t xml:space="preserve"> szerződés tárgyának bemutatása (oly módon, hogy abból az alkalmasság egyértelműen megállapítható legyen)</w:t>
            </w:r>
          </w:p>
        </w:tc>
        <w:tc>
          <w:tcPr>
            <w:tcW w:w="1171" w:type="dxa"/>
          </w:tcPr>
          <w:p w14:paraId="68E843A2" w14:textId="0D833CE3" w:rsidR="00E17C35" w:rsidRPr="00195D6C" w:rsidRDefault="00E17C35" w:rsidP="00F178E4">
            <w:pPr>
              <w:pStyle w:val="DefinitionTerm"/>
              <w:keepNext/>
              <w:keepLines/>
              <w:jc w:val="center"/>
              <w:rPr>
                <w:b/>
                <w:sz w:val="16"/>
                <w:szCs w:val="16"/>
              </w:rPr>
            </w:pPr>
            <w:r w:rsidRPr="00E17C35">
              <w:rPr>
                <w:b/>
                <w:sz w:val="16"/>
                <w:szCs w:val="16"/>
              </w:rPr>
              <w:t>A teljesítés ideje, időtartama (kezdet és befejezés megjelölésével; év, hónap, nap pontossággal)</w:t>
            </w:r>
          </w:p>
        </w:tc>
        <w:tc>
          <w:tcPr>
            <w:tcW w:w="1264" w:type="dxa"/>
          </w:tcPr>
          <w:p w14:paraId="31779404" w14:textId="183DE095" w:rsidR="00E17C35" w:rsidRPr="00195D6C" w:rsidRDefault="00E17C35" w:rsidP="00E17C35">
            <w:pPr>
              <w:pStyle w:val="DefinitionTerm"/>
              <w:keepNext/>
              <w:keepLines/>
              <w:jc w:val="center"/>
              <w:rPr>
                <w:b/>
                <w:sz w:val="16"/>
                <w:szCs w:val="16"/>
              </w:rPr>
            </w:pPr>
            <w:r w:rsidRPr="00E17C35">
              <w:rPr>
                <w:b/>
                <w:sz w:val="16"/>
                <w:szCs w:val="16"/>
              </w:rPr>
              <w:t>Az ellenszolgáltatás nettó összege</w:t>
            </w:r>
            <w:r w:rsidRPr="00E17C35">
              <w:rPr>
                <w:b/>
                <w:sz w:val="16"/>
                <w:szCs w:val="16"/>
                <w:vertAlign w:val="superscript"/>
              </w:rPr>
              <w:t xml:space="preserve"> </w:t>
            </w:r>
          </w:p>
        </w:tc>
        <w:tc>
          <w:tcPr>
            <w:tcW w:w="1038" w:type="dxa"/>
          </w:tcPr>
          <w:p w14:paraId="230292EC" w14:textId="7D9B8D7B" w:rsidR="00E17C35" w:rsidRPr="00195D6C" w:rsidRDefault="00E17C35" w:rsidP="00F178E4">
            <w:pPr>
              <w:pStyle w:val="DefinitionTerm"/>
              <w:keepNext/>
              <w:keepLines/>
              <w:jc w:val="center"/>
              <w:rPr>
                <w:b/>
                <w:sz w:val="16"/>
                <w:szCs w:val="16"/>
              </w:rPr>
            </w:pPr>
            <w:r w:rsidRPr="00195D6C">
              <w:rPr>
                <w:b/>
                <w:sz w:val="16"/>
                <w:szCs w:val="16"/>
              </w:rPr>
              <w:t>Nyilatkozat arról, hogy a teljesítés az előírásoknak és a szerződésnek megfelelően történt-e</w:t>
            </w:r>
          </w:p>
        </w:tc>
        <w:tc>
          <w:tcPr>
            <w:tcW w:w="1038" w:type="dxa"/>
          </w:tcPr>
          <w:p w14:paraId="53762216" w14:textId="3A3DED3A" w:rsidR="00E17C35" w:rsidRPr="00195D6C" w:rsidRDefault="00E17C35" w:rsidP="00F178E4">
            <w:pPr>
              <w:pStyle w:val="DefinitionTerm"/>
              <w:keepNext/>
              <w:keepLines/>
              <w:jc w:val="center"/>
              <w:rPr>
                <w:b/>
                <w:sz w:val="16"/>
                <w:szCs w:val="16"/>
              </w:rPr>
            </w:pPr>
            <w:r w:rsidRPr="00E17C35">
              <w:rPr>
                <w:b/>
                <w:sz w:val="16"/>
                <w:szCs w:val="16"/>
              </w:rPr>
              <w:t>Nyilatkozat arról, hogy ha a teljesítést nem önállóan végezte, annak feltüntetését, hogy a referenciát bemutató szervezet a teljesítésben milyen összeggel vett részt</w:t>
            </w:r>
          </w:p>
        </w:tc>
      </w:tr>
      <w:tr w:rsidR="00E17C35" w:rsidRPr="00195D6C" w14:paraId="20D926FE" w14:textId="77777777" w:rsidTr="00E17C35">
        <w:trPr>
          <w:jc w:val="center"/>
        </w:trPr>
        <w:tc>
          <w:tcPr>
            <w:tcW w:w="1452" w:type="dxa"/>
          </w:tcPr>
          <w:p w14:paraId="749646B3" w14:textId="77777777" w:rsidR="00E17C35" w:rsidRPr="00195D6C" w:rsidRDefault="00E17C35" w:rsidP="00F178E4">
            <w:pPr>
              <w:keepNext/>
              <w:keepLines/>
              <w:rPr>
                <w:sz w:val="18"/>
                <w:szCs w:val="18"/>
              </w:rPr>
            </w:pPr>
          </w:p>
        </w:tc>
        <w:tc>
          <w:tcPr>
            <w:tcW w:w="1624" w:type="dxa"/>
          </w:tcPr>
          <w:p w14:paraId="44233ED5" w14:textId="77777777" w:rsidR="00E17C35" w:rsidRPr="00195D6C" w:rsidRDefault="00E17C35" w:rsidP="00F178E4">
            <w:pPr>
              <w:keepNext/>
              <w:keepLines/>
              <w:rPr>
                <w:sz w:val="18"/>
                <w:szCs w:val="18"/>
              </w:rPr>
            </w:pPr>
          </w:p>
        </w:tc>
        <w:tc>
          <w:tcPr>
            <w:tcW w:w="1163" w:type="dxa"/>
          </w:tcPr>
          <w:p w14:paraId="172E4A52" w14:textId="77777777" w:rsidR="00E17C35" w:rsidRPr="00195D6C" w:rsidRDefault="00E17C35" w:rsidP="00F178E4">
            <w:pPr>
              <w:keepNext/>
              <w:keepLines/>
              <w:rPr>
                <w:sz w:val="18"/>
                <w:szCs w:val="18"/>
              </w:rPr>
            </w:pPr>
          </w:p>
        </w:tc>
        <w:tc>
          <w:tcPr>
            <w:tcW w:w="1171" w:type="dxa"/>
          </w:tcPr>
          <w:p w14:paraId="65E5F691" w14:textId="77777777" w:rsidR="00E17C35" w:rsidRPr="00195D6C" w:rsidRDefault="00E17C35" w:rsidP="00F178E4">
            <w:pPr>
              <w:keepNext/>
              <w:keepLines/>
              <w:rPr>
                <w:sz w:val="18"/>
                <w:szCs w:val="18"/>
              </w:rPr>
            </w:pPr>
          </w:p>
        </w:tc>
        <w:tc>
          <w:tcPr>
            <w:tcW w:w="1264" w:type="dxa"/>
          </w:tcPr>
          <w:p w14:paraId="4230FD28" w14:textId="77777777" w:rsidR="00E17C35" w:rsidRPr="00195D6C" w:rsidRDefault="00E17C35" w:rsidP="00F178E4">
            <w:pPr>
              <w:keepNext/>
              <w:keepLines/>
              <w:rPr>
                <w:sz w:val="18"/>
                <w:szCs w:val="18"/>
              </w:rPr>
            </w:pPr>
          </w:p>
        </w:tc>
        <w:tc>
          <w:tcPr>
            <w:tcW w:w="1038" w:type="dxa"/>
          </w:tcPr>
          <w:p w14:paraId="6EBA59F8" w14:textId="77777777" w:rsidR="00E17C35" w:rsidRPr="00195D6C" w:rsidRDefault="00E17C35" w:rsidP="00F178E4">
            <w:pPr>
              <w:keepNext/>
              <w:keepLines/>
              <w:rPr>
                <w:sz w:val="18"/>
                <w:szCs w:val="18"/>
              </w:rPr>
            </w:pPr>
          </w:p>
        </w:tc>
        <w:tc>
          <w:tcPr>
            <w:tcW w:w="1038" w:type="dxa"/>
          </w:tcPr>
          <w:p w14:paraId="6C6CB142" w14:textId="34CB1A3D" w:rsidR="00E17C35" w:rsidRPr="00195D6C" w:rsidRDefault="00E17C35" w:rsidP="00F178E4">
            <w:pPr>
              <w:keepNext/>
              <w:keepLines/>
              <w:rPr>
                <w:sz w:val="18"/>
                <w:szCs w:val="18"/>
              </w:rPr>
            </w:pPr>
          </w:p>
        </w:tc>
      </w:tr>
      <w:tr w:rsidR="00E17C35" w:rsidRPr="00195D6C" w14:paraId="24FB9B12" w14:textId="77777777" w:rsidTr="00E17C35">
        <w:trPr>
          <w:jc w:val="center"/>
        </w:trPr>
        <w:tc>
          <w:tcPr>
            <w:tcW w:w="1452" w:type="dxa"/>
          </w:tcPr>
          <w:p w14:paraId="45B9950C" w14:textId="77777777" w:rsidR="00E17C35" w:rsidRPr="00195D6C" w:rsidRDefault="00E17C35" w:rsidP="00F178E4">
            <w:pPr>
              <w:keepNext/>
              <w:keepLines/>
              <w:rPr>
                <w:sz w:val="18"/>
                <w:szCs w:val="18"/>
              </w:rPr>
            </w:pPr>
          </w:p>
        </w:tc>
        <w:tc>
          <w:tcPr>
            <w:tcW w:w="1624" w:type="dxa"/>
          </w:tcPr>
          <w:p w14:paraId="7B97BEBA" w14:textId="77777777" w:rsidR="00E17C35" w:rsidRPr="00195D6C" w:rsidRDefault="00E17C35" w:rsidP="00F178E4">
            <w:pPr>
              <w:keepNext/>
              <w:keepLines/>
              <w:rPr>
                <w:sz w:val="18"/>
                <w:szCs w:val="18"/>
              </w:rPr>
            </w:pPr>
          </w:p>
        </w:tc>
        <w:tc>
          <w:tcPr>
            <w:tcW w:w="1163" w:type="dxa"/>
          </w:tcPr>
          <w:p w14:paraId="077CEFD1" w14:textId="77777777" w:rsidR="00E17C35" w:rsidRPr="00195D6C" w:rsidRDefault="00E17C35" w:rsidP="00F178E4">
            <w:pPr>
              <w:keepNext/>
              <w:keepLines/>
              <w:rPr>
                <w:sz w:val="18"/>
                <w:szCs w:val="18"/>
              </w:rPr>
            </w:pPr>
          </w:p>
        </w:tc>
        <w:tc>
          <w:tcPr>
            <w:tcW w:w="1171" w:type="dxa"/>
          </w:tcPr>
          <w:p w14:paraId="5F08DD58" w14:textId="77777777" w:rsidR="00E17C35" w:rsidRPr="00195D6C" w:rsidRDefault="00E17C35" w:rsidP="00F178E4">
            <w:pPr>
              <w:keepNext/>
              <w:keepLines/>
              <w:rPr>
                <w:sz w:val="18"/>
                <w:szCs w:val="18"/>
              </w:rPr>
            </w:pPr>
          </w:p>
        </w:tc>
        <w:tc>
          <w:tcPr>
            <w:tcW w:w="1264" w:type="dxa"/>
          </w:tcPr>
          <w:p w14:paraId="7220708D" w14:textId="77777777" w:rsidR="00E17C35" w:rsidRPr="00195D6C" w:rsidRDefault="00E17C35" w:rsidP="00F178E4">
            <w:pPr>
              <w:keepNext/>
              <w:keepLines/>
              <w:rPr>
                <w:sz w:val="18"/>
                <w:szCs w:val="18"/>
              </w:rPr>
            </w:pPr>
          </w:p>
        </w:tc>
        <w:tc>
          <w:tcPr>
            <w:tcW w:w="1038" w:type="dxa"/>
          </w:tcPr>
          <w:p w14:paraId="5608E105" w14:textId="77777777" w:rsidR="00E17C35" w:rsidRPr="00195D6C" w:rsidRDefault="00E17C35" w:rsidP="00F178E4">
            <w:pPr>
              <w:keepNext/>
              <w:keepLines/>
              <w:rPr>
                <w:sz w:val="18"/>
                <w:szCs w:val="18"/>
              </w:rPr>
            </w:pPr>
          </w:p>
        </w:tc>
        <w:tc>
          <w:tcPr>
            <w:tcW w:w="1038" w:type="dxa"/>
          </w:tcPr>
          <w:p w14:paraId="618ACD87" w14:textId="7E1A67B1" w:rsidR="00E17C35" w:rsidRPr="00195D6C" w:rsidRDefault="00E17C35" w:rsidP="00F178E4">
            <w:pPr>
              <w:keepNext/>
              <w:keepLines/>
              <w:rPr>
                <w:sz w:val="18"/>
                <w:szCs w:val="18"/>
              </w:rPr>
            </w:pPr>
          </w:p>
        </w:tc>
      </w:tr>
      <w:tr w:rsidR="00E17C35" w:rsidRPr="00195D6C" w14:paraId="4128313A" w14:textId="77777777" w:rsidTr="00E17C35">
        <w:trPr>
          <w:jc w:val="center"/>
        </w:trPr>
        <w:tc>
          <w:tcPr>
            <w:tcW w:w="1452" w:type="dxa"/>
          </w:tcPr>
          <w:p w14:paraId="6378D203" w14:textId="77777777" w:rsidR="00E17C35" w:rsidRPr="00195D6C" w:rsidRDefault="00E17C35" w:rsidP="00F178E4">
            <w:pPr>
              <w:keepNext/>
              <w:keepLines/>
              <w:rPr>
                <w:sz w:val="18"/>
                <w:szCs w:val="18"/>
              </w:rPr>
            </w:pPr>
          </w:p>
        </w:tc>
        <w:tc>
          <w:tcPr>
            <w:tcW w:w="1624" w:type="dxa"/>
          </w:tcPr>
          <w:p w14:paraId="2D1D9A14" w14:textId="77777777" w:rsidR="00E17C35" w:rsidRPr="00195D6C" w:rsidRDefault="00E17C35" w:rsidP="00F178E4">
            <w:pPr>
              <w:keepNext/>
              <w:keepLines/>
              <w:rPr>
                <w:sz w:val="18"/>
                <w:szCs w:val="18"/>
              </w:rPr>
            </w:pPr>
          </w:p>
        </w:tc>
        <w:tc>
          <w:tcPr>
            <w:tcW w:w="1163" w:type="dxa"/>
          </w:tcPr>
          <w:p w14:paraId="63ACB4B3" w14:textId="77777777" w:rsidR="00E17C35" w:rsidRPr="00195D6C" w:rsidRDefault="00E17C35" w:rsidP="00F178E4">
            <w:pPr>
              <w:keepNext/>
              <w:keepLines/>
              <w:rPr>
                <w:sz w:val="18"/>
                <w:szCs w:val="18"/>
              </w:rPr>
            </w:pPr>
          </w:p>
        </w:tc>
        <w:tc>
          <w:tcPr>
            <w:tcW w:w="1171" w:type="dxa"/>
          </w:tcPr>
          <w:p w14:paraId="739D2325" w14:textId="77777777" w:rsidR="00E17C35" w:rsidRPr="00195D6C" w:rsidRDefault="00E17C35" w:rsidP="00F178E4">
            <w:pPr>
              <w:keepNext/>
              <w:keepLines/>
              <w:rPr>
                <w:sz w:val="18"/>
                <w:szCs w:val="18"/>
              </w:rPr>
            </w:pPr>
          </w:p>
        </w:tc>
        <w:tc>
          <w:tcPr>
            <w:tcW w:w="1264" w:type="dxa"/>
          </w:tcPr>
          <w:p w14:paraId="6E5A46C3" w14:textId="77777777" w:rsidR="00E17C35" w:rsidRPr="00195D6C" w:rsidRDefault="00E17C35" w:rsidP="00F178E4">
            <w:pPr>
              <w:keepNext/>
              <w:keepLines/>
              <w:rPr>
                <w:sz w:val="18"/>
                <w:szCs w:val="18"/>
              </w:rPr>
            </w:pPr>
          </w:p>
        </w:tc>
        <w:tc>
          <w:tcPr>
            <w:tcW w:w="1038" w:type="dxa"/>
          </w:tcPr>
          <w:p w14:paraId="6CE54815" w14:textId="77777777" w:rsidR="00E17C35" w:rsidRPr="00195D6C" w:rsidRDefault="00E17C35" w:rsidP="00F178E4">
            <w:pPr>
              <w:keepNext/>
              <w:keepLines/>
              <w:rPr>
                <w:sz w:val="18"/>
                <w:szCs w:val="18"/>
              </w:rPr>
            </w:pPr>
          </w:p>
        </w:tc>
        <w:tc>
          <w:tcPr>
            <w:tcW w:w="1038" w:type="dxa"/>
          </w:tcPr>
          <w:p w14:paraId="18599EA7" w14:textId="2DAD5010" w:rsidR="00E17C35" w:rsidRPr="00195D6C" w:rsidRDefault="00E17C35" w:rsidP="00F178E4">
            <w:pPr>
              <w:keepNext/>
              <w:keepLines/>
              <w:rPr>
                <w:sz w:val="18"/>
                <w:szCs w:val="18"/>
              </w:rPr>
            </w:pPr>
          </w:p>
        </w:tc>
      </w:tr>
    </w:tbl>
    <w:p w14:paraId="6F8310C0" w14:textId="77777777" w:rsidR="00F178E4" w:rsidRPr="00AB4FB2" w:rsidRDefault="00F178E4" w:rsidP="00F178E4">
      <w:pPr>
        <w:keepNext/>
        <w:keepLines/>
        <w:jc w:val="both"/>
        <w:rPr>
          <w:sz w:val="20"/>
        </w:rPr>
      </w:pPr>
    </w:p>
    <w:p w14:paraId="12269AC0" w14:textId="0E93CE7D" w:rsidR="00F178E4" w:rsidRPr="00E17C35" w:rsidRDefault="00F178E4" w:rsidP="00F178E4">
      <w:pPr>
        <w:pStyle w:val="lfej"/>
        <w:keepNext/>
        <w:keepLines/>
        <w:tabs>
          <w:tab w:val="clear" w:pos="4536"/>
          <w:tab w:val="clear" w:pos="9072"/>
        </w:tabs>
        <w:jc w:val="both"/>
        <w:rPr>
          <w:sz w:val="22"/>
          <w:szCs w:val="22"/>
        </w:rPr>
      </w:pPr>
      <w:r w:rsidRPr="00E17C35">
        <w:rPr>
          <w:bCs/>
          <w:sz w:val="22"/>
          <w:szCs w:val="22"/>
        </w:rPr>
        <w:t xml:space="preserve">Jelen nyilatkozatot </w:t>
      </w:r>
      <w:r w:rsidR="004A1D85" w:rsidRPr="004A1D85">
        <w:rPr>
          <w:b/>
          <w:bCs/>
          <w:sz w:val="22"/>
          <w:szCs w:val="22"/>
        </w:rPr>
        <w:t>Mogyoród Nagyközség Önkormányzata</w:t>
      </w:r>
      <w:r w:rsidRPr="00E17C35">
        <w:rPr>
          <w:sz w:val="22"/>
          <w:szCs w:val="22"/>
        </w:rPr>
        <w:t xml:space="preserve">, mint ajánlatkérő által indított </w:t>
      </w:r>
      <w:r w:rsidRPr="00E17C35">
        <w:rPr>
          <w:b/>
          <w:i/>
          <w:sz w:val="22"/>
          <w:szCs w:val="22"/>
        </w:rPr>
        <w:t>„</w:t>
      </w:r>
      <w:r w:rsidR="004A1D85" w:rsidRPr="004A1D85">
        <w:rPr>
          <w:b/>
          <w:bCs/>
          <w:i/>
          <w:iCs/>
          <w:sz w:val="22"/>
          <w:szCs w:val="22"/>
        </w:rPr>
        <w:t>Mogyoród Nagyközség közigazgatási területén települési szilárd hulladék begyűjtése és ártalmatlanítása, kezelése szolgáltatás</w:t>
      </w:r>
      <w:r w:rsidRPr="00E17C35">
        <w:rPr>
          <w:b/>
          <w:i/>
          <w:sz w:val="22"/>
          <w:szCs w:val="22"/>
        </w:rPr>
        <w:t xml:space="preserve">" </w:t>
      </w:r>
      <w:r w:rsidRPr="00E17C35">
        <w:rPr>
          <w:sz w:val="22"/>
          <w:szCs w:val="22"/>
        </w:rPr>
        <w:t xml:space="preserve">tárgyú közbeszerzési </w:t>
      </w:r>
      <w:r w:rsidRPr="00E17C35">
        <w:rPr>
          <w:bCs/>
          <w:sz w:val="22"/>
          <w:szCs w:val="22"/>
        </w:rPr>
        <w:t>eljárásban az ajánlat részeként tettem.</w:t>
      </w:r>
    </w:p>
    <w:p w14:paraId="6E0B7B1C" w14:textId="77777777" w:rsidR="00F178E4" w:rsidRPr="00D122CB" w:rsidRDefault="00F178E4" w:rsidP="00F178E4">
      <w:pPr>
        <w:keepNext/>
        <w:keepLines/>
        <w:jc w:val="both"/>
        <w:rPr>
          <w:sz w:val="22"/>
          <w:szCs w:val="22"/>
        </w:rPr>
      </w:pPr>
    </w:p>
    <w:p w14:paraId="497EC653" w14:textId="77777777" w:rsidR="00F178E4" w:rsidRPr="00D122CB" w:rsidRDefault="00F178E4" w:rsidP="00F178E4">
      <w:pPr>
        <w:keepNext/>
        <w:keepLines/>
        <w:jc w:val="both"/>
        <w:rPr>
          <w:sz w:val="22"/>
          <w:szCs w:val="22"/>
        </w:rPr>
      </w:pPr>
      <w:r w:rsidRPr="00D122CB">
        <w:rPr>
          <w:sz w:val="22"/>
          <w:szCs w:val="22"/>
        </w:rPr>
        <w:t>………………</w:t>
      </w:r>
      <w:proofErr w:type="gramStart"/>
      <w:r w:rsidRPr="00D122CB">
        <w:rPr>
          <w:sz w:val="22"/>
          <w:szCs w:val="22"/>
        </w:rPr>
        <w:t>…….</w:t>
      </w:r>
      <w:proofErr w:type="gramEnd"/>
      <w:r w:rsidRPr="00D122CB">
        <w:rPr>
          <w:sz w:val="22"/>
          <w:szCs w:val="22"/>
        </w:rPr>
        <w:t>., (helység), ……….. (év) ………………. (hónap) ……. (nap)</w:t>
      </w:r>
    </w:p>
    <w:p w14:paraId="1F8B4063" w14:textId="77777777" w:rsidR="00F178E4" w:rsidRDefault="00F178E4" w:rsidP="00F178E4">
      <w:pPr>
        <w:keepNext/>
        <w:keepLines/>
        <w:jc w:val="both"/>
        <w:rPr>
          <w:sz w:val="14"/>
          <w:szCs w:val="22"/>
        </w:rPr>
      </w:pPr>
    </w:p>
    <w:p w14:paraId="41D9A022" w14:textId="77777777" w:rsidR="00A11312" w:rsidRPr="00ED5B6C" w:rsidRDefault="00A11312" w:rsidP="00F178E4">
      <w:pPr>
        <w:keepNext/>
        <w:keepLines/>
        <w:jc w:val="both"/>
        <w:rPr>
          <w:sz w:val="14"/>
          <w:szCs w:val="22"/>
        </w:rPr>
      </w:pPr>
    </w:p>
    <w:p w14:paraId="3C31CE76" w14:textId="77777777" w:rsidR="00F178E4" w:rsidRPr="00D122CB" w:rsidRDefault="00F178E4" w:rsidP="00F178E4">
      <w:pPr>
        <w:keepNext/>
        <w:keepLines/>
        <w:ind w:left="3540"/>
        <w:jc w:val="center"/>
        <w:rPr>
          <w:sz w:val="22"/>
          <w:szCs w:val="22"/>
        </w:rPr>
      </w:pPr>
      <w:r w:rsidRPr="00D122CB">
        <w:rPr>
          <w:sz w:val="22"/>
          <w:szCs w:val="22"/>
        </w:rPr>
        <w:t>…………………………………</w:t>
      </w:r>
    </w:p>
    <w:p w14:paraId="5DCA5D0E" w14:textId="77777777" w:rsidR="00F178E4" w:rsidRPr="00D122CB" w:rsidRDefault="00F178E4" w:rsidP="00F178E4">
      <w:pPr>
        <w:pStyle w:val="BodyText21"/>
        <w:keepNext/>
        <w:keepLines/>
        <w:tabs>
          <w:tab w:val="left" w:pos="2694"/>
        </w:tabs>
        <w:jc w:val="center"/>
        <w:rPr>
          <w:sz w:val="22"/>
          <w:szCs w:val="22"/>
        </w:rPr>
      </w:pPr>
      <w:r w:rsidRPr="00D122CB">
        <w:rPr>
          <w:sz w:val="22"/>
          <w:szCs w:val="22"/>
        </w:rPr>
        <w:tab/>
      </w:r>
      <w:r w:rsidRPr="00D122CB">
        <w:rPr>
          <w:sz w:val="22"/>
          <w:szCs w:val="22"/>
        </w:rPr>
        <w:tab/>
      </w:r>
      <w:r w:rsidRPr="00D122CB">
        <w:rPr>
          <w:sz w:val="22"/>
          <w:szCs w:val="22"/>
        </w:rPr>
        <w:tab/>
        <w:t>cégszerű aláírás</w:t>
      </w:r>
    </w:p>
    <w:p w14:paraId="276A2DBF" w14:textId="3E695F94" w:rsidR="00F178E4" w:rsidRDefault="00F178E4" w:rsidP="005A6092">
      <w:pPr>
        <w:pStyle w:val="llb"/>
        <w:keepNext/>
        <w:keepLines/>
      </w:pPr>
      <w:r w:rsidRPr="00D122CB">
        <w:rPr>
          <w:sz w:val="22"/>
          <w:szCs w:val="22"/>
        </w:rPr>
        <w:t>*: megfelelő rész aláhúzandó</w:t>
      </w:r>
      <w:r>
        <w:br w:type="page"/>
      </w:r>
    </w:p>
    <w:p w14:paraId="7009C53E" w14:textId="77777777" w:rsidR="0004246E" w:rsidRPr="0004246E" w:rsidRDefault="0004246E" w:rsidP="0004246E">
      <w:pPr>
        <w:pStyle w:val="Norml13pt"/>
        <w:keepNext w:val="0"/>
        <w:keepLines w:val="0"/>
        <w:widowControl w:val="0"/>
        <w:rPr>
          <w:sz w:val="24"/>
          <w:szCs w:val="22"/>
        </w:rPr>
      </w:pPr>
      <w:r w:rsidRPr="0004246E">
        <w:rPr>
          <w:sz w:val="28"/>
          <w:szCs w:val="22"/>
        </w:rPr>
        <w:lastRenderedPageBreak/>
        <w:t>SZAKMAI ÖNÉLETRAJZ</w:t>
      </w:r>
      <w:r w:rsidRPr="0004246E">
        <w:rPr>
          <w:rStyle w:val="Lbjegyzet-hivatkozs"/>
          <w:sz w:val="28"/>
          <w:szCs w:val="22"/>
        </w:rPr>
        <w:footnoteReference w:id="22"/>
      </w:r>
    </w:p>
    <w:p w14:paraId="41E0E17F" w14:textId="77777777" w:rsidR="0004246E" w:rsidRPr="0004246E" w:rsidRDefault="0004246E" w:rsidP="0004246E">
      <w:pPr>
        <w:widowControl w:val="0"/>
        <w:jc w:val="center"/>
      </w:pPr>
    </w:p>
    <w:p w14:paraId="6B379648" w14:textId="621686C2" w:rsidR="0004246E" w:rsidRPr="009D3311" w:rsidRDefault="0004246E" w:rsidP="0004246E">
      <w:pPr>
        <w:tabs>
          <w:tab w:val="left" w:pos="426"/>
          <w:tab w:val="left" w:pos="9356"/>
        </w:tabs>
        <w:spacing w:after="60"/>
        <w:ind w:right="238"/>
        <w:jc w:val="center"/>
        <w:rPr>
          <w:sz w:val="20"/>
        </w:rPr>
      </w:pPr>
      <w:r w:rsidRPr="0004246E">
        <w:rPr>
          <w:sz w:val="20"/>
        </w:rPr>
        <w:t>a 321/2015. (X. 30.) Korm. rendelet 21. § (</w:t>
      </w:r>
      <w:r>
        <w:rPr>
          <w:sz w:val="20"/>
        </w:rPr>
        <w:t>3</w:t>
      </w:r>
      <w:r w:rsidRPr="0004246E">
        <w:rPr>
          <w:sz w:val="20"/>
        </w:rPr>
        <w:t>) bekezdés b)</w:t>
      </w:r>
      <w:r w:rsidR="00D47CCA">
        <w:rPr>
          <w:sz w:val="20"/>
        </w:rPr>
        <w:t xml:space="preserve"> és f)</w:t>
      </w:r>
      <w:r w:rsidRPr="0004246E">
        <w:rPr>
          <w:sz w:val="20"/>
        </w:rPr>
        <w:t xml:space="preserve"> pontja alapján meghatározott alkalmassági követelménynek való </w:t>
      </w:r>
      <w:r w:rsidRPr="009D3311">
        <w:rPr>
          <w:sz w:val="20"/>
        </w:rPr>
        <w:t>megfelelőség igazolásához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58"/>
        <w:gridCol w:w="6660"/>
      </w:tblGrid>
      <w:tr w:rsidR="0004246E" w:rsidRPr="0004246E" w14:paraId="1B7CF600" w14:textId="77777777" w:rsidTr="00A66349">
        <w:tc>
          <w:tcPr>
            <w:tcW w:w="8818" w:type="dxa"/>
            <w:gridSpan w:val="2"/>
            <w:shd w:val="clear" w:color="auto" w:fill="C0C0C0"/>
          </w:tcPr>
          <w:p w14:paraId="4E8D3D7E" w14:textId="77777777" w:rsidR="0004246E" w:rsidRPr="0004246E" w:rsidRDefault="0004246E" w:rsidP="00A66349">
            <w:pPr>
              <w:pStyle w:val="Cmsor8"/>
              <w:tabs>
                <w:tab w:val="left" w:pos="9356"/>
              </w:tabs>
              <w:spacing w:before="0"/>
              <w:ind w:right="238"/>
              <w:jc w:val="center"/>
              <w:rPr>
                <w:rFonts w:ascii="Times New Roman" w:hAnsi="Times New Roman" w:cs="Times New Roman"/>
                <w:b/>
                <w:i/>
                <w:caps/>
              </w:rPr>
            </w:pPr>
            <w:r w:rsidRPr="0004246E">
              <w:rPr>
                <w:rFonts w:ascii="Times New Roman" w:hAnsi="Times New Roman" w:cs="Times New Roman"/>
                <w:b/>
                <w:caps/>
              </w:rPr>
              <w:t>SZEMÉLYES ADATOK</w:t>
            </w:r>
          </w:p>
        </w:tc>
      </w:tr>
      <w:tr w:rsidR="0004246E" w:rsidRPr="0004246E" w14:paraId="38C809B6" w14:textId="77777777" w:rsidTr="00A66349">
        <w:trPr>
          <w:trHeight w:val="338"/>
        </w:trPr>
        <w:tc>
          <w:tcPr>
            <w:tcW w:w="2158" w:type="dxa"/>
          </w:tcPr>
          <w:p w14:paraId="23F60EB5" w14:textId="77777777" w:rsidR="0004246E" w:rsidRPr="0004246E" w:rsidRDefault="0004246E" w:rsidP="00A66349">
            <w:pPr>
              <w:tabs>
                <w:tab w:val="left" w:pos="9356"/>
              </w:tabs>
              <w:ind w:right="238"/>
              <w:rPr>
                <w:sz w:val="20"/>
              </w:rPr>
            </w:pPr>
            <w:r w:rsidRPr="0004246E">
              <w:rPr>
                <w:sz w:val="20"/>
              </w:rPr>
              <w:t>Név:</w:t>
            </w:r>
          </w:p>
        </w:tc>
        <w:tc>
          <w:tcPr>
            <w:tcW w:w="6660" w:type="dxa"/>
          </w:tcPr>
          <w:p w14:paraId="319EEBC7" w14:textId="77777777" w:rsidR="0004246E" w:rsidRPr="0004246E" w:rsidRDefault="0004246E" w:rsidP="00A66349">
            <w:pPr>
              <w:tabs>
                <w:tab w:val="left" w:pos="9356"/>
              </w:tabs>
              <w:ind w:right="238"/>
              <w:rPr>
                <w:sz w:val="20"/>
              </w:rPr>
            </w:pPr>
          </w:p>
        </w:tc>
      </w:tr>
      <w:tr w:rsidR="0004246E" w:rsidRPr="0004246E" w14:paraId="41240F90" w14:textId="77777777" w:rsidTr="00A66349">
        <w:trPr>
          <w:trHeight w:val="333"/>
        </w:trPr>
        <w:tc>
          <w:tcPr>
            <w:tcW w:w="2158" w:type="dxa"/>
          </w:tcPr>
          <w:p w14:paraId="6D294B7A" w14:textId="77777777" w:rsidR="0004246E" w:rsidRPr="0004246E" w:rsidRDefault="0004246E" w:rsidP="00A66349">
            <w:pPr>
              <w:tabs>
                <w:tab w:val="left" w:pos="9356"/>
              </w:tabs>
              <w:ind w:right="238"/>
              <w:rPr>
                <w:sz w:val="20"/>
              </w:rPr>
            </w:pPr>
            <w:r w:rsidRPr="0004246E">
              <w:rPr>
                <w:sz w:val="20"/>
              </w:rPr>
              <w:t>Születési idő:</w:t>
            </w:r>
          </w:p>
        </w:tc>
        <w:tc>
          <w:tcPr>
            <w:tcW w:w="6660" w:type="dxa"/>
          </w:tcPr>
          <w:p w14:paraId="644188A5" w14:textId="77777777" w:rsidR="0004246E" w:rsidRPr="0004246E" w:rsidRDefault="0004246E" w:rsidP="00A66349">
            <w:pPr>
              <w:tabs>
                <w:tab w:val="left" w:pos="9356"/>
              </w:tabs>
              <w:ind w:right="238"/>
              <w:rPr>
                <w:sz w:val="20"/>
              </w:rPr>
            </w:pPr>
          </w:p>
        </w:tc>
      </w:tr>
      <w:tr w:rsidR="0004246E" w:rsidRPr="0004246E" w14:paraId="05201C0A" w14:textId="77777777" w:rsidTr="00A66349">
        <w:trPr>
          <w:trHeight w:val="333"/>
        </w:trPr>
        <w:tc>
          <w:tcPr>
            <w:tcW w:w="2158" w:type="dxa"/>
          </w:tcPr>
          <w:p w14:paraId="1F75D730" w14:textId="77777777" w:rsidR="0004246E" w:rsidRPr="0004246E" w:rsidRDefault="0004246E" w:rsidP="00A66349">
            <w:pPr>
              <w:tabs>
                <w:tab w:val="left" w:pos="9356"/>
              </w:tabs>
              <w:ind w:right="238"/>
              <w:rPr>
                <w:sz w:val="20"/>
              </w:rPr>
            </w:pPr>
            <w:r w:rsidRPr="0004246E">
              <w:rPr>
                <w:sz w:val="20"/>
              </w:rPr>
              <w:t>Állampolgárság:</w:t>
            </w:r>
          </w:p>
        </w:tc>
        <w:tc>
          <w:tcPr>
            <w:tcW w:w="6660" w:type="dxa"/>
          </w:tcPr>
          <w:p w14:paraId="06CD180B" w14:textId="77777777" w:rsidR="0004246E" w:rsidRPr="0004246E" w:rsidRDefault="0004246E" w:rsidP="00A66349">
            <w:pPr>
              <w:tabs>
                <w:tab w:val="left" w:pos="9356"/>
              </w:tabs>
              <w:ind w:right="238"/>
              <w:rPr>
                <w:sz w:val="20"/>
              </w:rPr>
            </w:pPr>
          </w:p>
        </w:tc>
      </w:tr>
      <w:tr w:rsidR="0004246E" w:rsidRPr="0004246E" w14:paraId="6137478D" w14:textId="77777777" w:rsidTr="00A66349">
        <w:trPr>
          <w:trHeight w:val="333"/>
        </w:trPr>
        <w:tc>
          <w:tcPr>
            <w:tcW w:w="2158" w:type="dxa"/>
          </w:tcPr>
          <w:p w14:paraId="3BE06E65" w14:textId="77777777" w:rsidR="0004246E" w:rsidRPr="0004246E" w:rsidRDefault="0004246E" w:rsidP="00A66349">
            <w:pPr>
              <w:tabs>
                <w:tab w:val="left" w:pos="9356"/>
              </w:tabs>
              <w:ind w:right="238"/>
              <w:rPr>
                <w:sz w:val="20"/>
              </w:rPr>
            </w:pPr>
            <w:r w:rsidRPr="0004246E">
              <w:rPr>
                <w:sz w:val="20"/>
              </w:rPr>
              <w:t>Nyelvismeret:</w:t>
            </w:r>
          </w:p>
        </w:tc>
        <w:tc>
          <w:tcPr>
            <w:tcW w:w="6660" w:type="dxa"/>
          </w:tcPr>
          <w:p w14:paraId="2BF7EC76" w14:textId="77777777" w:rsidR="0004246E" w:rsidRPr="0004246E" w:rsidRDefault="0004246E" w:rsidP="00A66349">
            <w:pPr>
              <w:tabs>
                <w:tab w:val="left" w:pos="9356"/>
              </w:tabs>
              <w:ind w:right="238"/>
              <w:rPr>
                <w:sz w:val="20"/>
              </w:rPr>
            </w:pPr>
            <w:proofErr w:type="gramStart"/>
            <w:r w:rsidRPr="0004246E">
              <w:rPr>
                <w:sz w:val="20"/>
              </w:rPr>
              <w:t xml:space="preserve">nyelv:   </w:t>
            </w:r>
            <w:proofErr w:type="gramEnd"/>
            <w:r w:rsidRPr="0004246E">
              <w:rPr>
                <w:sz w:val="20"/>
              </w:rPr>
              <w:t xml:space="preserve">                                         szint: </w:t>
            </w:r>
          </w:p>
        </w:tc>
      </w:tr>
    </w:tbl>
    <w:p w14:paraId="20C0E083" w14:textId="77777777" w:rsidR="0004246E" w:rsidRPr="0004246E" w:rsidRDefault="0004246E" w:rsidP="0004246E">
      <w:pPr>
        <w:tabs>
          <w:tab w:val="left" w:pos="9356"/>
        </w:tabs>
        <w:ind w:right="238"/>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8"/>
        <w:gridCol w:w="1099"/>
        <w:gridCol w:w="3256"/>
        <w:gridCol w:w="3257"/>
      </w:tblGrid>
      <w:tr w:rsidR="0004246E" w:rsidRPr="0004246E" w14:paraId="2018317E" w14:textId="77777777" w:rsidTr="00A66349">
        <w:tc>
          <w:tcPr>
            <w:tcW w:w="8710" w:type="dxa"/>
            <w:gridSpan w:val="4"/>
            <w:shd w:val="clear" w:color="auto" w:fill="C0C0C0"/>
          </w:tcPr>
          <w:p w14:paraId="2271D7D6" w14:textId="1CC61B80" w:rsidR="0004246E" w:rsidRPr="0004246E" w:rsidRDefault="0004246E" w:rsidP="00A66349">
            <w:pPr>
              <w:tabs>
                <w:tab w:val="left" w:pos="9356"/>
              </w:tabs>
              <w:ind w:right="238"/>
              <w:jc w:val="center"/>
              <w:outlineLvl w:val="7"/>
              <w:rPr>
                <w:sz w:val="20"/>
              </w:rPr>
            </w:pPr>
            <w:r w:rsidRPr="0004246E">
              <w:rPr>
                <w:b/>
                <w:sz w:val="20"/>
              </w:rPr>
              <w:t>ISKOLAI VÉGZETTSÉG, EGYÉB RELEVÁNS TANULMÁNYOK</w:t>
            </w:r>
          </w:p>
          <w:p w14:paraId="0471E2D8" w14:textId="77777777" w:rsidR="0004246E" w:rsidRPr="0004246E" w:rsidRDefault="0004246E" w:rsidP="00A66349">
            <w:pPr>
              <w:tabs>
                <w:tab w:val="left" w:pos="9356"/>
              </w:tabs>
              <w:ind w:right="238"/>
              <w:jc w:val="center"/>
              <w:outlineLvl w:val="7"/>
              <w:rPr>
                <w:sz w:val="20"/>
              </w:rPr>
            </w:pPr>
            <w:r w:rsidRPr="0004246E">
              <w:rPr>
                <w:sz w:val="20"/>
              </w:rPr>
              <w:t>(Kezdje a legfrissebbel, és úgy haladjon az időben visszafelé!)</w:t>
            </w:r>
          </w:p>
        </w:tc>
      </w:tr>
      <w:tr w:rsidR="0004246E" w:rsidRPr="0004246E" w14:paraId="1F7CCE93" w14:textId="77777777" w:rsidTr="00A66349">
        <w:trPr>
          <w:cantSplit/>
          <w:trHeight w:val="333"/>
        </w:trPr>
        <w:tc>
          <w:tcPr>
            <w:tcW w:w="2197" w:type="dxa"/>
            <w:gridSpan w:val="2"/>
          </w:tcPr>
          <w:p w14:paraId="5B2F6B04" w14:textId="77777777" w:rsidR="0004246E" w:rsidRPr="0004246E" w:rsidRDefault="0004246E" w:rsidP="00A66349">
            <w:pPr>
              <w:tabs>
                <w:tab w:val="left" w:pos="9356"/>
              </w:tabs>
              <w:ind w:right="238"/>
              <w:jc w:val="center"/>
              <w:outlineLvl w:val="7"/>
              <w:rPr>
                <w:b/>
                <w:sz w:val="20"/>
              </w:rPr>
            </w:pPr>
            <w:r w:rsidRPr="0004246E">
              <w:rPr>
                <w:b/>
                <w:sz w:val="20"/>
              </w:rPr>
              <w:t>Év</w:t>
            </w:r>
          </w:p>
        </w:tc>
        <w:tc>
          <w:tcPr>
            <w:tcW w:w="3256" w:type="dxa"/>
            <w:vMerge w:val="restart"/>
            <w:vAlign w:val="center"/>
          </w:tcPr>
          <w:p w14:paraId="452953CA" w14:textId="77777777" w:rsidR="0004246E" w:rsidRPr="0004246E" w:rsidRDefault="0004246E" w:rsidP="00A66349">
            <w:pPr>
              <w:tabs>
                <w:tab w:val="left" w:pos="9356"/>
              </w:tabs>
              <w:ind w:right="238"/>
              <w:jc w:val="center"/>
              <w:outlineLvl w:val="7"/>
              <w:rPr>
                <w:b/>
                <w:sz w:val="20"/>
              </w:rPr>
            </w:pPr>
            <w:r w:rsidRPr="0004246E">
              <w:rPr>
                <w:b/>
                <w:sz w:val="20"/>
              </w:rPr>
              <w:t>Intézmény megnevezése</w:t>
            </w:r>
          </w:p>
        </w:tc>
        <w:tc>
          <w:tcPr>
            <w:tcW w:w="3257" w:type="dxa"/>
            <w:vMerge w:val="restart"/>
            <w:vAlign w:val="center"/>
          </w:tcPr>
          <w:p w14:paraId="5D805654" w14:textId="77777777" w:rsidR="0004246E" w:rsidRPr="0004246E" w:rsidRDefault="0004246E" w:rsidP="00A66349">
            <w:pPr>
              <w:tabs>
                <w:tab w:val="left" w:pos="9356"/>
              </w:tabs>
              <w:ind w:right="238"/>
              <w:jc w:val="center"/>
              <w:outlineLvl w:val="7"/>
              <w:rPr>
                <w:b/>
                <w:sz w:val="20"/>
              </w:rPr>
            </w:pPr>
            <w:r w:rsidRPr="0004246E">
              <w:rPr>
                <w:b/>
                <w:sz w:val="20"/>
              </w:rPr>
              <w:t>Végzettség</w:t>
            </w:r>
          </w:p>
        </w:tc>
      </w:tr>
      <w:tr w:rsidR="0004246E" w:rsidRPr="0004246E" w14:paraId="4C729505" w14:textId="77777777" w:rsidTr="00A66349">
        <w:trPr>
          <w:cantSplit/>
          <w:trHeight w:val="333"/>
        </w:trPr>
        <w:tc>
          <w:tcPr>
            <w:tcW w:w="1098" w:type="dxa"/>
            <w:vAlign w:val="center"/>
          </w:tcPr>
          <w:p w14:paraId="120DB320" w14:textId="77777777" w:rsidR="0004246E" w:rsidRPr="0004246E" w:rsidRDefault="0004246E" w:rsidP="00A66349">
            <w:pPr>
              <w:tabs>
                <w:tab w:val="left" w:pos="9356"/>
              </w:tabs>
              <w:ind w:right="238"/>
              <w:jc w:val="center"/>
              <w:outlineLvl w:val="7"/>
              <w:rPr>
                <w:sz w:val="20"/>
              </w:rPr>
            </w:pPr>
            <w:r w:rsidRPr="0004246E">
              <w:rPr>
                <w:sz w:val="20"/>
              </w:rPr>
              <w:t>…-</w:t>
            </w:r>
            <w:proofErr w:type="spellStart"/>
            <w:r w:rsidRPr="0004246E">
              <w:rPr>
                <w:sz w:val="20"/>
              </w:rPr>
              <w:t>tól</w:t>
            </w:r>
            <w:proofErr w:type="spellEnd"/>
          </w:p>
        </w:tc>
        <w:tc>
          <w:tcPr>
            <w:tcW w:w="1099" w:type="dxa"/>
            <w:vAlign w:val="center"/>
          </w:tcPr>
          <w:p w14:paraId="329D7E4F" w14:textId="77777777" w:rsidR="0004246E" w:rsidRPr="0004246E" w:rsidRDefault="0004246E" w:rsidP="00A66349">
            <w:pPr>
              <w:tabs>
                <w:tab w:val="left" w:pos="9356"/>
              </w:tabs>
              <w:ind w:right="238"/>
              <w:jc w:val="center"/>
              <w:outlineLvl w:val="7"/>
              <w:rPr>
                <w:sz w:val="20"/>
              </w:rPr>
            </w:pPr>
            <w:r w:rsidRPr="0004246E">
              <w:rPr>
                <w:sz w:val="20"/>
              </w:rPr>
              <w:t>…-</w:t>
            </w:r>
            <w:proofErr w:type="spellStart"/>
            <w:r w:rsidRPr="0004246E">
              <w:rPr>
                <w:sz w:val="20"/>
              </w:rPr>
              <w:t>ig</w:t>
            </w:r>
            <w:proofErr w:type="spellEnd"/>
          </w:p>
        </w:tc>
        <w:tc>
          <w:tcPr>
            <w:tcW w:w="3256" w:type="dxa"/>
            <w:vMerge/>
            <w:vAlign w:val="center"/>
          </w:tcPr>
          <w:p w14:paraId="5F037291" w14:textId="77777777" w:rsidR="0004246E" w:rsidRPr="0004246E" w:rsidRDefault="0004246E" w:rsidP="00A66349">
            <w:pPr>
              <w:tabs>
                <w:tab w:val="left" w:pos="9356"/>
              </w:tabs>
              <w:ind w:right="238"/>
              <w:rPr>
                <w:b/>
                <w:sz w:val="20"/>
              </w:rPr>
            </w:pPr>
          </w:p>
        </w:tc>
        <w:tc>
          <w:tcPr>
            <w:tcW w:w="3257" w:type="dxa"/>
            <w:vMerge/>
            <w:vAlign w:val="center"/>
          </w:tcPr>
          <w:p w14:paraId="224F04A9" w14:textId="77777777" w:rsidR="0004246E" w:rsidRPr="0004246E" w:rsidRDefault="0004246E" w:rsidP="00A66349">
            <w:pPr>
              <w:tabs>
                <w:tab w:val="left" w:pos="9356"/>
              </w:tabs>
              <w:ind w:right="238"/>
              <w:rPr>
                <w:b/>
                <w:sz w:val="20"/>
              </w:rPr>
            </w:pPr>
          </w:p>
        </w:tc>
      </w:tr>
      <w:tr w:rsidR="0004246E" w:rsidRPr="0004246E" w14:paraId="0B8EAFCE" w14:textId="77777777" w:rsidTr="00A66349">
        <w:trPr>
          <w:trHeight w:val="333"/>
        </w:trPr>
        <w:tc>
          <w:tcPr>
            <w:tcW w:w="1098" w:type="dxa"/>
          </w:tcPr>
          <w:p w14:paraId="62CBC18C" w14:textId="77777777" w:rsidR="0004246E" w:rsidRPr="0004246E" w:rsidRDefault="0004246E" w:rsidP="00A66349">
            <w:pPr>
              <w:tabs>
                <w:tab w:val="left" w:pos="9356"/>
              </w:tabs>
              <w:ind w:right="238"/>
              <w:rPr>
                <w:sz w:val="20"/>
              </w:rPr>
            </w:pPr>
          </w:p>
        </w:tc>
        <w:tc>
          <w:tcPr>
            <w:tcW w:w="1099" w:type="dxa"/>
          </w:tcPr>
          <w:p w14:paraId="3DCD04CE" w14:textId="77777777" w:rsidR="0004246E" w:rsidRPr="0004246E" w:rsidRDefault="0004246E" w:rsidP="00A66349">
            <w:pPr>
              <w:tabs>
                <w:tab w:val="left" w:pos="9356"/>
              </w:tabs>
              <w:ind w:right="238"/>
              <w:rPr>
                <w:sz w:val="20"/>
              </w:rPr>
            </w:pPr>
          </w:p>
        </w:tc>
        <w:tc>
          <w:tcPr>
            <w:tcW w:w="3256" w:type="dxa"/>
          </w:tcPr>
          <w:p w14:paraId="7D3E30B8" w14:textId="77777777" w:rsidR="0004246E" w:rsidRPr="0004246E" w:rsidRDefault="0004246E" w:rsidP="00A66349">
            <w:pPr>
              <w:tabs>
                <w:tab w:val="left" w:pos="9356"/>
              </w:tabs>
              <w:ind w:right="238"/>
              <w:rPr>
                <w:sz w:val="20"/>
              </w:rPr>
            </w:pPr>
          </w:p>
        </w:tc>
        <w:tc>
          <w:tcPr>
            <w:tcW w:w="3257" w:type="dxa"/>
          </w:tcPr>
          <w:p w14:paraId="55DFF389" w14:textId="77777777" w:rsidR="0004246E" w:rsidRPr="0004246E" w:rsidRDefault="0004246E" w:rsidP="00A66349">
            <w:pPr>
              <w:tabs>
                <w:tab w:val="left" w:pos="9356"/>
              </w:tabs>
              <w:ind w:right="238"/>
              <w:rPr>
                <w:sz w:val="20"/>
              </w:rPr>
            </w:pPr>
          </w:p>
        </w:tc>
      </w:tr>
      <w:tr w:rsidR="0004246E" w:rsidRPr="0004246E" w14:paraId="1EEAFE35" w14:textId="77777777" w:rsidTr="00A66349">
        <w:trPr>
          <w:trHeight w:val="333"/>
        </w:trPr>
        <w:tc>
          <w:tcPr>
            <w:tcW w:w="1098" w:type="dxa"/>
          </w:tcPr>
          <w:p w14:paraId="7BFB2DED" w14:textId="77777777" w:rsidR="0004246E" w:rsidRPr="0004246E" w:rsidRDefault="0004246E" w:rsidP="00A66349">
            <w:pPr>
              <w:tabs>
                <w:tab w:val="left" w:pos="9356"/>
              </w:tabs>
              <w:ind w:right="238"/>
              <w:rPr>
                <w:sz w:val="20"/>
              </w:rPr>
            </w:pPr>
          </w:p>
        </w:tc>
        <w:tc>
          <w:tcPr>
            <w:tcW w:w="1099" w:type="dxa"/>
          </w:tcPr>
          <w:p w14:paraId="6E1DD0DC" w14:textId="77777777" w:rsidR="0004246E" w:rsidRPr="0004246E" w:rsidRDefault="0004246E" w:rsidP="00A66349">
            <w:pPr>
              <w:tabs>
                <w:tab w:val="left" w:pos="9356"/>
              </w:tabs>
              <w:ind w:right="238"/>
              <w:rPr>
                <w:sz w:val="20"/>
              </w:rPr>
            </w:pPr>
          </w:p>
        </w:tc>
        <w:tc>
          <w:tcPr>
            <w:tcW w:w="3256" w:type="dxa"/>
          </w:tcPr>
          <w:p w14:paraId="08E27A31" w14:textId="77777777" w:rsidR="0004246E" w:rsidRPr="0004246E" w:rsidRDefault="0004246E" w:rsidP="00A66349">
            <w:pPr>
              <w:tabs>
                <w:tab w:val="left" w:pos="9356"/>
              </w:tabs>
              <w:ind w:right="238"/>
              <w:rPr>
                <w:sz w:val="20"/>
              </w:rPr>
            </w:pPr>
          </w:p>
        </w:tc>
        <w:tc>
          <w:tcPr>
            <w:tcW w:w="3257" w:type="dxa"/>
          </w:tcPr>
          <w:p w14:paraId="73765D6C" w14:textId="77777777" w:rsidR="0004246E" w:rsidRPr="0004246E" w:rsidRDefault="0004246E" w:rsidP="00A66349">
            <w:pPr>
              <w:tabs>
                <w:tab w:val="left" w:pos="9356"/>
              </w:tabs>
              <w:ind w:right="238"/>
              <w:rPr>
                <w:sz w:val="20"/>
              </w:rPr>
            </w:pPr>
          </w:p>
        </w:tc>
      </w:tr>
    </w:tbl>
    <w:p w14:paraId="38270867" w14:textId="77777777" w:rsidR="0004246E" w:rsidRPr="0004246E" w:rsidRDefault="0004246E" w:rsidP="0004246E">
      <w:pPr>
        <w:tabs>
          <w:tab w:val="left" w:pos="9356"/>
        </w:tabs>
        <w:ind w:right="238"/>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8"/>
        <w:gridCol w:w="1099"/>
        <w:gridCol w:w="6513"/>
      </w:tblGrid>
      <w:tr w:rsidR="0004246E" w:rsidRPr="0004246E" w14:paraId="2C7EF98D" w14:textId="77777777" w:rsidTr="00A66349">
        <w:tc>
          <w:tcPr>
            <w:tcW w:w="8710" w:type="dxa"/>
            <w:gridSpan w:val="3"/>
            <w:shd w:val="clear" w:color="auto" w:fill="C0C0C0"/>
          </w:tcPr>
          <w:p w14:paraId="4C7A2664" w14:textId="77777777" w:rsidR="0004246E" w:rsidRPr="0004246E" w:rsidRDefault="0004246E" w:rsidP="00A66349">
            <w:pPr>
              <w:tabs>
                <w:tab w:val="left" w:pos="9356"/>
              </w:tabs>
              <w:ind w:right="238"/>
              <w:jc w:val="center"/>
              <w:outlineLvl w:val="7"/>
              <w:rPr>
                <w:sz w:val="20"/>
              </w:rPr>
            </w:pPr>
            <w:r w:rsidRPr="0004246E">
              <w:rPr>
                <w:b/>
                <w:sz w:val="20"/>
              </w:rPr>
              <w:t>MUNKAHELYEK, MUNKAKÖRÖK</w:t>
            </w:r>
          </w:p>
          <w:p w14:paraId="051FB568" w14:textId="77777777" w:rsidR="0004246E" w:rsidRPr="0004246E" w:rsidRDefault="0004246E" w:rsidP="00A66349">
            <w:pPr>
              <w:tabs>
                <w:tab w:val="left" w:pos="9356"/>
              </w:tabs>
              <w:ind w:right="238"/>
              <w:jc w:val="center"/>
              <w:outlineLvl w:val="7"/>
              <w:rPr>
                <w:sz w:val="20"/>
              </w:rPr>
            </w:pPr>
            <w:r w:rsidRPr="0004246E">
              <w:rPr>
                <w:sz w:val="20"/>
              </w:rPr>
              <w:t>(Kezdje az aktuálissal, és úgy haladjon az időben visszafelé!)</w:t>
            </w:r>
          </w:p>
        </w:tc>
      </w:tr>
      <w:tr w:rsidR="0004246E" w:rsidRPr="0004246E" w14:paraId="219821AD" w14:textId="77777777" w:rsidTr="00A66349">
        <w:trPr>
          <w:trHeight w:val="338"/>
        </w:trPr>
        <w:tc>
          <w:tcPr>
            <w:tcW w:w="2197" w:type="dxa"/>
            <w:gridSpan w:val="2"/>
            <w:vAlign w:val="center"/>
          </w:tcPr>
          <w:p w14:paraId="1E38547E" w14:textId="77777777" w:rsidR="0004246E" w:rsidRPr="0004246E" w:rsidRDefault="0004246E" w:rsidP="00A66349">
            <w:pPr>
              <w:tabs>
                <w:tab w:val="left" w:pos="9356"/>
              </w:tabs>
              <w:ind w:right="238"/>
              <w:jc w:val="center"/>
              <w:outlineLvl w:val="7"/>
              <w:rPr>
                <w:b/>
                <w:sz w:val="20"/>
              </w:rPr>
            </w:pPr>
            <w:r w:rsidRPr="0004246E">
              <w:rPr>
                <w:b/>
                <w:sz w:val="20"/>
              </w:rPr>
              <w:t>Mettől meddig (év/hó/nap)</w:t>
            </w:r>
          </w:p>
        </w:tc>
        <w:tc>
          <w:tcPr>
            <w:tcW w:w="6513" w:type="dxa"/>
            <w:vAlign w:val="center"/>
          </w:tcPr>
          <w:p w14:paraId="720E1713" w14:textId="77777777" w:rsidR="0004246E" w:rsidRPr="0004246E" w:rsidRDefault="0004246E" w:rsidP="00A66349">
            <w:pPr>
              <w:tabs>
                <w:tab w:val="left" w:pos="9356"/>
              </w:tabs>
              <w:ind w:right="238"/>
              <w:jc w:val="center"/>
              <w:outlineLvl w:val="7"/>
              <w:rPr>
                <w:b/>
                <w:sz w:val="20"/>
              </w:rPr>
            </w:pPr>
            <w:r w:rsidRPr="0004246E">
              <w:rPr>
                <w:b/>
                <w:sz w:val="20"/>
              </w:rPr>
              <w:t>Munkahely</w:t>
            </w:r>
          </w:p>
        </w:tc>
      </w:tr>
      <w:tr w:rsidR="0004246E" w:rsidRPr="0004246E" w14:paraId="3682ABCB" w14:textId="77777777" w:rsidTr="00A66349">
        <w:trPr>
          <w:trHeight w:val="338"/>
        </w:trPr>
        <w:tc>
          <w:tcPr>
            <w:tcW w:w="1098" w:type="dxa"/>
            <w:vAlign w:val="center"/>
          </w:tcPr>
          <w:p w14:paraId="6450A15E" w14:textId="77777777" w:rsidR="0004246E" w:rsidRPr="0004246E" w:rsidRDefault="0004246E" w:rsidP="00A66349">
            <w:pPr>
              <w:tabs>
                <w:tab w:val="left" w:pos="9356"/>
              </w:tabs>
              <w:ind w:right="238"/>
              <w:jc w:val="center"/>
              <w:rPr>
                <w:sz w:val="20"/>
              </w:rPr>
            </w:pPr>
            <w:r w:rsidRPr="0004246E">
              <w:rPr>
                <w:sz w:val="20"/>
              </w:rPr>
              <w:t>…-</w:t>
            </w:r>
            <w:proofErr w:type="spellStart"/>
            <w:r w:rsidRPr="0004246E">
              <w:rPr>
                <w:sz w:val="20"/>
              </w:rPr>
              <w:t>tól</w:t>
            </w:r>
            <w:proofErr w:type="spellEnd"/>
          </w:p>
        </w:tc>
        <w:tc>
          <w:tcPr>
            <w:tcW w:w="1099" w:type="dxa"/>
            <w:vAlign w:val="center"/>
          </w:tcPr>
          <w:p w14:paraId="044B83D8" w14:textId="77777777" w:rsidR="0004246E" w:rsidRPr="0004246E" w:rsidRDefault="0004246E" w:rsidP="00A66349">
            <w:pPr>
              <w:tabs>
                <w:tab w:val="left" w:pos="9356"/>
              </w:tabs>
              <w:ind w:right="238"/>
              <w:jc w:val="center"/>
              <w:rPr>
                <w:sz w:val="20"/>
              </w:rPr>
            </w:pPr>
            <w:r w:rsidRPr="0004246E">
              <w:rPr>
                <w:sz w:val="20"/>
              </w:rPr>
              <w:t>…-</w:t>
            </w:r>
            <w:proofErr w:type="spellStart"/>
            <w:r w:rsidRPr="0004246E">
              <w:rPr>
                <w:sz w:val="20"/>
              </w:rPr>
              <w:t>ig</w:t>
            </w:r>
            <w:proofErr w:type="spellEnd"/>
          </w:p>
        </w:tc>
        <w:tc>
          <w:tcPr>
            <w:tcW w:w="6513" w:type="dxa"/>
          </w:tcPr>
          <w:p w14:paraId="600DB023" w14:textId="77777777" w:rsidR="0004246E" w:rsidRPr="0004246E" w:rsidRDefault="0004246E" w:rsidP="00A66349">
            <w:pPr>
              <w:tabs>
                <w:tab w:val="left" w:pos="9356"/>
              </w:tabs>
              <w:ind w:right="238"/>
              <w:rPr>
                <w:b/>
                <w:sz w:val="20"/>
              </w:rPr>
            </w:pPr>
            <w:r w:rsidRPr="0004246E">
              <w:rPr>
                <w:b/>
                <w:sz w:val="20"/>
              </w:rPr>
              <w:t>Munkahely neve:</w:t>
            </w:r>
          </w:p>
          <w:p w14:paraId="082B112D" w14:textId="77777777" w:rsidR="0004246E" w:rsidRPr="0004246E" w:rsidRDefault="0004246E" w:rsidP="00A66349">
            <w:pPr>
              <w:tabs>
                <w:tab w:val="left" w:pos="9356"/>
              </w:tabs>
              <w:ind w:right="238"/>
              <w:rPr>
                <w:b/>
                <w:sz w:val="20"/>
              </w:rPr>
            </w:pPr>
            <w:r w:rsidRPr="0004246E">
              <w:rPr>
                <w:b/>
                <w:sz w:val="20"/>
              </w:rPr>
              <w:t>Beosztás:</w:t>
            </w:r>
          </w:p>
          <w:p w14:paraId="773E9262" w14:textId="77777777" w:rsidR="0004246E" w:rsidRPr="0004246E" w:rsidRDefault="0004246E" w:rsidP="00A66349">
            <w:pPr>
              <w:tabs>
                <w:tab w:val="left" w:pos="9356"/>
              </w:tabs>
              <w:ind w:right="238"/>
              <w:rPr>
                <w:b/>
                <w:sz w:val="20"/>
              </w:rPr>
            </w:pPr>
            <w:r w:rsidRPr="0004246E">
              <w:rPr>
                <w:b/>
                <w:sz w:val="20"/>
              </w:rPr>
              <w:t>Legfontosabb feladatok:</w:t>
            </w:r>
          </w:p>
        </w:tc>
      </w:tr>
      <w:tr w:rsidR="0004246E" w:rsidRPr="0004246E" w14:paraId="7D6C307A" w14:textId="77777777" w:rsidTr="00A66349">
        <w:trPr>
          <w:trHeight w:val="338"/>
        </w:trPr>
        <w:tc>
          <w:tcPr>
            <w:tcW w:w="1098" w:type="dxa"/>
            <w:vAlign w:val="center"/>
          </w:tcPr>
          <w:p w14:paraId="4E055DB1" w14:textId="77777777" w:rsidR="0004246E" w:rsidRPr="0004246E" w:rsidRDefault="0004246E" w:rsidP="00A66349">
            <w:pPr>
              <w:tabs>
                <w:tab w:val="left" w:pos="9356"/>
              </w:tabs>
              <w:ind w:right="238"/>
              <w:jc w:val="center"/>
              <w:rPr>
                <w:sz w:val="20"/>
              </w:rPr>
            </w:pPr>
            <w:r w:rsidRPr="0004246E">
              <w:rPr>
                <w:sz w:val="20"/>
              </w:rPr>
              <w:t>…-</w:t>
            </w:r>
            <w:proofErr w:type="spellStart"/>
            <w:r w:rsidRPr="0004246E">
              <w:rPr>
                <w:sz w:val="20"/>
              </w:rPr>
              <w:t>tól</w:t>
            </w:r>
            <w:proofErr w:type="spellEnd"/>
          </w:p>
        </w:tc>
        <w:tc>
          <w:tcPr>
            <w:tcW w:w="1099" w:type="dxa"/>
            <w:vAlign w:val="center"/>
          </w:tcPr>
          <w:p w14:paraId="3EE82C10" w14:textId="77777777" w:rsidR="0004246E" w:rsidRPr="0004246E" w:rsidRDefault="0004246E" w:rsidP="00A66349">
            <w:pPr>
              <w:tabs>
                <w:tab w:val="left" w:pos="9356"/>
              </w:tabs>
              <w:ind w:right="238"/>
              <w:jc w:val="center"/>
              <w:rPr>
                <w:sz w:val="20"/>
              </w:rPr>
            </w:pPr>
            <w:r w:rsidRPr="0004246E">
              <w:rPr>
                <w:sz w:val="20"/>
              </w:rPr>
              <w:t>…-</w:t>
            </w:r>
            <w:proofErr w:type="spellStart"/>
            <w:r w:rsidRPr="0004246E">
              <w:rPr>
                <w:sz w:val="20"/>
              </w:rPr>
              <w:t>ig</w:t>
            </w:r>
            <w:proofErr w:type="spellEnd"/>
          </w:p>
        </w:tc>
        <w:tc>
          <w:tcPr>
            <w:tcW w:w="6513" w:type="dxa"/>
          </w:tcPr>
          <w:p w14:paraId="6BEF36B4" w14:textId="77777777" w:rsidR="0004246E" w:rsidRPr="0004246E" w:rsidRDefault="0004246E" w:rsidP="00A66349">
            <w:pPr>
              <w:tabs>
                <w:tab w:val="left" w:pos="9356"/>
              </w:tabs>
              <w:ind w:right="238"/>
              <w:rPr>
                <w:b/>
                <w:sz w:val="20"/>
              </w:rPr>
            </w:pPr>
            <w:r w:rsidRPr="0004246E">
              <w:rPr>
                <w:b/>
                <w:sz w:val="20"/>
              </w:rPr>
              <w:t>Munkahely neve:</w:t>
            </w:r>
          </w:p>
          <w:p w14:paraId="53128FE0" w14:textId="77777777" w:rsidR="0004246E" w:rsidRPr="0004246E" w:rsidRDefault="0004246E" w:rsidP="00A66349">
            <w:pPr>
              <w:tabs>
                <w:tab w:val="left" w:pos="9356"/>
              </w:tabs>
              <w:ind w:right="238"/>
              <w:rPr>
                <w:b/>
                <w:sz w:val="20"/>
              </w:rPr>
            </w:pPr>
            <w:r w:rsidRPr="0004246E">
              <w:rPr>
                <w:b/>
                <w:sz w:val="20"/>
              </w:rPr>
              <w:t>Beosztás:</w:t>
            </w:r>
          </w:p>
          <w:p w14:paraId="0A266137" w14:textId="77777777" w:rsidR="0004246E" w:rsidRPr="0004246E" w:rsidRDefault="0004246E" w:rsidP="00A66349">
            <w:pPr>
              <w:tabs>
                <w:tab w:val="left" w:pos="9356"/>
              </w:tabs>
              <w:ind w:right="238"/>
              <w:rPr>
                <w:b/>
                <w:sz w:val="20"/>
              </w:rPr>
            </w:pPr>
            <w:r w:rsidRPr="0004246E">
              <w:rPr>
                <w:b/>
                <w:sz w:val="20"/>
              </w:rPr>
              <w:t>Legfontosabb feladatok:</w:t>
            </w:r>
          </w:p>
        </w:tc>
      </w:tr>
      <w:tr w:rsidR="0004246E" w:rsidRPr="0004246E" w14:paraId="31BF9D15" w14:textId="77777777" w:rsidTr="00A66349">
        <w:trPr>
          <w:trHeight w:val="338"/>
        </w:trPr>
        <w:tc>
          <w:tcPr>
            <w:tcW w:w="1098" w:type="dxa"/>
            <w:vAlign w:val="center"/>
          </w:tcPr>
          <w:p w14:paraId="3A8CACAF" w14:textId="77777777" w:rsidR="0004246E" w:rsidRPr="0004246E" w:rsidRDefault="0004246E" w:rsidP="00A66349">
            <w:pPr>
              <w:tabs>
                <w:tab w:val="left" w:pos="9356"/>
              </w:tabs>
              <w:ind w:right="238"/>
              <w:jc w:val="center"/>
              <w:rPr>
                <w:sz w:val="20"/>
              </w:rPr>
            </w:pPr>
            <w:r w:rsidRPr="0004246E">
              <w:rPr>
                <w:sz w:val="20"/>
              </w:rPr>
              <w:t>…-</w:t>
            </w:r>
            <w:proofErr w:type="spellStart"/>
            <w:r w:rsidRPr="0004246E">
              <w:rPr>
                <w:sz w:val="20"/>
              </w:rPr>
              <w:t>tól</w:t>
            </w:r>
            <w:proofErr w:type="spellEnd"/>
          </w:p>
        </w:tc>
        <w:tc>
          <w:tcPr>
            <w:tcW w:w="1099" w:type="dxa"/>
            <w:vAlign w:val="center"/>
          </w:tcPr>
          <w:p w14:paraId="41C992DC" w14:textId="77777777" w:rsidR="0004246E" w:rsidRPr="0004246E" w:rsidRDefault="0004246E" w:rsidP="00A66349">
            <w:pPr>
              <w:tabs>
                <w:tab w:val="left" w:pos="9356"/>
              </w:tabs>
              <w:ind w:right="238"/>
              <w:jc w:val="center"/>
              <w:rPr>
                <w:sz w:val="20"/>
              </w:rPr>
            </w:pPr>
            <w:r w:rsidRPr="0004246E">
              <w:rPr>
                <w:sz w:val="20"/>
              </w:rPr>
              <w:t>…-</w:t>
            </w:r>
            <w:proofErr w:type="spellStart"/>
            <w:r w:rsidRPr="0004246E">
              <w:rPr>
                <w:sz w:val="20"/>
              </w:rPr>
              <w:t>ig</w:t>
            </w:r>
            <w:proofErr w:type="spellEnd"/>
          </w:p>
        </w:tc>
        <w:tc>
          <w:tcPr>
            <w:tcW w:w="6513" w:type="dxa"/>
          </w:tcPr>
          <w:p w14:paraId="6D13E13A" w14:textId="77777777" w:rsidR="0004246E" w:rsidRPr="0004246E" w:rsidRDefault="0004246E" w:rsidP="00A66349">
            <w:pPr>
              <w:tabs>
                <w:tab w:val="left" w:pos="9356"/>
              </w:tabs>
              <w:ind w:right="238"/>
              <w:rPr>
                <w:b/>
                <w:sz w:val="20"/>
              </w:rPr>
            </w:pPr>
            <w:r w:rsidRPr="0004246E">
              <w:rPr>
                <w:b/>
                <w:sz w:val="20"/>
              </w:rPr>
              <w:t>Munkahely neve:</w:t>
            </w:r>
          </w:p>
          <w:p w14:paraId="2EB47013" w14:textId="77777777" w:rsidR="0004246E" w:rsidRPr="0004246E" w:rsidRDefault="0004246E" w:rsidP="00A66349">
            <w:pPr>
              <w:tabs>
                <w:tab w:val="left" w:pos="9356"/>
              </w:tabs>
              <w:ind w:right="238"/>
              <w:rPr>
                <w:b/>
                <w:sz w:val="20"/>
              </w:rPr>
            </w:pPr>
            <w:r w:rsidRPr="0004246E">
              <w:rPr>
                <w:b/>
                <w:sz w:val="20"/>
              </w:rPr>
              <w:t>Beosztás:</w:t>
            </w:r>
          </w:p>
          <w:p w14:paraId="5B3C4212" w14:textId="77777777" w:rsidR="0004246E" w:rsidRPr="0004246E" w:rsidRDefault="0004246E" w:rsidP="00A66349">
            <w:pPr>
              <w:tabs>
                <w:tab w:val="left" w:pos="9356"/>
              </w:tabs>
              <w:ind w:right="238"/>
              <w:rPr>
                <w:b/>
                <w:sz w:val="20"/>
              </w:rPr>
            </w:pPr>
            <w:r w:rsidRPr="0004246E">
              <w:rPr>
                <w:b/>
                <w:sz w:val="20"/>
              </w:rPr>
              <w:t>Legfontosabb feladatok:</w:t>
            </w:r>
          </w:p>
        </w:tc>
      </w:tr>
      <w:tr w:rsidR="0004246E" w:rsidRPr="0004246E" w14:paraId="5CF0D068" w14:textId="77777777" w:rsidTr="00A66349">
        <w:trPr>
          <w:trHeight w:val="338"/>
        </w:trPr>
        <w:tc>
          <w:tcPr>
            <w:tcW w:w="1098" w:type="dxa"/>
            <w:vAlign w:val="center"/>
          </w:tcPr>
          <w:p w14:paraId="1EFA01BA" w14:textId="77777777" w:rsidR="0004246E" w:rsidRPr="0004246E" w:rsidRDefault="0004246E" w:rsidP="00A66349">
            <w:pPr>
              <w:tabs>
                <w:tab w:val="left" w:pos="9356"/>
              </w:tabs>
              <w:ind w:right="238"/>
              <w:jc w:val="center"/>
              <w:rPr>
                <w:sz w:val="20"/>
              </w:rPr>
            </w:pPr>
            <w:r w:rsidRPr="0004246E">
              <w:rPr>
                <w:sz w:val="20"/>
              </w:rPr>
              <w:t>…-</w:t>
            </w:r>
            <w:proofErr w:type="spellStart"/>
            <w:r w:rsidRPr="0004246E">
              <w:rPr>
                <w:sz w:val="20"/>
              </w:rPr>
              <w:t>tól</w:t>
            </w:r>
            <w:proofErr w:type="spellEnd"/>
          </w:p>
        </w:tc>
        <w:tc>
          <w:tcPr>
            <w:tcW w:w="1099" w:type="dxa"/>
            <w:vAlign w:val="center"/>
          </w:tcPr>
          <w:p w14:paraId="782100E7" w14:textId="77777777" w:rsidR="0004246E" w:rsidRPr="0004246E" w:rsidRDefault="0004246E" w:rsidP="00A66349">
            <w:pPr>
              <w:tabs>
                <w:tab w:val="left" w:pos="9356"/>
              </w:tabs>
              <w:ind w:right="238"/>
              <w:jc w:val="center"/>
              <w:rPr>
                <w:sz w:val="20"/>
              </w:rPr>
            </w:pPr>
            <w:r w:rsidRPr="0004246E">
              <w:rPr>
                <w:sz w:val="20"/>
              </w:rPr>
              <w:t>…-</w:t>
            </w:r>
            <w:proofErr w:type="spellStart"/>
            <w:r w:rsidRPr="0004246E">
              <w:rPr>
                <w:sz w:val="20"/>
              </w:rPr>
              <w:t>ig</w:t>
            </w:r>
            <w:proofErr w:type="spellEnd"/>
          </w:p>
        </w:tc>
        <w:tc>
          <w:tcPr>
            <w:tcW w:w="6513" w:type="dxa"/>
          </w:tcPr>
          <w:p w14:paraId="252C90EF" w14:textId="77777777" w:rsidR="0004246E" w:rsidRPr="0004246E" w:rsidRDefault="0004246E" w:rsidP="00A66349">
            <w:pPr>
              <w:tabs>
                <w:tab w:val="left" w:pos="9356"/>
              </w:tabs>
              <w:ind w:right="238"/>
              <w:rPr>
                <w:b/>
                <w:sz w:val="20"/>
              </w:rPr>
            </w:pPr>
            <w:r w:rsidRPr="0004246E">
              <w:rPr>
                <w:b/>
                <w:sz w:val="20"/>
              </w:rPr>
              <w:t>Munkahely neve:</w:t>
            </w:r>
          </w:p>
          <w:p w14:paraId="39C0F3C5" w14:textId="77777777" w:rsidR="0004246E" w:rsidRPr="0004246E" w:rsidRDefault="0004246E" w:rsidP="00A66349">
            <w:pPr>
              <w:tabs>
                <w:tab w:val="left" w:pos="9356"/>
              </w:tabs>
              <w:ind w:right="238"/>
              <w:rPr>
                <w:b/>
                <w:sz w:val="20"/>
              </w:rPr>
            </w:pPr>
            <w:r w:rsidRPr="0004246E">
              <w:rPr>
                <w:b/>
                <w:sz w:val="20"/>
              </w:rPr>
              <w:t>Beosztás:</w:t>
            </w:r>
          </w:p>
          <w:p w14:paraId="3A54A954" w14:textId="77777777" w:rsidR="0004246E" w:rsidRPr="0004246E" w:rsidRDefault="0004246E" w:rsidP="00A66349">
            <w:pPr>
              <w:tabs>
                <w:tab w:val="left" w:pos="9356"/>
              </w:tabs>
              <w:ind w:right="238"/>
              <w:rPr>
                <w:b/>
                <w:sz w:val="20"/>
              </w:rPr>
            </w:pPr>
            <w:r w:rsidRPr="0004246E">
              <w:rPr>
                <w:b/>
                <w:sz w:val="20"/>
              </w:rPr>
              <w:t>Legfontosabb feladatok:</w:t>
            </w:r>
          </w:p>
        </w:tc>
      </w:tr>
    </w:tbl>
    <w:p w14:paraId="1D781E45" w14:textId="77777777" w:rsidR="0004246E" w:rsidRPr="0004246E" w:rsidRDefault="0004246E" w:rsidP="0004246E">
      <w:pPr>
        <w:tabs>
          <w:tab w:val="left" w:pos="9356"/>
        </w:tabs>
        <w:ind w:right="238"/>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23"/>
        <w:gridCol w:w="4387"/>
      </w:tblGrid>
      <w:tr w:rsidR="0004246E" w:rsidRPr="0004246E" w14:paraId="123294A4" w14:textId="77777777" w:rsidTr="00A66349">
        <w:tc>
          <w:tcPr>
            <w:tcW w:w="8710" w:type="dxa"/>
            <w:gridSpan w:val="2"/>
            <w:shd w:val="clear" w:color="auto" w:fill="C0C0C0"/>
          </w:tcPr>
          <w:p w14:paraId="242DF38B" w14:textId="77777777" w:rsidR="0004246E" w:rsidRPr="0004246E" w:rsidRDefault="0004246E" w:rsidP="00A66349">
            <w:pPr>
              <w:tabs>
                <w:tab w:val="left" w:pos="9356"/>
              </w:tabs>
              <w:ind w:right="238"/>
              <w:jc w:val="center"/>
              <w:rPr>
                <w:sz w:val="20"/>
              </w:rPr>
            </w:pPr>
            <w:r w:rsidRPr="0004246E">
              <w:rPr>
                <w:b/>
                <w:sz w:val="20"/>
              </w:rPr>
              <w:t>A JELENTŐSEBB KORÁBBI MUNKÁK (SZAKMAI TAPASZTALAT) ISMERTETÉSE</w:t>
            </w:r>
            <w:r w:rsidRPr="0004246E">
              <w:rPr>
                <w:rStyle w:val="Lbjegyzet-hivatkozs"/>
              </w:rPr>
              <w:footnoteReference w:id="23"/>
            </w:r>
            <w:r w:rsidRPr="0004246E">
              <w:rPr>
                <w:b/>
                <w:sz w:val="20"/>
              </w:rPr>
              <w:t xml:space="preserve"> </w:t>
            </w:r>
          </w:p>
          <w:p w14:paraId="11E4D0FF" w14:textId="77777777" w:rsidR="0004246E" w:rsidRPr="0004246E" w:rsidRDefault="0004246E" w:rsidP="00A66349">
            <w:pPr>
              <w:tabs>
                <w:tab w:val="left" w:pos="9356"/>
              </w:tabs>
              <w:ind w:right="238"/>
              <w:jc w:val="center"/>
              <w:rPr>
                <w:sz w:val="20"/>
              </w:rPr>
            </w:pPr>
            <w:r w:rsidRPr="0004246E">
              <w:rPr>
                <w:sz w:val="20"/>
              </w:rPr>
              <w:t>(Kezdje a legutolsóval, és úgy haladjon az időben visszafelé!)</w:t>
            </w:r>
          </w:p>
        </w:tc>
      </w:tr>
      <w:tr w:rsidR="0004246E" w:rsidRPr="0004246E" w14:paraId="31FE2DF2" w14:textId="77777777" w:rsidTr="00A66349">
        <w:trPr>
          <w:trHeight w:val="338"/>
        </w:trPr>
        <w:tc>
          <w:tcPr>
            <w:tcW w:w="4323" w:type="dxa"/>
            <w:vAlign w:val="center"/>
          </w:tcPr>
          <w:p w14:paraId="397D0E6D" w14:textId="77777777" w:rsidR="0004246E" w:rsidRPr="0004246E" w:rsidRDefault="0004246E" w:rsidP="00A66349">
            <w:pPr>
              <w:tabs>
                <w:tab w:val="left" w:pos="9356"/>
              </w:tabs>
              <w:ind w:right="238"/>
              <w:rPr>
                <w:b/>
                <w:sz w:val="20"/>
              </w:rPr>
            </w:pPr>
            <w:r w:rsidRPr="0004246E">
              <w:rPr>
                <w:b/>
                <w:sz w:val="20"/>
              </w:rPr>
              <w:t>szakmai tapasztalat ismertetése, teljesítésének időszaka mettől meddig (év/hó/nap)</w:t>
            </w:r>
          </w:p>
        </w:tc>
        <w:tc>
          <w:tcPr>
            <w:tcW w:w="4387" w:type="dxa"/>
            <w:vAlign w:val="center"/>
          </w:tcPr>
          <w:p w14:paraId="0D9F43F1" w14:textId="77777777" w:rsidR="0004246E" w:rsidRPr="0004246E" w:rsidRDefault="0004246E" w:rsidP="00A66349">
            <w:pPr>
              <w:tabs>
                <w:tab w:val="left" w:pos="9356"/>
              </w:tabs>
              <w:ind w:right="238"/>
              <w:jc w:val="center"/>
              <w:rPr>
                <w:b/>
                <w:sz w:val="20"/>
              </w:rPr>
            </w:pPr>
            <w:r w:rsidRPr="0004246E">
              <w:rPr>
                <w:b/>
                <w:sz w:val="20"/>
              </w:rPr>
              <w:t>Ellátott funkciók és feladatok felsorolása</w:t>
            </w:r>
          </w:p>
        </w:tc>
      </w:tr>
      <w:tr w:rsidR="0004246E" w:rsidRPr="0004246E" w14:paraId="6934ED34" w14:textId="77777777" w:rsidTr="00A66349">
        <w:trPr>
          <w:trHeight w:val="333"/>
        </w:trPr>
        <w:tc>
          <w:tcPr>
            <w:tcW w:w="4323" w:type="dxa"/>
          </w:tcPr>
          <w:p w14:paraId="7F357BFF" w14:textId="77777777" w:rsidR="0004246E" w:rsidRPr="0004246E" w:rsidRDefault="0004246E" w:rsidP="00A66349">
            <w:pPr>
              <w:tabs>
                <w:tab w:val="left" w:pos="9356"/>
              </w:tabs>
              <w:ind w:right="238"/>
              <w:rPr>
                <w:sz w:val="20"/>
              </w:rPr>
            </w:pPr>
            <w:r w:rsidRPr="0004246E">
              <w:rPr>
                <w:sz w:val="20"/>
              </w:rPr>
              <w:t>Tevékenység(ek):</w:t>
            </w:r>
          </w:p>
          <w:p w14:paraId="41E2D2BC" w14:textId="77777777" w:rsidR="0004246E" w:rsidRPr="0004246E" w:rsidRDefault="0004246E" w:rsidP="00A66349">
            <w:pPr>
              <w:tabs>
                <w:tab w:val="left" w:pos="9356"/>
              </w:tabs>
              <w:ind w:right="238"/>
              <w:rPr>
                <w:sz w:val="20"/>
              </w:rPr>
            </w:pPr>
            <w:r w:rsidRPr="0004246E">
              <w:rPr>
                <w:sz w:val="20"/>
              </w:rPr>
              <w:t>Tevékenység végzésének ideje (időszak, év/hó/nap)</w:t>
            </w:r>
          </w:p>
          <w:p w14:paraId="35BB3BC2" w14:textId="77777777" w:rsidR="0004246E" w:rsidRPr="0004246E" w:rsidRDefault="0004246E" w:rsidP="00A66349">
            <w:pPr>
              <w:tabs>
                <w:tab w:val="left" w:pos="9356"/>
              </w:tabs>
              <w:ind w:right="238"/>
              <w:rPr>
                <w:sz w:val="20"/>
              </w:rPr>
            </w:pPr>
            <w:r w:rsidRPr="0004246E">
              <w:rPr>
                <w:sz w:val="20"/>
              </w:rPr>
              <w:t>(…-</w:t>
            </w:r>
            <w:proofErr w:type="spellStart"/>
            <w:r w:rsidRPr="0004246E">
              <w:rPr>
                <w:sz w:val="20"/>
              </w:rPr>
              <w:t>tól</w:t>
            </w:r>
            <w:proofErr w:type="spellEnd"/>
            <w:r w:rsidRPr="0004246E">
              <w:rPr>
                <w:sz w:val="20"/>
              </w:rPr>
              <w:t xml:space="preserve"> …-</w:t>
            </w:r>
            <w:proofErr w:type="spellStart"/>
            <w:r w:rsidRPr="0004246E">
              <w:rPr>
                <w:sz w:val="20"/>
              </w:rPr>
              <w:t>ig</w:t>
            </w:r>
            <w:proofErr w:type="spellEnd"/>
            <w:r w:rsidRPr="0004246E">
              <w:rPr>
                <w:sz w:val="20"/>
              </w:rPr>
              <w:t>)</w:t>
            </w:r>
          </w:p>
        </w:tc>
        <w:tc>
          <w:tcPr>
            <w:tcW w:w="4387" w:type="dxa"/>
          </w:tcPr>
          <w:p w14:paraId="6AF04390" w14:textId="77777777" w:rsidR="0004246E" w:rsidRPr="0004246E" w:rsidRDefault="0004246E" w:rsidP="00A66349">
            <w:pPr>
              <w:tabs>
                <w:tab w:val="left" w:pos="9356"/>
              </w:tabs>
              <w:ind w:right="238"/>
              <w:rPr>
                <w:sz w:val="20"/>
              </w:rPr>
            </w:pPr>
            <w:r w:rsidRPr="0004246E">
              <w:rPr>
                <w:sz w:val="20"/>
              </w:rPr>
              <w:t>Funkció:</w:t>
            </w:r>
          </w:p>
          <w:p w14:paraId="1E5CCD19" w14:textId="77777777" w:rsidR="0004246E" w:rsidRPr="0004246E" w:rsidRDefault="0004246E" w:rsidP="00A66349">
            <w:pPr>
              <w:tabs>
                <w:tab w:val="left" w:pos="9356"/>
              </w:tabs>
              <w:ind w:right="238"/>
              <w:rPr>
                <w:sz w:val="20"/>
              </w:rPr>
            </w:pPr>
            <w:r w:rsidRPr="0004246E">
              <w:rPr>
                <w:sz w:val="20"/>
              </w:rPr>
              <w:t xml:space="preserve">Feladatok: </w:t>
            </w:r>
          </w:p>
        </w:tc>
      </w:tr>
      <w:tr w:rsidR="0004246E" w:rsidRPr="0004246E" w14:paraId="5A75BC9C" w14:textId="77777777" w:rsidTr="00A66349">
        <w:trPr>
          <w:trHeight w:val="333"/>
        </w:trPr>
        <w:tc>
          <w:tcPr>
            <w:tcW w:w="4323" w:type="dxa"/>
          </w:tcPr>
          <w:p w14:paraId="2E7CDBC7" w14:textId="77777777" w:rsidR="0004246E" w:rsidRPr="0004246E" w:rsidRDefault="0004246E" w:rsidP="00A66349">
            <w:pPr>
              <w:tabs>
                <w:tab w:val="left" w:pos="9356"/>
              </w:tabs>
              <w:ind w:right="238"/>
              <w:rPr>
                <w:sz w:val="20"/>
              </w:rPr>
            </w:pPr>
            <w:r w:rsidRPr="0004246E">
              <w:rPr>
                <w:sz w:val="20"/>
              </w:rPr>
              <w:t>Tevékenység(ek):</w:t>
            </w:r>
          </w:p>
          <w:p w14:paraId="07082CC0" w14:textId="77777777" w:rsidR="0004246E" w:rsidRPr="0004246E" w:rsidRDefault="0004246E" w:rsidP="00A66349">
            <w:pPr>
              <w:tabs>
                <w:tab w:val="left" w:pos="9356"/>
              </w:tabs>
              <w:ind w:right="238"/>
              <w:rPr>
                <w:sz w:val="20"/>
              </w:rPr>
            </w:pPr>
            <w:r w:rsidRPr="0004246E">
              <w:rPr>
                <w:sz w:val="20"/>
              </w:rPr>
              <w:t>Tevékenység végzésének ideje (időszak, év/hó/nap)</w:t>
            </w:r>
          </w:p>
          <w:p w14:paraId="5FA971DA" w14:textId="77777777" w:rsidR="0004246E" w:rsidRPr="0004246E" w:rsidRDefault="0004246E" w:rsidP="00A66349">
            <w:pPr>
              <w:tabs>
                <w:tab w:val="left" w:pos="9356"/>
              </w:tabs>
              <w:ind w:right="238"/>
              <w:rPr>
                <w:sz w:val="20"/>
              </w:rPr>
            </w:pPr>
            <w:r w:rsidRPr="0004246E">
              <w:rPr>
                <w:sz w:val="20"/>
              </w:rPr>
              <w:t>(…-</w:t>
            </w:r>
            <w:proofErr w:type="spellStart"/>
            <w:r w:rsidRPr="0004246E">
              <w:rPr>
                <w:sz w:val="20"/>
              </w:rPr>
              <w:t>tól</w:t>
            </w:r>
            <w:proofErr w:type="spellEnd"/>
            <w:r w:rsidRPr="0004246E">
              <w:rPr>
                <w:sz w:val="20"/>
              </w:rPr>
              <w:t xml:space="preserve"> …-</w:t>
            </w:r>
            <w:proofErr w:type="spellStart"/>
            <w:r w:rsidRPr="0004246E">
              <w:rPr>
                <w:sz w:val="20"/>
              </w:rPr>
              <w:t>ig</w:t>
            </w:r>
            <w:proofErr w:type="spellEnd"/>
            <w:r w:rsidRPr="0004246E">
              <w:rPr>
                <w:sz w:val="20"/>
              </w:rPr>
              <w:t>)</w:t>
            </w:r>
          </w:p>
        </w:tc>
        <w:tc>
          <w:tcPr>
            <w:tcW w:w="4387" w:type="dxa"/>
          </w:tcPr>
          <w:p w14:paraId="0281A991" w14:textId="77777777" w:rsidR="0004246E" w:rsidRPr="0004246E" w:rsidRDefault="0004246E" w:rsidP="00A66349">
            <w:pPr>
              <w:tabs>
                <w:tab w:val="left" w:pos="9356"/>
              </w:tabs>
              <w:ind w:right="238"/>
              <w:rPr>
                <w:sz w:val="20"/>
              </w:rPr>
            </w:pPr>
            <w:r w:rsidRPr="0004246E">
              <w:rPr>
                <w:sz w:val="20"/>
              </w:rPr>
              <w:t>Funkció:</w:t>
            </w:r>
          </w:p>
          <w:p w14:paraId="4352CC55" w14:textId="77777777" w:rsidR="0004246E" w:rsidRPr="0004246E" w:rsidRDefault="0004246E" w:rsidP="00A66349">
            <w:pPr>
              <w:tabs>
                <w:tab w:val="left" w:pos="9356"/>
              </w:tabs>
              <w:ind w:right="238"/>
              <w:rPr>
                <w:sz w:val="20"/>
              </w:rPr>
            </w:pPr>
            <w:r w:rsidRPr="0004246E">
              <w:rPr>
                <w:sz w:val="20"/>
              </w:rPr>
              <w:t xml:space="preserve">Feladatok: </w:t>
            </w:r>
          </w:p>
        </w:tc>
      </w:tr>
      <w:tr w:rsidR="0004246E" w:rsidRPr="0004246E" w14:paraId="657A0C9F" w14:textId="77777777" w:rsidTr="00A66349">
        <w:trPr>
          <w:trHeight w:val="333"/>
        </w:trPr>
        <w:tc>
          <w:tcPr>
            <w:tcW w:w="4323" w:type="dxa"/>
          </w:tcPr>
          <w:p w14:paraId="71D19472" w14:textId="77777777" w:rsidR="0004246E" w:rsidRPr="0004246E" w:rsidRDefault="0004246E" w:rsidP="00A66349">
            <w:pPr>
              <w:tabs>
                <w:tab w:val="left" w:pos="9356"/>
              </w:tabs>
              <w:ind w:right="238"/>
              <w:rPr>
                <w:sz w:val="20"/>
              </w:rPr>
            </w:pPr>
            <w:r w:rsidRPr="0004246E">
              <w:rPr>
                <w:sz w:val="20"/>
              </w:rPr>
              <w:lastRenderedPageBreak/>
              <w:t>Tevékenység(ek):</w:t>
            </w:r>
          </w:p>
          <w:p w14:paraId="1038C936" w14:textId="77777777" w:rsidR="0004246E" w:rsidRPr="0004246E" w:rsidRDefault="0004246E" w:rsidP="00A66349">
            <w:pPr>
              <w:tabs>
                <w:tab w:val="left" w:pos="9356"/>
              </w:tabs>
              <w:ind w:right="238"/>
              <w:rPr>
                <w:sz w:val="20"/>
              </w:rPr>
            </w:pPr>
            <w:r w:rsidRPr="0004246E">
              <w:rPr>
                <w:sz w:val="20"/>
              </w:rPr>
              <w:t>Tevékenység végzésének ideje (időszak, év/hó/nap)</w:t>
            </w:r>
          </w:p>
          <w:p w14:paraId="6D8BD064" w14:textId="77777777" w:rsidR="0004246E" w:rsidRPr="0004246E" w:rsidRDefault="0004246E" w:rsidP="00A66349">
            <w:pPr>
              <w:tabs>
                <w:tab w:val="left" w:pos="9356"/>
              </w:tabs>
              <w:ind w:right="238"/>
              <w:rPr>
                <w:sz w:val="20"/>
              </w:rPr>
            </w:pPr>
            <w:r w:rsidRPr="0004246E">
              <w:rPr>
                <w:sz w:val="20"/>
              </w:rPr>
              <w:t>(…-</w:t>
            </w:r>
            <w:proofErr w:type="spellStart"/>
            <w:r w:rsidRPr="0004246E">
              <w:rPr>
                <w:sz w:val="20"/>
              </w:rPr>
              <w:t>tól</w:t>
            </w:r>
            <w:proofErr w:type="spellEnd"/>
            <w:r w:rsidRPr="0004246E">
              <w:rPr>
                <w:sz w:val="20"/>
              </w:rPr>
              <w:t xml:space="preserve"> …-</w:t>
            </w:r>
            <w:proofErr w:type="spellStart"/>
            <w:r w:rsidRPr="0004246E">
              <w:rPr>
                <w:sz w:val="20"/>
              </w:rPr>
              <w:t>ig</w:t>
            </w:r>
            <w:proofErr w:type="spellEnd"/>
            <w:r w:rsidRPr="0004246E">
              <w:rPr>
                <w:sz w:val="20"/>
              </w:rPr>
              <w:t>)</w:t>
            </w:r>
          </w:p>
        </w:tc>
        <w:tc>
          <w:tcPr>
            <w:tcW w:w="4387" w:type="dxa"/>
          </w:tcPr>
          <w:p w14:paraId="27C679E0" w14:textId="77777777" w:rsidR="0004246E" w:rsidRPr="0004246E" w:rsidRDefault="0004246E" w:rsidP="00A66349">
            <w:pPr>
              <w:tabs>
                <w:tab w:val="left" w:pos="9356"/>
              </w:tabs>
              <w:ind w:right="238"/>
              <w:rPr>
                <w:sz w:val="20"/>
              </w:rPr>
            </w:pPr>
            <w:r w:rsidRPr="0004246E">
              <w:rPr>
                <w:sz w:val="20"/>
              </w:rPr>
              <w:t>Funkció:</w:t>
            </w:r>
          </w:p>
          <w:p w14:paraId="043E4F6F" w14:textId="77777777" w:rsidR="0004246E" w:rsidRPr="0004246E" w:rsidRDefault="0004246E" w:rsidP="00A66349">
            <w:pPr>
              <w:tabs>
                <w:tab w:val="left" w:pos="9356"/>
              </w:tabs>
              <w:ind w:right="238"/>
              <w:rPr>
                <w:sz w:val="20"/>
              </w:rPr>
            </w:pPr>
            <w:r w:rsidRPr="0004246E">
              <w:rPr>
                <w:sz w:val="20"/>
              </w:rPr>
              <w:t xml:space="preserve">Feladatok: </w:t>
            </w:r>
          </w:p>
        </w:tc>
      </w:tr>
    </w:tbl>
    <w:p w14:paraId="16430B8D" w14:textId="77777777" w:rsidR="0004246E" w:rsidRPr="0004246E" w:rsidRDefault="0004246E" w:rsidP="0004246E">
      <w:pPr>
        <w:tabs>
          <w:tab w:val="left" w:pos="9356"/>
        </w:tabs>
        <w:ind w:right="238"/>
        <w:rPr>
          <w:sz w:val="20"/>
        </w:rPr>
      </w:pPr>
    </w:p>
    <w:p w14:paraId="251EE742" w14:textId="77777777" w:rsidR="0004246E" w:rsidRPr="0004246E" w:rsidRDefault="0004246E" w:rsidP="0004246E">
      <w:pPr>
        <w:tabs>
          <w:tab w:val="left" w:pos="9356"/>
        </w:tabs>
        <w:ind w:right="238"/>
        <w:rPr>
          <w:sz w:val="20"/>
        </w:rPr>
      </w:pPr>
    </w:p>
    <w:p w14:paraId="2378F56B" w14:textId="77777777" w:rsidR="0004246E" w:rsidRPr="005A6092" w:rsidRDefault="0004246E" w:rsidP="0004246E">
      <w:pPr>
        <w:tabs>
          <w:tab w:val="left" w:pos="9356"/>
        </w:tabs>
        <w:ind w:right="238"/>
        <w:rPr>
          <w:sz w:val="20"/>
        </w:rPr>
      </w:pPr>
    </w:p>
    <w:p w14:paraId="726BC596" w14:textId="77777777" w:rsidR="0004246E" w:rsidRPr="005A6092" w:rsidRDefault="0004246E" w:rsidP="0004246E">
      <w:pPr>
        <w:tabs>
          <w:tab w:val="left" w:pos="9356"/>
        </w:tabs>
        <w:ind w:right="238"/>
        <w:rPr>
          <w:b/>
          <w:sz w:val="20"/>
        </w:rPr>
      </w:pPr>
      <w:r w:rsidRPr="005A6092">
        <w:rPr>
          <w:b/>
          <w:sz w:val="20"/>
        </w:rPr>
        <w:t>EGYÉB</w:t>
      </w:r>
    </w:p>
    <w:p w14:paraId="2B8802C8" w14:textId="77777777" w:rsidR="0004246E" w:rsidRPr="009C66CE" w:rsidRDefault="0004246E" w:rsidP="0004246E">
      <w:pPr>
        <w:tabs>
          <w:tab w:val="left" w:pos="9356"/>
        </w:tabs>
        <w:ind w:right="238"/>
        <w:rPr>
          <w:sz w:val="20"/>
        </w:rPr>
      </w:pPr>
    </w:p>
    <w:p w14:paraId="1BDF6CBA" w14:textId="77777777" w:rsidR="0004246E" w:rsidRPr="0004246E" w:rsidRDefault="0004246E" w:rsidP="0004246E">
      <w:pPr>
        <w:tabs>
          <w:tab w:val="left" w:pos="9356"/>
        </w:tabs>
        <w:ind w:right="238"/>
        <w:rPr>
          <w:sz w:val="20"/>
        </w:rPr>
      </w:pPr>
      <w:r w:rsidRPr="0004246E">
        <w:rPr>
          <w:b/>
          <w:sz w:val="20"/>
        </w:rPr>
        <w:t>Egyéb képességek:</w:t>
      </w:r>
      <w:r w:rsidRPr="0004246E">
        <w:rPr>
          <w:sz w:val="20"/>
        </w:rPr>
        <w:t xml:space="preserve"> </w:t>
      </w:r>
    </w:p>
    <w:p w14:paraId="655AECA4" w14:textId="77777777" w:rsidR="0004246E" w:rsidRPr="0004246E" w:rsidRDefault="0004246E" w:rsidP="0004246E">
      <w:pPr>
        <w:tabs>
          <w:tab w:val="num" w:pos="1800"/>
          <w:tab w:val="left" w:pos="9356"/>
        </w:tabs>
        <w:ind w:right="238"/>
        <w:rPr>
          <w:sz w:val="20"/>
        </w:rPr>
      </w:pPr>
      <w:r w:rsidRPr="0004246E">
        <w:rPr>
          <w:b/>
          <w:sz w:val="20"/>
        </w:rPr>
        <w:t>Szakértelem:</w:t>
      </w:r>
    </w:p>
    <w:p w14:paraId="6C353DF2" w14:textId="77777777" w:rsidR="0004246E" w:rsidRPr="0004246E" w:rsidRDefault="0004246E" w:rsidP="0004246E">
      <w:pPr>
        <w:tabs>
          <w:tab w:val="left" w:pos="9356"/>
        </w:tabs>
        <w:ind w:right="238"/>
        <w:rPr>
          <w:sz w:val="20"/>
        </w:rPr>
      </w:pPr>
    </w:p>
    <w:p w14:paraId="51965C1B" w14:textId="77777777" w:rsidR="0004246E" w:rsidRPr="0004246E" w:rsidRDefault="0004246E" w:rsidP="0004246E">
      <w:pPr>
        <w:tabs>
          <w:tab w:val="left" w:pos="9356"/>
        </w:tabs>
        <w:ind w:right="238"/>
        <w:rPr>
          <w:sz w:val="20"/>
        </w:rPr>
      </w:pPr>
      <w:r w:rsidRPr="0004246E">
        <w:rPr>
          <w:sz w:val="20"/>
        </w:rPr>
        <w:t xml:space="preserve">Kelt, </w:t>
      </w:r>
    </w:p>
    <w:p w14:paraId="105866EE" w14:textId="77777777" w:rsidR="0004246E" w:rsidRPr="0004246E" w:rsidRDefault="0004246E" w:rsidP="0004246E">
      <w:pPr>
        <w:tabs>
          <w:tab w:val="left" w:pos="9356"/>
        </w:tabs>
        <w:ind w:right="238" w:firstLine="5245"/>
        <w:jc w:val="center"/>
        <w:rPr>
          <w:sz w:val="20"/>
        </w:rPr>
      </w:pPr>
      <w:r w:rsidRPr="0004246E">
        <w:rPr>
          <w:sz w:val="20"/>
        </w:rPr>
        <w:t>……………………….</w:t>
      </w:r>
    </w:p>
    <w:p w14:paraId="2A717A40" w14:textId="77777777" w:rsidR="0004246E" w:rsidRPr="0004246E" w:rsidRDefault="0004246E" w:rsidP="0004246E">
      <w:pPr>
        <w:tabs>
          <w:tab w:val="left" w:pos="9356"/>
        </w:tabs>
        <w:ind w:right="238" w:firstLine="5245"/>
        <w:jc w:val="center"/>
        <w:rPr>
          <w:sz w:val="20"/>
        </w:rPr>
      </w:pPr>
      <w:r w:rsidRPr="0004246E">
        <w:rPr>
          <w:sz w:val="20"/>
        </w:rPr>
        <w:t>aláírás</w:t>
      </w:r>
    </w:p>
    <w:p w14:paraId="5E6BAF28" w14:textId="77777777" w:rsidR="0004246E" w:rsidRPr="0004246E" w:rsidRDefault="0004246E" w:rsidP="0004246E">
      <w:pPr>
        <w:tabs>
          <w:tab w:val="left" w:pos="426"/>
          <w:tab w:val="left" w:pos="9356"/>
        </w:tabs>
        <w:ind w:right="238"/>
        <w:jc w:val="center"/>
        <w:rPr>
          <w:b/>
          <w:smallCaps/>
          <w:sz w:val="20"/>
        </w:rPr>
      </w:pPr>
    </w:p>
    <w:p w14:paraId="642B7D6D" w14:textId="77777777" w:rsidR="0004246E" w:rsidRPr="0004246E" w:rsidRDefault="0004246E" w:rsidP="0004246E">
      <w:pPr>
        <w:tabs>
          <w:tab w:val="left" w:pos="426"/>
          <w:tab w:val="left" w:pos="9356"/>
        </w:tabs>
        <w:ind w:right="238"/>
        <w:jc w:val="center"/>
        <w:rPr>
          <w:b/>
          <w:smallCaps/>
          <w:sz w:val="20"/>
        </w:rPr>
      </w:pPr>
      <w:r w:rsidRPr="0004246E">
        <w:rPr>
          <w:b/>
          <w:smallCaps/>
          <w:sz w:val="20"/>
        </w:rPr>
        <w:t>Rendelkezésre állási nyilatkozat</w:t>
      </w:r>
    </w:p>
    <w:p w14:paraId="7377AE03" w14:textId="77777777" w:rsidR="0004246E" w:rsidRPr="0004246E" w:rsidRDefault="0004246E" w:rsidP="0004246E">
      <w:pPr>
        <w:tabs>
          <w:tab w:val="left" w:pos="426"/>
          <w:tab w:val="left" w:pos="9356"/>
        </w:tabs>
        <w:ind w:right="238"/>
        <w:jc w:val="center"/>
        <w:rPr>
          <w:b/>
          <w:smallCaps/>
          <w:sz w:val="20"/>
        </w:rPr>
      </w:pPr>
    </w:p>
    <w:p w14:paraId="515BAD1D" w14:textId="77777777" w:rsidR="0004246E" w:rsidRPr="0004246E" w:rsidRDefault="0004246E" w:rsidP="0004246E">
      <w:pPr>
        <w:tabs>
          <w:tab w:val="left" w:pos="9356"/>
        </w:tabs>
        <w:ind w:right="238"/>
        <w:jc w:val="both"/>
        <w:rPr>
          <w:sz w:val="20"/>
        </w:rPr>
      </w:pPr>
      <w:r w:rsidRPr="0004246E">
        <w:rPr>
          <w:sz w:val="20"/>
        </w:rPr>
        <w:t>Alulírott …… (név, szül, hely, idő, lakcím) nyilatkozom, hogy Ajánlattevő nyertessége esetén a teljesítés ideje alatt ajánlattevő rendelkezésére állok, a teljesítésben személyesen részt veszek.</w:t>
      </w:r>
    </w:p>
    <w:p w14:paraId="450D0D79" w14:textId="77777777" w:rsidR="0004246E" w:rsidRPr="0004246E" w:rsidRDefault="0004246E" w:rsidP="0004246E">
      <w:pPr>
        <w:tabs>
          <w:tab w:val="left" w:pos="9356"/>
        </w:tabs>
        <w:ind w:right="238"/>
        <w:rPr>
          <w:sz w:val="20"/>
        </w:rPr>
      </w:pPr>
    </w:p>
    <w:p w14:paraId="20CAAFEE" w14:textId="77777777" w:rsidR="0004246E" w:rsidRPr="0004246E" w:rsidRDefault="0004246E" w:rsidP="0004246E">
      <w:pPr>
        <w:tabs>
          <w:tab w:val="left" w:pos="9356"/>
        </w:tabs>
        <w:ind w:right="238"/>
        <w:rPr>
          <w:sz w:val="20"/>
        </w:rPr>
      </w:pPr>
    </w:p>
    <w:p w14:paraId="1ACBF031" w14:textId="77777777" w:rsidR="0004246E" w:rsidRPr="0004246E" w:rsidRDefault="0004246E" w:rsidP="0004246E">
      <w:pPr>
        <w:tabs>
          <w:tab w:val="left" w:pos="9356"/>
        </w:tabs>
        <w:ind w:right="238"/>
        <w:rPr>
          <w:sz w:val="20"/>
        </w:rPr>
      </w:pPr>
      <w:r w:rsidRPr="0004246E">
        <w:rPr>
          <w:sz w:val="20"/>
        </w:rPr>
        <w:t xml:space="preserve">Kelt, </w:t>
      </w:r>
    </w:p>
    <w:p w14:paraId="1CCA3A28" w14:textId="77777777" w:rsidR="0004246E" w:rsidRPr="0004246E" w:rsidRDefault="0004246E" w:rsidP="0004246E">
      <w:pPr>
        <w:tabs>
          <w:tab w:val="left" w:pos="9356"/>
        </w:tabs>
        <w:ind w:right="238" w:firstLine="5245"/>
        <w:jc w:val="center"/>
        <w:rPr>
          <w:sz w:val="20"/>
        </w:rPr>
      </w:pPr>
      <w:r w:rsidRPr="0004246E">
        <w:rPr>
          <w:sz w:val="20"/>
        </w:rPr>
        <w:t>……………………….</w:t>
      </w:r>
    </w:p>
    <w:p w14:paraId="1525C668" w14:textId="77777777" w:rsidR="0004246E" w:rsidRPr="0004246E" w:rsidRDefault="0004246E" w:rsidP="0004246E">
      <w:pPr>
        <w:tabs>
          <w:tab w:val="left" w:pos="9356"/>
        </w:tabs>
        <w:ind w:right="238" w:firstLine="5245"/>
        <w:jc w:val="center"/>
        <w:rPr>
          <w:sz w:val="20"/>
        </w:rPr>
      </w:pPr>
      <w:r w:rsidRPr="0004246E">
        <w:rPr>
          <w:sz w:val="20"/>
        </w:rPr>
        <w:t>aláírás</w:t>
      </w:r>
    </w:p>
    <w:p w14:paraId="358022B3" w14:textId="77777777" w:rsidR="00F33F60" w:rsidRDefault="00F33F60" w:rsidP="00114F92">
      <w:pPr>
        <w:keepNext/>
        <w:keepLines/>
        <w:jc w:val="center"/>
        <w:rPr>
          <w:b/>
          <w:szCs w:val="24"/>
        </w:rPr>
      </w:pPr>
    </w:p>
    <w:p w14:paraId="638E85FE" w14:textId="77777777" w:rsidR="00F33F60" w:rsidRDefault="00F33F60">
      <w:pPr>
        <w:rPr>
          <w:b/>
          <w:szCs w:val="24"/>
        </w:rPr>
      </w:pPr>
      <w:r>
        <w:rPr>
          <w:b/>
          <w:szCs w:val="24"/>
        </w:rPr>
        <w:br w:type="page"/>
      </w:r>
    </w:p>
    <w:p w14:paraId="608F279B" w14:textId="092B775B" w:rsidR="00C154D3" w:rsidRDefault="00C154D3" w:rsidP="00114F92">
      <w:pPr>
        <w:keepNext/>
        <w:keepLines/>
        <w:jc w:val="center"/>
        <w:rPr>
          <w:b/>
          <w:caps/>
          <w:spacing w:val="20"/>
          <w:szCs w:val="24"/>
        </w:rPr>
      </w:pPr>
      <w:r w:rsidRPr="00317D06">
        <w:rPr>
          <w:b/>
          <w:szCs w:val="24"/>
        </w:rPr>
        <w:lastRenderedPageBreak/>
        <w:t xml:space="preserve">AJÁNLATTEVŐI </w:t>
      </w:r>
      <w:r w:rsidRPr="00317D06">
        <w:rPr>
          <w:b/>
          <w:caps/>
          <w:spacing w:val="20"/>
          <w:szCs w:val="24"/>
        </w:rPr>
        <w:t>NYILATKOZAT A SZERZŐDÉS KITÖLTÉSÉHEZ</w:t>
      </w:r>
    </w:p>
    <w:p w14:paraId="35973F2B" w14:textId="77777777" w:rsidR="00FC49C1" w:rsidRPr="00317D06" w:rsidRDefault="00FC49C1" w:rsidP="00114F92">
      <w:pPr>
        <w:keepNext/>
        <w:keepLines/>
        <w:jc w:val="center"/>
        <w:rPr>
          <w:b/>
          <w:caps/>
          <w:spacing w:val="20"/>
          <w:szCs w:val="24"/>
        </w:rPr>
      </w:pPr>
    </w:p>
    <w:p w14:paraId="6EEF3F98" w14:textId="77777777" w:rsidR="00C154D3" w:rsidRPr="002D5723" w:rsidRDefault="00C154D3" w:rsidP="00114F92">
      <w:pPr>
        <w:keepNext/>
        <w:keepLines/>
        <w:jc w:val="center"/>
        <w:rPr>
          <w:sz w:val="10"/>
          <w:szCs w:val="24"/>
        </w:rPr>
      </w:pPr>
    </w:p>
    <w:p w14:paraId="6B67A5B3" w14:textId="465AB11E" w:rsidR="00C154D3" w:rsidRDefault="00C154D3" w:rsidP="00114F92">
      <w:pPr>
        <w:keepNext/>
        <w:keepLines/>
        <w:spacing w:line="360" w:lineRule="auto"/>
        <w:jc w:val="both"/>
        <w:rPr>
          <w:szCs w:val="24"/>
        </w:rPr>
      </w:pPr>
      <w:r w:rsidRPr="00317D06">
        <w:rPr>
          <w:szCs w:val="24"/>
        </w:rPr>
        <w:t xml:space="preserve">Alulírott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képviselője </w:t>
      </w:r>
      <w:r w:rsidR="00BF6975" w:rsidRPr="00BF6975">
        <w:rPr>
          <w:bCs/>
          <w:szCs w:val="24"/>
        </w:rPr>
        <w:t>Mogyoród Nagyközség Önkormányzata</w:t>
      </w:r>
      <w:r w:rsidR="00BF6975" w:rsidRPr="00BF6975">
        <w:rPr>
          <w:szCs w:val="24"/>
        </w:rPr>
        <w:t xml:space="preserve">, mint ajánlatkérő által indított </w:t>
      </w:r>
      <w:r w:rsidR="00BF6975" w:rsidRPr="00BF6975">
        <w:rPr>
          <w:b/>
          <w:i/>
          <w:szCs w:val="24"/>
        </w:rPr>
        <w:t>„</w:t>
      </w:r>
      <w:r w:rsidR="00BF6975" w:rsidRPr="00BF6975">
        <w:rPr>
          <w:b/>
          <w:bCs/>
          <w:i/>
          <w:iCs/>
          <w:szCs w:val="24"/>
        </w:rPr>
        <w:t>Mogyoród Nagyközség közigazgatási területén települési szilárd hulladék begyűjtése és ártalmatlanítása, kezelése szolgáltatás</w:t>
      </w:r>
      <w:r w:rsidR="00BF6975" w:rsidRPr="00BF6975">
        <w:rPr>
          <w:b/>
          <w:i/>
          <w:szCs w:val="24"/>
        </w:rPr>
        <w:t>"</w:t>
      </w:r>
      <w:r w:rsidR="00511815" w:rsidRPr="009D4A57">
        <w:rPr>
          <w:b/>
          <w:i/>
          <w:szCs w:val="24"/>
        </w:rPr>
        <w:t xml:space="preserve"> </w:t>
      </w:r>
      <w:r w:rsidR="00511815" w:rsidRPr="009D4A57">
        <w:rPr>
          <w:szCs w:val="24"/>
        </w:rPr>
        <w:t>tárgyú</w:t>
      </w:r>
      <w:r w:rsidRPr="00317D06">
        <w:rPr>
          <w:szCs w:val="24"/>
        </w:rPr>
        <w:t xml:space="preserve"> közbeszerzési eljárás ajánlati felhívásában és dokumentációjában foglalt valamennyi formai és tartalmi követelmény, utasítás, kikötés és műszaki leírás gondos áttekintése után az alábbiak szerint adom meg a szerződés kitöltéséhez szükséges adatokat:</w:t>
      </w:r>
    </w:p>
    <w:p w14:paraId="118850FA" w14:textId="77777777" w:rsidR="00FC49C1" w:rsidRPr="00317D06" w:rsidRDefault="00FC49C1" w:rsidP="00114F92">
      <w:pPr>
        <w:keepNext/>
        <w:keepLines/>
        <w:spacing w:line="36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487"/>
      </w:tblGrid>
      <w:tr w:rsidR="00FF6E64" w:rsidRPr="00317D06" w14:paraId="239712CF" w14:textId="77777777" w:rsidTr="00FF6E64">
        <w:tc>
          <w:tcPr>
            <w:tcW w:w="4644" w:type="dxa"/>
          </w:tcPr>
          <w:p w14:paraId="024CAB0F" w14:textId="77777777" w:rsidR="00C154D3" w:rsidRPr="00317D06" w:rsidRDefault="00C154D3" w:rsidP="00114F92">
            <w:pPr>
              <w:keepNext/>
              <w:keepLines/>
              <w:rPr>
                <w:szCs w:val="22"/>
              </w:rPr>
            </w:pPr>
            <w:r w:rsidRPr="00317D06">
              <w:t>Cégnév:</w:t>
            </w:r>
          </w:p>
        </w:tc>
        <w:tc>
          <w:tcPr>
            <w:tcW w:w="4608" w:type="dxa"/>
          </w:tcPr>
          <w:p w14:paraId="524B08A2" w14:textId="77777777" w:rsidR="00C154D3" w:rsidRPr="00317D06" w:rsidRDefault="00C154D3" w:rsidP="00114F92">
            <w:pPr>
              <w:keepNext/>
              <w:keepLines/>
              <w:rPr>
                <w:b/>
                <w:szCs w:val="22"/>
              </w:rPr>
            </w:pPr>
          </w:p>
        </w:tc>
      </w:tr>
      <w:tr w:rsidR="00FF6E64" w:rsidRPr="00317D06" w14:paraId="787CF6F0" w14:textId="77777777" w:rsidTr="00FF6E64">
        <w:tc>
          <w:tcPr>
            <w:tcW w:w="4644" w:type="dxa"/>
          </w:tcPr>
          <w:p w14:paraId="75B96583" w14:textId="77777777" w:rsidR="00C154D3" w:rsidRPr="00317D06" w:rsidRDefault="00C154D3" w:rsidP="00114F92">
            <w:pPr>
              <w:keepNext/>
              <w:keepLines/>
              <w:rPr>
                <w:szCs w:val="22"/>
              </w:rPr>
            </w:pPr>
            <w:r w:rsidRPr="00317D06">
              <w:t>Székhely:</w:t>
            </w:r>
          </w:p>
        </w:tc>
        <w:tc>
          <w:tcPr>
            <w:tcW w:w="4608" w:type="dxa"/>
          </w:tcPr>
          <w:p w14:paraId="64785C62" w14:textId="77777777" w:rsidR="00C154D3" w:rsidRPr="00317D06" w:rsidRDefault="00C154D3" w:rsidP="00114F92">
            <w:pPr>
              <w:keepNext/>
              <w:keepLines/>
              <w:rPr>
                <w:szCs w:val="22"/>
              </w:rPr>
            </w:pPr>
          </w:p>
        </w:tc>
      </w:tr>
      <w:tr w:rsidR="00FF6E64" w:rsidRPr="00317D06" w14:paraId="19C3A4AC" w14:textId="77777777" w:rsidTr="00FF6E64">
        <w:tc>
          <w:tcPr>
            <w:tcW w:w="4644" w:type="dxa"/>
          </w:tcPr>
          <w:p w14:paraId="0739DB6F" w14:textId="1B46BEB0" w:rsidR="00457887" w:rsidRPr="00317D06" w:rsidRDefault="00457887" w:rsidP="00114F92">
            <w:pPr>
              <w:keepNext/>
              <w:keepLines/>
            </w:pPr>
            <w:r w:rsidRPr="00317D06">
              <w:t>Cégjegyzékszám:</w:t>
            </w:r>
          </w:p>
        </w:tc>
        <w:tc>
          <w:tcPr>
            <w:tcW w:w="4608" w:type="dxa"/>
          </w:tcPr>
          <w:p w14:paraId="51A3F38F" w14:textId="77777777" w:rsidR="00457887" w:rsidRPr="00317D06" w:rsidRDefault="00457887" w:rsidP="00114F92">
            <w:pPr>
              <w:keepNext/>
              <w:keepLines/>
              <w:rPr>
                <w:szCs w:val="22"/>
              </w:rPr>
            </w:pPr>
          </w:p>
        </w:tc>
      </w:tr>
      <w:tr w:rsidR="00FF6E64" w:rsidRPr="00317D06" w14:paraId="2A7D52AE" w14:textId="77777777" w:rsidTr="00FF6E64">
        <w:tc>
          <w:tcPr>
            <w:tcW w:w="4644" w:type="dxa"/>
          </w:tcPr>
          <w:p w14:paraId="6D1A3F22" w14:textId="35A5D88D" w:rsidR="00C154D3" w:rsidRPr="00317D06" w:rsidRDefault="00457887" w:rsidP="00114F92">
            <w:pPr>
              <w:keepNext/>
              <w:keepLines/>
              <w:rPr>
                <w:szCs w:val="22"/>
              </w:rPr>
            </w:pPr>
            <w:r w:rsidRPr="00317D06">
              <w:t>Adószám</w:t>
            </w:r>
            <w:r>
              <w:t>a</w:t>
            </w:r>
            <w:r w:rsidRPr="00317D06">
              <w:t>:</w:t>
            </w:r>
          </w:p>
        </w:tc>
        <w:tc>
          <w:tcPr>
            <w:tcW w:w="4608" w:type="dxa"/>
          </w:tcPr>
          <w:p w14:paraId="22F4F590" w14:textId="77777777" w:rsidR="00C154D3" w:rsidRPr="00317D06" w:rsidRDefault="00C154D3" w:rsidP="00114F92">
            <w:pPr>
              <w:keepNext/>
              <w:keepLines/>
              <w:rPr>
                <w:szCs w:val="22"/>
              </w:rPr>
            </w:pPr>
          </w:p>
        </w:tc>
      </w:tr>
      <w:tr w:rsidR="00FF6E64" w:rsidRPr="00317D06" w14:paraId="3554D250" w14:textId="77777777" w:rsidTr="00FF6E64">
        <w:tc>
          <w:tcPr>
            <w:tcW w:w="4644" w:type="dxa"/>
          </w:tcPr>
          <w:p w14:paraId="24D9ADFC" w14:textId="19218CC1" w:rsidR="00C154D3" w:rsidRPr="00317D06" w:rsidRDefault="00456AF9" w:rsidP="00456AF9">
            <w:pPr>
              <w:keepNext/>
              <w:keepLines/>
              <w:tabs>
                <w:tab w:val="left" w:pos="770"/>
              </w:tabs>
              <w:rPr>
                <w:szCs w:val="22"/>
              </w:rPr>
            </w:pPr>
            <w:r>
              <w:rPr>
                <w:color w:val="000000" w:themeColor="text1"/>
                <w:sz w:val="22"/>
                <w:szCs w:val="22"/>
              </w:rPr>
              <w:t>S</w:t>
            </w:r>
            <w:r w:rsidR="00511815" w:rsidRPr="00805D08">
              <w:rPr>
                <w:color w:val="000000" w:themeColor="text1"/>
                <w:sz w:val="22"/>
                <w:szCs w:val="22"/>
              </w:rPr>
              <w:t>tatisztikai számjel</w:t>
            </w:r>
            <w:r>
              <w:rPr>
                <w:color w:val="000000" w:themeColor="text1"/>
                <w:sz w:val="22"/>
                <w:szCs w:val="22"/>
              </w:rPr>
              <w:t>e</w:t>
            </w:r>
            <w:r w:rsidR="00457887" w:rsidRPr="00FE7F5A">
              <w:rPr>
                <w:szCs w:val="24"/>
              </w:rPr>
              <w:t>:</w:t>
            </w:r>
          </w:p>
        </w:tc>
        <w:tc>
          <w:tcPr>
            <w:tcW w:w="4608" w:type="dxa"/>
          </w:tcPr>
          <w:p w14:paraId="4DF46F0B" w14:textId="77777777" w:rsidR="00C154D3" w:rsidRPr="00317D06" w:rsidRDefault="00C154D3" w:rsidP="00114F92">
            <w:pPr>
              <w:keepNext/>
              <w:keepLines/>
              <w:rPr>
                <w:szCs w:val="22"/>
              </w:rPr>
            </w:pPr>
          </w:p>
        </w:tc>
      </w:tr>
      <w:tr w:rsidR="00FF6E64" w:rsidRPr="00317D06" w14:paraId="08D39440" w14:textId="77777777" w:rsidTr="00FF6E64">
        <w:tc>
          <w:tcPr>
            <w:tcW w:w="4644" w:type="dxa"/>
          </w:tcPr>
          <w:p w14:paraId="428A0151" w14:textId="125A9017" w:rsidR="00457887" w:rsidRPr="00317D06" w:rsidRDefault="00511815" w:rsidP="00114F92">
            <w:pPr>
              <w:keepNext/>
              <w:keepLines/>
            </w:pPr>
            <w:r>
              <w:rPr>
                <w:bCs/>
                <w:color w:val="000000" w:themeColor="text1"/>
                <w:szCs w:val="24"/>
              </w:rPr>
              <w:t>B</w:t>
            </w:r>
            <w:r w:rsidRPr="00805D08">
              <w:rPr>
                <w:bCs/>
                <w:color w:val="000000" w:themeColor="text1"/>
                <w:szCs w:val="24"/>
              </w:rPr>
              <w:t>ankszámlaszám</w:t>
            </w:r>
            <w:r w:rsidR="00457887" w:rsidRPr="00FE7F5A">
              <w:rPr>
                <w:szCs w:val="24"/>
              </w:rPr>
              <w:t>:</w:t>
            </w:r>
          </w:p>
        </w:tc>
        <w:tc>
          <w:tcPr>
            <w:tcW w:w="4608" w:type="dxa"/>
          </w:tcPr>
          <w:p w14:paraId="43615A57" w14:textId="77777777" w:rsidR="00457887" w:rsidRPr="00317D06" w:rsidRDefault="00457887" w:rsidP="00114F92">
            <w:pPr>
              <w:keepNext/>
              <w:keepLines/>
              <w:rPr>
                <w:szCs w:val="22"/>
              </w:rPr>
            </w:pPr>
          </w:p>
        </w:tc>
      </w:tr>
      <w:tr w:rsidR="00FF6E64" w:rsidRPr="00317D06" w14:paraId="5CD8585C" w14:textId="77777777" w:rsidTr="00FF6E64">
        <w:tc>
          <w:tcPr>
            <w:tcW w:w="4644" w:type="dxa"/>
          </w:tcPr>
          <w:p w14:paraId="12150E53" w14:textId="7663985B" w:rsidR="00C154D3" w:rsidRPr="00317D06" w:rsidRDefault="00456AF9" w:rsidP="00114F92">
            <w:pPr>
              <w:keepNext/>
              <w:keepLines/>
              <w:rPr>
                <w:szCs w:val="22"/>
              </w:rPr>
            </w:pPr>
            <w:r w:rsidRPr="00456AF9">
              <w:rPr>
                <w:szCs w:val="22"/>
              </w:rPr>
              <w:t>KÜJ azonosító:</w:t>
            </w:r>
          </w:p>
        </w:tc>
        <w:tc>
          <w:tcPr>
            <w:tcW w:w="4608" w:type="dxa"/>
          </w:tcPr>
          <w:p w14:paraId="4CD32FAA" w14:textId="77777777" w:rsidR="00C154D3" w:rsidRPr="00317D06" w:rsidRDefault="00C154D3" w:rsidP="00114F92">
            <w:pPr>
              <w:keepNext/>
              <w:keepLines/>
              <w:rPr>
                <w:szCs w:val="22"/>
              </w:rPr>
            </w:pPr>
          </w:p>
        </w:tc>
      </w:tr>
      <w:tr w:rsidR="00456AF9" w:rsidRPr="00317D06" w14:paraId="2148F23C" w14:textId="77777777" w:rsidTr="00FF6E64">
        <w:tc>
          <w:tcPr>
            <w:tcW w:w="4644" w:type="dxa"/>
          </w:tcPr>
          <w:p w14:paraId="5293FC77" w14:textId="2FC9F1B1" w:rsidR="00456AF9" w:rsidRPr="00FE7F5A" w:rsidRDefault="00456AF9" w:rsidP="00114F92">
            <w:pPr>
              <w:keepNext/>
              <w:keepLines/>
              <w:rPr>
                <w:szCs w:val="24"/>
              </w:rPr>
            </w:pPr>
            <w:r w:rsidRPr="00D439D0">
              <w:t>KTJ azonosító:</w:t>
            </w:r>
          </w:p>
        </w:tc>
        <w:tc>
          <w:tcPr>
            <w:tcW w:w="4608" w:type="dxa"/>
          </w:tcPr>
          <w:p w14:paraId="12494E2E" w14:textId="77777777" w:rsidR="00456AF9" w:rsidRPr="00317D06" w:rsidRDefault="00456AF9" w:rsidP="00114F92">
            <w:pPr>
              <w:keepNext/>
              <w:keepLines/>
              <w:rPr>
                <w:szCs w:val="22"/>
              </w:rPr>
            </w:pPr>
          </w:p>
        </w:tc>
      </w:tr>
      <w:tr w:rsidR="00456AF9" w:rsidRPr="00317D06" w14:paraId="16FDD465" w14:textId="77777777" w:rsidTr="00FF6E64">
        <w:tc>
          <w:tcPr>
            <w:tcW w:w="4644" w:type="dxa"/>
          </w:tcPr>
          <w:p w14:paraId="3A584D7D" w14:textId="3CBC4882" w:rsidR="00456AF9" w:rsidRPr="00FE7F5A" w:rsidRDefault="00456AF9" w:rsidP="00114F92">
            <w:pPr>
              <w:keepNext/>
              <w:keepLines/>
              <w:rPr>
                <w:szCs w:val="24"/>
              </w:rPr>
            </w:pPr>
            <w:r>
              <w:rPr>
                <w:szCs w:val="24"/>
              </w:rPr>
              <w:t>Képviseli</w:t>
            </w:r>
            <w:r w:rsidRPr="00FE7F5A">
              <w:rPr>
                <w:szCs w:val="24"/>
              </w:rPr>
              <w:t>:</w:t>
            </w:r>
          </w:p>
        </w:tc>
        <w:tc>
          <w:tcPr>
            <w:tcW w:w="4608" w:type="dxa"/>
          </w:tcPr>
          <w:p w14:paraId="68A181CF" w14:textId="77777777" w:rsidR="00456AF9" w:rsidRPr="00317D06" w:rsidRDefault="00456AF9" w:rsidP="00114F92">
            <w:pPr>
              <w:keepNext/>
              <w:keepLines/>
              <w:rPr>
                <w:szCs w:val="22"/>
              </w:rPr>
            </w:pPr>
          </w:p>
        </w:tc>
      </w:tr>
    </w:tbl>
    <w:p w14:paraId="046A0E52" w14:textId="77777777" w:rsidR="0034664E" w:rsidRPr="004E34C4" w:rsidRDefault="0034664E" w:rsidP="00114F92">
      <w:pPr>
        <w:keepNext/>
        <w:keepLines/>
        <w:rPr>
          <w:sz w:val="12"/>
          <w:highlight w:val="yellow"/>
        </w:rPr>
      </w:pPr>
    </w:p>
    <w:p w14:paraId="375676E2" w14:textId="77777777" w:rsidR="00511815" w:rsidRDefault="00511815" w:rsidP="00114F92">
      <w:pPr>
        <w:keepNext/>
        <w:keepLines/>
        <w:rPr>
          <w:b/>
          <w:i/>
        </w:rPr>
      </w:pPr>
    </w:p>
    <w:p w14:paraId="73B41DB2" w14:textId="476916DE" w:rsidR="0034664E" w:rsidRPr="00456AF9" w:rsidRDefault="00511815" w:rsidP="00114F92">
      <w:pPr>
        <w:keepNext/>
        <w:keepLines/>
        <w:rPr>
          <w:b/>
          <w:i/>
        </w:rPr>
      </w:pPr>
      <w:r w:rsidRPr="00456AF9">
        <w:rPr>
          <w:b/>
          <w:i/>
        </w:rPr>
        <w:t xml:space="preserve">A szerződéstervezet </w:t>
      </w:r>
      <w:r w:rsidR="00456AF9" w:rsidRPr="00456AF9">
        <w:rPr>
          <w:b/>
          <w:i/>
        </w:rPr>
        <w:t>7.3.</w:t>
      </w:r>
      <w:r w:rsidRPr="00456AF9">
        <w:rPr>
          <w:b/>
          <w:i/>
        </w:rPr>
        <w:t xml:space="preserve"> </w:t>
      </w:r>
      <w:r w:rsidR="0034664E" w:rsidRPr="00456AF9">
        <w:rPr>
          <w:b/>
          <w:i/>
        </w:rPr>
        <w:t>pontjához:</w:t>
      </w:r>
    </w:p>
    <w:p w14:paraId="1988DBD6" w14:textId="77777777" w:rsidR="0034664E" w:rsidRPr="00456AF9" w:rsidRDefault="0034664E" w:rsidP="00114F92">
      <w:pPr>
        <w:keepNext/>
        <w:keepLines/>
        <w:rPr>
          <w:szCs w:val="24"/>
        </w:rPr>
      </w:pPr>
    </w:p>
    <w:p w14:paraId="56F9F074" w14:textId="77777777" w:rsidR="00456AF9" w:rsidRPr="00456AF9" w:rsidRDefault="00456AF9" w:rsidP="00456AF9">
      <w:pPr>
        <w:keepNext/>
        <w:keepLines/>
        <w:rPr>
          <w:bCs/>
          <w:color w:val="000000" w:themeColor="text1"/>
          <w:szCs w:val="24"/>
          <w:lang w:eastAsia="en-US"/>
        </w:rPr>
      </w:pPr>
      <w:r w:rsidRPr="00456AF9">
        <w:rPr>
          <w:bCs/>
          <w:color w:val="000000" w:themeColor="text1"/>
          <w:szCs w:val="24"/>
          <w:lang w:eastAsia="en-US"/>
        </w:rPr>
        <w:t>Közszolgáltató részéről:</w:t>
      </w:r>
    </w:p>
    <w:p w14:paraId="52EFE742" w14:textId="77777777" w:rsidR="00456AF9" w:rsidRPr="00456AF9" w:rsidRDefault="00456AF9" w:rsidP="00456AF9">
      <w:pPr>
        <w:keepNext/>
        <w:keepLines/>
        <w:rPr>
          <w:bCs/>
          <w:color w:val="000000" w:themeColor="text1"/>
          <w:szCs w:val="24"/>
          <w:lang w:eastAsia="en-US"/>
        </w:rPr>
      </w:pPr>
    </w:p>
    <w:p w14:paraId="5887BC5F" w14:textId="5EE3A058" w:rsidR="00456AF9" w:rsidRPr="00456AF9" w:rsidRDefault="00456AF9" w:rsidP="00456AF9">
      <w:pPr>
        <w:keepNext/>
        <w:keepLines/>
        <w:ind w:left="426"/>
        <w:rPr>
          <w:bCs/>
          <w:color w:val="000000" w:themeColor="text1"/>
          <w:szCs w:val="24"/>
          <w:lang w:eastAsia="en-US"/>
        </w:rPr>
      </w:pPr>
      <w:r w:rsidRPr="00456AF9">
        <w:rPr>
          <w:bCs/>
          <w:color w:val="000000" w:themeColor="text1"/>
          <w:szCs w:val="24"/>
          <w:lang w:eastAsia="en-US"/>
        </w:rPr>
        <w:t xml:space="preserve">Név: </w:t>
      </w:r>
      <w:r>
        <w:rPr>
          <w:bCs/>
          <w:color w:val="000000" w:themeColor="text1"/>
          <w:szCs w:val="24"/>
          <w:lang w:eastAsia="en-US"/>
        </w:rPr>
        <w:tab/>
      </w:r>
      <w:r>
        <w:rPr>
          <w:bCs/>
          <w:color w:val="000000" w:themeColor="text1"/>
          <w:szCs w:val="24"/>
          <w:lang w:eastAsia="en-US"/>
        </w:rPr>
        <w:tab/>
      </w:r>
      <w:r w:rsidRPr="00456AF9">
        <w:rPr>
          <w:color w:val="000000" w:themeColor="text1"/>
          <w:szCs w:val="24"/>
          <w:lang w:eastAsia="en-US"/>
        </w:rPr>
        <w:t>...........................</w:t>
      </w:r>
    </w:p>
    <w:p w14:paraId="6A5269D7" w14:textId="5D8B2BC1" w:rsidR="00456AF9" w:rsidRPr="00456AF9" w:rsidRDefault="00456AF9" w:rsidP="00456AF9">
      <w:pPr>
        <w:keepNext/>
        <w:keepLines/>
        <w:ind w:left="426"/>
        <w:rPr>
          <w:bCs/>
          <w:color w:val="000000" w:themeColor="text1"/>
          <w:szCs w:val="24"/>
          <w:lang w:eastAsia="en-US"/>
        </w:rPr>
      </w:pPr>
      <w:r w:rsidRPr="00456AF9">
        <w:rPr>
          <w:bCs/>
          <w:color w:val="000000" w:themeColor="text1"/>
          <w:szCs w:val="24"/>
          <w:lang w:eastAsia="en-US"/>
        </w:rPr>
        <w:t xml:space="preserve">Értesítési cím: </w:t>
      </w:r>
      <w:r>
        <w:rPr>
          <w:bCs/>
          <w:color w:val="000000" w:themeColor="text1"/>
          <w:szCs w:val="24"/>
          <w:lang w:eastAsia="en-US"/>
        </w:rPr>
        <w:tab/>
      </w:r>
      <w:r w:rsidRPr="00456AF9">
        <w:rPr>
          <w:color w:val="000000" w:themeColor="text1"/>
          <w:szCs w:val="24"/>
          <w:lang w:eastAsia="en-US"/>
        </w:rPr>
        <w:t>...........................</w:t>
      </w:r>
    </w:p>
    <w:p w14:paraId="76B35B6E" w14:textId="3F1A7882" w:rsidR="00456AF9" w:rsidRPr="00456AF9" w:rsidRDefault="00456AF9" w:rsidP="00456AF9">
      <w:pPr>
        <w:keepNext/>
        <w:keepLines/>
        <w:ind w:left="426"/>
        <w:rPr>
          <w:bCs/>
          <w:color w:val="000000" w:themeColor="text1"/>
          <w:szCs w:val="24"/>
          <w:lang w:eastAsia="en-US"/>
        </w:rPr>
      </w:pPr>
      <w:r w:rsidRPr="00456AF9">
        <w:rPr>
          <w:bCs/>
          <w:color w:val="000000" w:themeColor="text1"/>
          <w:szCs w:val="24"/>
          <w:lang w:eastAsia="en-US"/>
        </w:rPr>
        <w:t xml:space="preserve">Email: </w:t>
      </w:r>
      <w:r>
        <w:rPr>
          <w:bCs/>
          <w:color w:val="000000" w:themeColor="text1"/>
          <w:szCs w:val="24"/>
          <w:lang w:eastAsia="en-US"/>
        </w:rPr>
        <w:tab/>
      </w:r>
      <w:r>
        <w:rPr>
          <w:bCs/>
          <w:color w:val="000000" w:themeColor="text1"/>
          <w:szCs w:val="24"/>
          <w:lang w:eastAsia="en-US"/>
        </w:rPr>
        <w:tab/>
      </w:r>
      <w:r w:rsidRPr="00456AF9">
        <w:rPr>
          <w:color w:val="000000" w:themeColor="text1"/>
          <w:szCs w:val="24"/>
          <w:lang w:eastAsia="en-US"/>
        </w:rPr>
        <w:t>...........................</w:t>
      </w:r>
    </w:p>
    <w:p w14:paraId="59C7949A" w14:textId="758DF48E" w:rsidR="00456AF9" w:rsidRPr="00456AF9" w:rsidRDefault="00456AF9" w:rsidP="00456AF9">
      <w:pPr>
        <w:keepNext/>
        <w:keepLines/>
        <w:ind w:left="426"/>
        <w:rPr>
          <w:bCs/>
          <w:color w:val="000000" w:themeColor="text1"/>
          <w:szCs w:val="24"/>
          <w:lang w:eastAsia="en-US"/>
        </w:rPr>
      </w:pPr>
      <w:r w:rsidRPr="00456AF9">
        <w:rPr>
          <w:bCs/>
          <w:color w:val="000000" w:themeColor="text1"/>
          <w:szCs w:val="24"/>
          <w:lang w:eastAsia="en-US"/>
        </w:rPr>
        <w:t xml:space="preserve">Telefon: </w:t>
      </w:r>
      <w:r>
        <w:rPr>
          <w:bCs/>
          <w:color w:val="000000" w:themeColor="text1"/>
          <w:szCs w:val="24"/>
          <w:lang w:eastAsia="en-US"/>
        </w:rPr>
        <w:tab/>
      </w:r>
      <w:r>
        <w:rPr>
          <w:bCs/>
          <w:color w:val="000000" w:themeColor="text1"/>
          <w:szCs w:val="24"/>
          <w:lang w:eastAsia="en-US"/>
        </w:rPr>
        <w:tab/>
      </w:r>
      <w:r w:rsidRPr="00456AF9">
        <w:rPr>
          <w:color w:val="000000" w:themeColor="text1"/>
          <w:szCs w:val="24"/>
          <w:lang w:eastAsia="en-US"/>
        </w:rPr>
        <w:t>...........................</w:t>
      </w:r>
    </w:p>
    <w:p w14:paraId="589CCBB5" w14:textId="61EBE9EA" w:rsidR="00456AF9" w:rsidRPr="00456AF9" w:rsidRDefault="00456AF9" w:rsidP="00456AF9">
      <w:pPr>
        <w:keepNext/>
        <w:keepLines/>
        <w:ind w:left="426"/>
        <w:rPr>
          <w:bCs/>
          <w:color w:val="000000" w:themeColor="text1"/>
          <w:szCs w:val="24"/>
          <w:lang w:eastAsia="en-US"/>
        </w:rPr>
      </w:pPr>
      <w:r w:rsidRPr="00456AF9">
        <w:rPr>
          <w:bCs/>
          <w:color w:val="000000" w:themeColor="text1"/>
          <w:szCs w:val="24"/>
          <w:lang w:eastAsia="en-US"/>
        </w:rPr>
        <w:t xml:space="preserve">Mobiltelefon: </w:t>
      </w:r>
      <w:r>
        <w:rPr>
          <w:bCs/>
          <w:color w:val="000000" w:themeColor="text1"/>
          <w:szCs w:val="24"/>
          <w:lang w:eastAsia="en-US"/>
        </w:rPr>
        <w:tab/>
      </w:r>
      <w:r w:rsidRPr="00456AF9">
        <w:rPr>
          <w:color w:val="000000" w:themeColor="text1"/>
          <w:szCs w:val="24"/>
          <w:lang w:eastAsia="en-US"/>
        </w:rPr>
        <w:t>...........................</w:t>
      </w:r>
    </w:p>
    <w:p w14:paraId="123FD0F3" w14:textId="32799970" w:rsidR="00456AF9" w:rsidRPr="00456AF9" w:rsidRDefault="00456AF9" w:rsidP="00456AF9">
      <w:pPr>
        <w:keepNext/>
        <w:keepLines/>
        <w:ind w:left="426"/>
        <w:rPr>
          <w:bCs/>
          <w:color w:val="000000" w:themeColor="text1"/>
          <w:szCs w:val="24"/>
          <w:lang w:eastAsia="en-US"/>
        </w:rPr>
      </w:pPr>
      <w:r w:rsidRPr="00456AF9">
        <w:rPr>
          <w:bCs/>
          <w:color w:val="000000" w:themeColor="text1"/>
          <w:szCs w:val="24"/>
          <w:lang w:eastAsia="en-US"/>
        </w:rPr>
        <w:t xml:space="preserve">Fax: </w:t>
      </w:r>
      <w:r>
        <w:rPr>
          <w:bCs/>
          <w:color w:val="000000" w:themeColor="text1"/>
          <w:szCs w:val="24"/>
          <w:lang w:eastAsia="en-US"/>
        </w:rPr>
        <w:tab/>
      </w:r>
      <w:r>
        <w:rPr>
          <w:bCs/>
          <w:color w:val="000000" w:themeColor="text1"/>
          <w:szCs w:val="24"/>
          <w:lang w:eastAsia="en-US"/>
        </w:rPr>
        <w:tab/>
      </w:r>
      <w:r w:rsidRPr="00456AF9">
        <w:rPr>
          <w:color w:val="000000" w:themeColor="text1"/>
          <w:szCs w:val="24"/>
          <w:lang w:eastAsia="en-US"/>
        </w:rPr>
        <w:t>...........................</w:t>
      </w:r>
    </w:p>
    <w:p w14:paraId="02AC2496" w14:textId="77777777" w:rsidR="00511815" w:rsidRDefault="00511815" w:rsidP="00114F92">
      <w:pPr>
        <w:keepNext/>
        <w:keepLines/>
        <w:spacing w:line="360" w:lineRule="auto"/>
        <w:rPr>
          <w:szCs w:val="24"/>
        </w:rPr>
      </w:pPr>
    </w:p>
    <w:p w14:paraId="0FBFBBF9" w14:textId="77777777" w:rsidR="00C154D3" w:rsidRPr="00317D06" w:rsidRDefault="00C154D3" w:rsidP="00114F92">
      <w:pPr>
        <w:keepNext/>
        <w:keepLines/>
        <w:spacing w:line="360" w:lineRule="auto"/>
        <w:rPr>
          <w:szCs w:val="24"/>
        </w:rPr>
      </w:pPr>
      <w:r w:rsidRPr="00317D06">
        <w:rPr>
          <w:szCs w:val="24"/>
        </w:rPr>
        <w:t>Fenti adatok a valóságnak megfelelnek, jelen közbeszerzési eljárásban nyertesség esetén ezen adatok alapján a szerződés kitölthető.</w:t>
      </w:r>
    </w:p>
    <w:p w14:paraId="3C71CC9D" w14:textId="77777777" w:rsidR="00511815" w:rsidRDefault="00511815" w:rsidP="00114F92">
      <w:pPr>
        <w:keepNext/>
        <w:keepLines/>
        <w:rPr>
          <w:szCs w:val="24"/>
        </w:rPr>
      </w:pPr>
    </w:p>
    <w:p w14:paraId="499B08F6" w14:textId="77777777" w:rsidR="00C154D3" w:rsidRDefault="00C154D3" w:rsidP="00114F92">
      <w:pPr>
        <w:keepNext/>
        <w:keepLines/>
        <w:rPr>
          <w:szCs w:val="24"/>
        </w:rPr>
      </w:pPr>
      <w:r w:rsidRPr="00317D06">
        <w:rPr>
          <w:szCs w:val="24"/>
        </w:rPr>
        <w:t>Kelt:</w:t>
      </w:r>
    </w:p>
    <w:p w14:paraId="21044903" w14:textId="77777777" w:rsidR="00511815" w:rsidRPr="00317D06" w:rsidRDefault="00511815" w:rsidP="00114F92">
      <w:pPr>
        <w:keepNext/>
        <w:keepLines/>
        <w:rPr>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154D3" w:rsidRPr="00317D06" w14:paraId="16065962" w14:textId="77777777" w:rsidTr="000947C1">
        <w:tc>
          <w:tcPr>
            <w:tcW w:w="4819" w:type="dxa"/>
          </w:tcPr>
          <w:p w14:paraId="5BB3A679" w14:textId="77777777" w:rsidR="00C154D3" w:rsidRPr="00317D06" w:rsidRDefault="00C154D3" w:rsidP="00114F92">
            <w:pPr>
              <w:keepNext/>
              <w:keepLines/>
              <w:jc w:val="center"/>
              <w:rPr>
                <w:szCs w:val="24"/>
              </w:rPr>
            </w:pPr>
            <w:r w:rsidRPr="00317D06">
              <w:rPr>
                <w:szCs w:val="24"/>
              </w:rPr>
              <w:t>………………………………</w:t>
            </w:r>
          </w:p>
        </w:tc>
      </w:tr>
      <w:tr w:rsidR="00C154D3" w:rsidRPr="00317D06" w14:paraId="3F1936C3" w14:textId="77777777" w:rsidTr="000947C1">
        <w:tc>
          <w:tcPr>
            <w:tcW w:w="4819" w:type="dxa"/>
          </w:tcPr>
          <w:p w14:paraId="0C9FCDE3" w14:textId="77777777" w:rsidR="00C154D3" w:rsidRPr="00BF06C8" w:rsidRDefault="00C154D3"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14:paraId="69AA234D" w14:textId="77777777" w:rsidR="00C154D3" w:rsidRPr="00317D06" w:rsidRDefault="00C154D3" w:rsidP="00114F92">
            <w:pPr>
              <w:keepNext/>
              <w:keepLines/>
              <w:jc w:val="center"/>
              <w:rPr>
                <w:szCs w:val="24"/>
              </w:rPr>
            </w:pPr>
          </w:p>
        </w:tc>
      </w:tr>
    </w:tbl>
    <w:p w14:paraId="29EF5FFA" w14:textId="71CC74BF" w:rsidR="006930C8" w:rsidRDefault="00A03205" w:rsidP="00FC49C1">
      <w:pPr>
        <w:keepNext/>
        <w:keepLines/>
        <w:jc w:val="center"/>
        <w:rPr>
          <w:b/>
          <w:caps/>
          <w:spacing w:val="20"/>
          <w:szCs w:val="24"/>
        </w:rPr>
      </w:pPr>
      <w:r w:rsidRPr="00195D6C" w:rsidDel="00A03205">
        <w:rPr>
          <w:b/>
          <w:caps/>
          <w:spacing w:val="20"/>
          <w:szCs w:val="24"/>
        </w:rPr>
        <w:t xml:space="preserve"> </w:t>
      </w:r>
      <w:r w:rsidR="006930C8">
        <w:rPr>
          <w:b/>
          <w:caps/>
          <w:spacing w:val="20"/>
          <w:szCs w:val="24"/>
        </w:rPr>
        <w:br w:type="page"/>
      </w:r>
    </w:p>
    <w:p w14:paraId="0A428363" w14:textId="7726FB33" w:rsidR="006930C8" w:rsidRDefault="006930C8" w:rsidP="006930C8">
      <w:pPr>
        <w:widowControl w:val="0"/>
        <w:jc w:val="center"/>
        <w:rPr>
          <w:b/>
        </w:rPr>
      </w:pPr>
    </w:p>
    <w:p w14:paraId="34B720AB" w14:textId="77777777" w:rsidR="006930C8" w:rsidRPr="00637CC9" w:rsidRDefault="006930C8" w:rsidP="006930C8">
      <w:pPr>
        <w:widowControl w:val="0"/>
        <w:jc w:val="center"/>
        <w:rPr>
          <w:b/>
          <w:sz w:val="28"/>
        </w:rPr>
      </w:pPr>
    </w:p>
    <w:p w14:paraId="706D0055" w14:textId="77777777" w:rsidR="006930C8" w:rsidRPr="0034204D" w:rsidRDefault="006930C8" w:rsidP="006930C8">
      <w:pPr>
        <w:pStyle w:val="Stlus2"/>
        <w:keepNext/>
        <w:keepLines/>
        <w:jc w:val="center"/>
        <w:rPr>
          <w:b/>
        </w:rPr>
      </w:pPr>
      <w:bookmarkStart w:id="111" w:name="_Toc346038565"/>
      <w:bookmarkStart w:id="112" w:name="_Toc379810922"/>
      <w:bookmarkStart w:id="113" w:name="_Toc379813522"/>
      <w:bookmarkStart w:id="114" w:name="_Toc379813558"/>
      <w:r w:rsidRPr="002F7A89">
        <w:rPr>
          <w:b/>
          <w:sz w:val="28"/>
        </w:rPr>
        <w:t>NYILATKOZAT FORDÍTÁSRÓL</w:t>
      </w:r>
      <w:r w:rsidRPr="0034204D">
        <w:rPr>
          <w:rStyle w:val="Lbjegyzet-hivatkozs"/>
          <w:b/>
          <w:i/>
        </w:rPr>
        <w:footnoteReference w:id="24"/>
      </w:r>
      <w:bookmarkEnd w:id="111"/>
      <w:bookmarkEnd w:id="112"/>
      <w:bookmarkEnd w:id="113"/>
      <w:bookmarkEnd w:id="114"/>
    </w:p>
    <w:p w14:paraId="20B2B045" w14:textId="77777777" w:rsidR="006930C8" w:rsidRDefault="006930C8" w:rsidP="006930C8">
      <w:pPr>
        <w:widowControl w:val="0"/>
        <w:jc w:val="both"/>
      </w:pPr>
    </w:p>
    <w:p w14:paraId="0221166B" w14:textId="77777777" w:rsidR="006930C8" w:rsidRPr="004C2120" w:rsidRDefault="006930C8" w:rsidP="006930C8">
      <w:pPr>
        <w:widowControl w:val="0"/>
        <w:jc w:val="both"/>
      </w:pPr>
    </w:p>
    <w:p w14:paraId="4A65C80F" w14:textId="39001BA8" w:rsidR="006930C8" w:rsidRPr="004C2120" w:rsidRDefault="006930C8" w:rsidP="006930C8">
      <w:pPr>
        <w:widowControl w:val="0"/>
        <w:spacing w:line="276" w:lineRule="auto"/>
        <w:jc w:val="both"/>
      </w:pPr>
      <w:r w:rsidRPr="0008665B">
        <w:t xml:space="preserve">Alulírott </w:t>
      </w:r>
      <w:proofErr w:type="gramStart"/>
      <w:r w:rsidRPr="005B4CE8">
        <w:rPr>
          <w:highlight w:val="lightGray"/>
        </w:rPr>
        <w:t>név</w:t>
      </w:r>
      <w:proofErr w:type="gramEnd"/>
      <w:r w:rsidRPr="0008665B">
        <w:t xml:space="preserve"> mint a(z) </w:t>
      </w:r>
      <w:r w:rsidRPr="005B4CE8">
        <w:rPr>
          <w:highlight w:val="lightGray"/>
        </w:rPr>
        <w:t>cégnév (székhely)</w:t>
      </w:r>
      <w:r w:rsidRPr="0008665B">
        <w:t xml:space="preserve"> ajánlattevő képviselője </w:t>
      </w:r>
      <w:r w:rsidR="00BF6975" w:rsidRPr="00BF6975">
        <w:rPr>
          <w:bCs/>
          <w:szCs w:val="24"/>
        </w:rPr>
        <w:t>Mogyoród Nagyközség Önkormányzata</w:t>
      </w:r>
      <w:r w:rsidR="00BF6975" w:rsidRPr="00BF6975">
        <w:rPr>
          <w:szCs w:val="24"/>
        </w:rPr>
        <w:t xml:space="preserve">, mint ajánlatkérő által indított </w:t>
      </w:r>
      <w:r w:rsidR="00BF6975" w:rsidRPr="00BF6975">
        <w:rPr>
          <w:b/>
          <w:i/>
          <w:szCs w:val="24"/>
        </w:rPr>
        <w:t>„</w:t>
      </w:r>
      <w:r w:rsidR="00BF6975" w:rsidRPr="00BF6975">
        <w:rPr>
          <w:b/>
          <w:bCs/>
          <w:i/>
          <w:iCs/>
          <w:szCs w:val="24"/>
        </w:rPr>
        <w:t>Mogyoród Nagyközség közigazgatási területén települési szilárd hulladék begyűjtése és ártalmatlanítása, kezelése szolgáltatás</w:t>
      </w:r>
      <w:r w:rsidR="00BF6975" w:rsidRPr="00BF6975">
        <w:rPr>
          <w:b/>
          <w:i/>
          <w:szCs w:val="24"/>
        </w:rPr>
        <w:t>"</w:t>
      </w:r>
      <w:r w:rsidR="00BF6975">
        <w:rPr>
          <w:b/>
          <w:i/>
          <w:szCs w:val="24"/>
        </w:rPr>
        <w:t xml:space="preserve"> </w:t>
      </w:r>
      <w:r w:rsidRPr="009D4A57">
        <w:rPr>
          <w:szCs w:val="24"/>
        </w:rPr>
        <w:t>tárgyú</w:t>
      </w:r>
      <w:r w:rsidRPr="0008665B">
        <w:t xml:space="preserve"> közbeszerzési eljárásban</w:t>
      </w:r>
      <w:r>
        <w:t xml:space="preserve"> </w:t>
      </w:r>
      <w:r w:rsidRPr="00760E04">
        <w:t>ezúton nyilatkozom, hogy az ajánlatba becsatolt</w:t>
      </w:r>
      <w:r w:rsidRPr="004C2120">
        <w:t xml:space="preserve"> idegen nyelvű iratok felelős fordításának tartalma a fordítás alapjául szolgáló dokumentum tartalmával teljes mértékben megegyezik.</w:t>
      </w:r>
    </w:p>
    <w:p w14:paraId="3DB8C257" w14:textId="77777777" w:rsidR="006930C8" w:rsidRPr="004C2120" w:rsidRDefault="006930C8" w:rsidP="006930C8">
      <w:pPr>
        <w:widowControl w:val="0"/>
        <w:jc w:val="both"/>
      </w:pPr>
    </w:p>
    <w:p w14:paraId="74045ABF" w14:textId="77777777" w:rsidR="006930C8" w:rsidRPr="004C2120" w:rsidRDefault="006930C8" w:rsidP="006930C8">
      <w:pPr>
        <w:widowControl w:val="0"/>
        <w:jc w:val="both"/>
      </w:pPr>
    </w:p>
    <w:p w14:paraId="661A34BD" w14:textId="77777777" w:rsidR="006930C8" w:rsidRDefault="006930C8" w:rsidP="006930C8">
      <w:pPr>
        <w:keepNext/>
        <w:keepLines/>
      </w:pPr>
      <w:r w:rsidRPr="00680155">
        <w:t>Kelt:</w:t>
      </w:r>
    </w:p>
    <w:p w14:paraId="16663178" w14:textId="77777777" w:rsidR="006930C8" w:rsidRPr="00680155" w:rsidRDefault="006930C8" w:rsidP="006930C8">
      <w:pPr>
        <w:keepNext/>
        <w:keepLines/>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6930C8" w:rsidRPr="00680155" w14:paraId="1EAC0145" w14:textId="77777777" w:rsidTr="00BB30D4">
        <w:tc>
          <w:tcPr>
            <w:tcW w:w="8505" w:type="dxa"/>
          </w:tcPr>
          <w:p w14:paraId="69849744" w14:textId="77777777" w:rsidR="006930C8" w:rsidRPr="003A1686" w:rsidRDefault="006930C8" w:rsidP="00BB30D4">
            <w:pPr>
              <w:keepNext/>
              <w:keepLines/>
              <w:jc w:val="center"/>
              <w:rPr>
                <w:sz w:val="20"/>
              </w:rPr>
            </w:pPr>
            <w:r w:rsidRPr="003A1686">
              <w:rPr>
                <w:sz w:val="20"/>
              </w:rPr>
              <w:t>………………………………</w:t>
            </w:r>
          </w:p>
        </w:tc>
      </w:tr>
      <w:tr w:rsidR="006930C8" w:rsidRPr="00680155" w14:paraId="675CE8B4" w14:textId="77777777" w:rsidTr="00BB30D4">
        <w:tc>
          <w:tcPr>
            <w:tcW w:w="8505" w:type="dxa"/>
          </w:tcPr>
          <w:p w14:paraId="47B96751" w14:textId="77777777" w:rsidR="006930C8" w:rsidRPr="003A1686" w:rsidRDefault="006930C8" w:rsidP="00BB30D4">
            <w:pPr>
              <w:keepNext/>
              <w:keepLines/>
              <w:jc w:val="center"/>
              <w:rPr>
                <w:sz w:val="20"/>
              </w:rPr>
            </w:pPr>
            <w:r w:rsidRPr="003A1686">
              <w:rPr>
                <w:sz w:val="20"/>
              </w:rPr>
              <w:t>(Cégszerű aláírás a kötelezettségvállalásra</w:t>
            </w:r>
          </w:p>
          <w:p w14:paraId="2EBD718F" w14:textId="77777777" w:rsidR="006930C8" w:rsidRPr="00EC1F6C" w:rsidRDefault="006930C8" w:rsidP="00BB30D4">
            <w:pPr>
              <w:keepNext/>
              <w:keepLines/>
              <w:jc w:val="center"/>
              <w:rPr>
                <w:sz w:val="20"/>
              </w:rPr>
            </w:pPr>
            <w:r w:rsidRPr="00EC1F6C">
              <w:rPr>
                <w:sz w:val="20"/>
              </w:rPr>
              <w:t xml:space="preserve"> jogosult/jogosultak, vagy aláírás </w:t>
            </w:r>
          </w:p>
          <w:p w14:paraId="34BA3A57" w14:textId="77777777" w:rsidR="006930C8" w:rsidRPr="003A1686" w:rsidRDefault="006930C8" w:rsidP="00BB30D4">
            <w:pPr>
              <w:keepNext/>
              <w:keepLines/>
              <w:jc w:val="center"/>
              <w:rPr>
                <w:sz w:val="20"/>
              </w:rPr>
            </w:pPr>
            <w:r w:rsidRPr="00EC1F6C">
              <w:rPr>
                <w:sz w:val="20"/>
              </w:rPr>
              <w:t>a meghatalmazott/meghatalmazottak részéről)</w:t>
            </w:r>
          </w:p>
        </w:tc>
      </w:tr>
    </w:tbl>
    <w:p w14:paraId="4BA7B248" w14:textId="77777777" w:rsidR="006930C8" w:rsidRDefault="006930C8" w:rsidP="00FC49C1">
      <w:pPr>
        <w:keepNext/>
        <w:keepLines/>
        <w:jc w:val="center"/>
        <w:rPr>
          <w:b/>
          <w:caps/>
          <w:spacing w:val="20"/>
          <w:szCs w:val="24"/>
        </w:rPr>
      </w:pPr>
    </w:p>
    <w:p w14:paraId="78EF2842" w14:textId="77777777" w:rsidR="006930C8" w:rsidRDefault="006930C8" w:rsidP="00FC49C1">
      <w:pPr>
        <w:keepNext/>
        <w:keepLines/>
        <w:jc w:val="center"/>
        <w:rPr>
          <w:b/>
          <w:caps/>
          <w:spacing w:val="20"/>
          <w:szCs w:val="24"/>
        </w:rPr>
      </w:pPr>
    </w:p>
    <w:p w14:paraId="09E85568" w14:textId="77777777" w:rsidR="006930C8" w:rsidRDefault="006930C8" w:rsidP="00FC49C1">
      <w:pPr>
        <w:keepNext/>
        <w:keepLines/>
        <w:jc w:val="center"/>
        <w:rPr>
          <w:b/>
          <w:caps/>
          <w:spacing w:val="20"/>
          <w:szCs w:val="24"/>
        </w:rPr>
      </w:pPr>
    </w:p>
    <w:p w14:paraId="312119C6" w14:textId="77777777" w:rsidR="006930C8" w:rsidRDefault="006930C8" w:rsidP="00FC49C1">
      <w:pPr>
        <w:keepNext/>
        <w:keepLines/>
        <w:jc w:val="center"/>
        <w:rPr>
          <w:b/>
          <w:caps/>
          <w:spacing w:val="20"/>
          <w:szCs w:val="24"/>
        </w:rPr>
      </w:pPr>
    </w:p>
    <w:p w14:paraId="216DEF31" w14:textId="5F41C353" w:rsidR="006930C8" w:rsidRPr="006930C8" w:rsidRDefault="00FD7AFD" w:rsidP="00FC49C1">
      <w:pPr>
        <w:keepNext/>
        <w:keepLines/>
        <w:jc w:val="center"/>
        <w:rPr>
          <w:b/>
          <w:caps/>
          <w:spacing w:val="20"/>
          <w:szCs w:val="24"/>
        </w:rPr>
      </w:pPr>
      <w:r>
        <w:rPr>
          <w:b/>
          <w:caps/>
          <w:spacing w:val="20"/>
          <w:szCs w:val="24"/>
        </w:rPr>
        <w:br w:type="page"/>
      </w:r>
    </w:p>
    <w:p w14:paraId="0403B391" w14:textId="779629BA" w:rsidR="00234A78" w:rsidRDefault="00234A78" w:rsidP="00234A78"/>
    <w:p w14:paraId="1D0F370D" w14:textId="77777777" w:rsidR="00234A78" w:rsidRDefault="00234A78" w:rsidP="00234A78">
      <w:pPr>
        <w:keepNext/>
        <w:jc w:val="center"/>
        <w:outlineLvl w:val="2"/>
        <w:rPr>
          <w:rFonts w:ascii="Cambria" w:hAnsi="Cambria"/>
          <w:b/>
          <w:bCs/>
          <w:sz w:val="26"/>
          <w:szCs w:val="26"/>
        </w:rPr>
      </w:pPr>
      <w:bookmarkStart w:id="115" w:name="_Toc483911188"/>
      <w:bookmarkStart w:id="116" w:name="_Toc437348480"/>
      <w:bookmarkStart w:id="117" w:name="_Toc437419998"/>
      <w:r w:rsidRPr="00317D06">
        <w:rPr>
          <w:b/>
          <w:caps/>
          <w:spacing w:val="20"/>
          <w:szCs w:val="24"/>
        </w:rPr>
        <w:t>nyilatkozat</w:t>
      </w:r>
      <w:bookmarkEnd w:id="115"/>
    </w:p>
    <w:p w14:paraId="6BBFBEF1" w14:textId="77777777" w:rsidR="00234A78" w:rsidRPr="00234A78" w:rsidRDefault="00234A78" w:rsidP="00234A78">
      <w:pPr>
        <w:keepNext/>
        <w:jc w:val="center"/>
        <w:outlineLvl w:val="2"/>
        <w:rPr>
          <w:b/>
        </w:rPr>
      </w:pPr>
      <w:bookmarkStart w:id="118" w:name="_Toc483911189"/>
      <w:r w:rsidRPr="00234A78">
        <w:rPr>
          <w:b/>
        </w:rPr>
        <w:t>üzleti titokról</w:t>
      </w:r>
      <w:bookmarkEnd w:id="118"/>
    </w:p>
    <w:bookmarkEnd w:id="116"/>
    <w:bookmarkEnd w:id="117"/>
    <w:p w14:paraId="085A7564" w14:textId="77777777" w:rsidR="00234A78" w:rsidRPr="00696346" w:rsidRDefault="00234A78" w:rsidP="00234A78">
      <w:pPr>
        <w:rPr>
          <w:rFonts w:ascii="Century Gothic" w:hAnsi="Century Gothic"/>
          <w:sz w:val="22"/>
          <w:szCs w:val="22"/>
        </w:rPr>
      </w:pPr>
    </w:p>
    <w:p w14:paraId="115643D7" w14:textId="742BBD6B" w:rsidR="00234A78" w:rsidRPr="00696346" w:rsidRDefault="00234A78" w:rsidP="00234A78">
      <w:pPr>
        <w:keepNext/>
        <w:keepLines/>
        <w:jc w:val="both"/>
      </w:pPr>
      <w:r w:rsidRPr="00234A78">
        <w:t xml:space="preserve">Alulírott név mint a(z) cégnév (székhely) ajánlattevő képviselője </w:t>
      </w:r>
      <w:r w:rsidR="00BF6975" w:rsidRPr="00BF6975">
        <w:rPr>
          <w:bCs/>
          <w:szCs w:val="24"/>
        </w:rPr>
        <w:t>Mogyoród Nagyközség Önkormányzata</w:t>
      </w:r>
      <w:r w:rsidR="00BF6975" w:rsidRPr="00BF6975">
        <w:rPr>
          <w:szCs w:val="24"/>
        </w:rPr>
        <w:t xml:space="preserve">, mint ajánlatkérő által indított </w:t>
      </w:r>
      <w:r w:rsidR="00BF6975" w:rsidRPr="00BF6975">
        <w:rPr>
          <w:b/>
          <w:i/>
          <w:szCs w:val="24"/>
        </w:rPr>
        <w:t>„</w:t>
      </w:r>
      <w:r w:rsidR="00BF6975" w:rsidRPr="00BF6975">
        <w:rPr>
          <w:b/>
          <w:bCs/>
          <w:i/>
          <w:iCs/>
          <w:szCs w:val="24"/>
        </w:rPr>
        <w:t>Mogyoród Nagyközség közigazgatási területén települési szilárd hulladék begyűjtése és ártalmatlanítása, kezelése szolgáltatás</w:t>
      </w:r>
      <w:r w:rsidR="00BF6975" w:rsidRPr="00BF6975">
        <w:rPr>
          <w:b/>
          <w:i/>
          <w:szCs w:val="24"/>
        </w:rPr>
        <w:t>"</w:t>
      </w:r>
      <w:r w:rsidR="00FC49C1" w:rsidRPr="009D4A57">
        <w:rPr>
          <w:b/>
          <w:i/>
          <w:szCs w:val="24"/>
        </w:rPr>
        <w:t xml:space="preserve"> </w:t>
      </w:r>
      <w:r w:rsidR="00FC49C1" w:rsidRPr="009D4A57">
        <w:rPr>
          <w:szCs w:val="24"/>
        </w:rPr>
        <w:t>tárgyú</w:t>
      </w:r>
      <w:r w:rsidRPr="00234A78">
        <w:t xml:space="preserve"> közbeszerzési eljárás</w:t>
      </w:r>
      <w:r>
        <w:t>ban</w:t>
      </w:r>
      <w:r w:rsidRPr="00234A78">
        <w:t xml:space="preserve"> </w:t>
      </w:r>
      <w:r w:rsidRPr="00696346">
        <w:t>nyilatkozom, hogy az ajánlatban/ hiánypótlásban/ indokolásban*, annak …-… oldalain a Kbt. 44. §-</w:t>
      </w:r>
      <w:proofErr w:type="spellStart"/>
      <w:r w:rsidRPr="00696346">
        <w:t>ában</w:t>
      </w:r>
      <w:proofErr w:type="spellEnd"/>
      <w:r w:rsidRPr="00696346">
        <w:t xml:space="preserve"> foglaltaknak megfelelően, elkülönítetten elhelyezett iratok, a P</w:t>
      </w:r>
      <w:r>
        <w:t>t</w:t>
      </w:r>
      <w:r w:rsidRPr="00696346">
        <w:t>k. 2:47. § szerinti üzleti titkot tartalmaznak, melyek nyilvánosságra hozatalát ezennel megtiltom.</w:t>
      </w:r>
    </w:p>
    <w:p w14:paraId="6E1804D8" w14:textId="77777777" w:rsidR="00234A78" w:rsidRPr="00696346" w:rsidRDefault="00234A78" w:rsidP="00234A78">
      <w:pPr>
        <w:keepNext/>
        <w:keepLines/>
        <w:jc w:val="both"/>
      </w:pPr>
    </w:p>
    <w:p w14:paraId="2A7EB321" w14:textId="77777777" w:rsidR="00234A78" w:rsidRPr="00696346" w:rsidRDefault="00234A78" w:rsidP="00234A78">
      <w:pPr>
        <w:keepNext/>
        <w:keepLines/>
        <w:jc w:val="both"/>
      </w:pPr>
      <w:r w:rsidRPr="00696346">
        <w:t>Tudomásul veszem, hogy az üzleti titkot tartalmazó irat kizárólag olyan információkat tartalmazhat, amelyek nyilvánosságra hozatala üzleti tevékenységünk szempontjából aránytalan sérelmet okozna.</w:t>
      </w:r>
    </w:p>
    <w:p w14:paraId="59AAB8C0" w14:textId="77777777" w:rsidR="00234A78" w:rsidRPr="00696346" w:rsidRDefault="00234A78" w:rsidP="00234A78">
      <w:pPr>
        <w:keepNext/>
        <w:keepLines/>
        <w:jc w:val="both"/>
      </w:pPr>
    </w:p>
    <w:p w14:paraId="057E8DB2" w14:textId="77777777" w:rsidR="00234A78" w:rsidRPr="00696346" w:rsidRDefault="00234A78" w:rsidP="00234A78">
      <w:pPr>
        <w:keepNext/>
        <w:keepLines/>
        <w:jc w:val="both"/>
        <w:rPr>
          <w:b/>
        </w:rPr>
      </w:pPr>
      <w:r w:rsidRPr="00696346">
        <w:rPr>
          <w:b/>
        </w:rPr>
        <w:t xml:space="preserve">A Kbt. 44. § (1) bekezdése alapján, az alábbiak szerint indokoljuk, </w:t>
      </w:r>
      <w:r w:rsidRPr="00696346">
        <w:t>hogy az üzleti titkot tartalmazó iratban található információ vagy adat nyilvánosságra hozatala miért és milyen módon okozna számunkra aránytalan sérelmet</w:t>
      </w:r>
      <w:r w:rsidRPr="00696346">
        <w:rPr>
          <w:vertAlign w:val="superscript"/>
        </w:rPr>
        <w:footnoteReference w:id="25"/>
      </w:r>
      <w:r w:rsidRPr="00696346">
        <w:t>:</w:t>
      </w:r>
    </w:p>
    <w:p w14:paraId="630EA760" w14:textId="77777777" w:rsidR="00234A78" w:rsidRPr="00696346" w:rsidRDefault="00234A78" w:rsidP="00234A78">
      <w:pPr>
        <w:keepNext/>
        <w:keepLines/>
        <w:jc w:val="both"/>
      </w:pPr>
    </w:p>
    <w:p w14:paraId="4437F32E" w14:textId="77777777" w:rsidR="00234A78" w:rsidRPr="00696346" w:rsidRDefault="00234A78" w:rsidP="00234A78">
      <w:pPr>
        <w:keepNext/>
        <w:keepLines/>
        <w:jc w:val="both"/>
        <w:rPr>
          <w:i/>
        </w:rPr>
      </w:pPr>
      <w:r w:rsidRPr="00696346">
        <w:rPr>
          <w:i/>
        </w:rPr>
        <w:t>Dokumentum1**:</w:t>
      </w:r>
    </w:p>
    <w:p w14:paraId="3178F55E" w14:textId="77777777" w:rsidR="00234A78" w:rsidRPr="00696346" w:rsidRDefault="00234A78" w:rsidP="00234A78">
      <w:pPr>
        <w:keepNext/>
        <w:keepLines/>
        <w:jc w:val="both"/>
      </w:pPr>
      <w:r w:rsidRPr="00696346">
        <w:t>A nyilvánosságra hozatalhoz kapcsolódó</w:t>
      </w:r>
    </w:p>
    <w:p w14:paraId="0869DFD5" w14:textId="77777777" w:rsidR="00234A78" w:rsidRPr="00696346" w:rsidRDefault="00234A78" w:rsidP="00592661">
      <w:pPr>
        <w:keepNext/>
        <w:keepLines/>
        <w:numPr>
          <w:ilvl w:val="0"/>
          <w:numId w:val="11"/>
        </w:numPr>
        <w:jc w:val="both"/>
      </w:pPr>
      <w:r w:rsidRPr="00696346">
        <w:t>kockázatok és veszélyek bemutatása: ……</w:t>
      </w:r>
      <w:proofErr w:type="gramStart"/>
      <w:r w:rsidRPr="00696346">
        <w:t>…….</w:t>
      </w:r>
      <w:proofErr w:type="gramEnd"/>
      <w:r w:rsidRPr="00696346">
        <w:t>.</w:t>
      </w:r>
    </w:p>
    <w:p w14:paraId="60BCA932" w14:textId="77777777" w:rsidR="00234A78" w:rsidRPr="00696346" w:rsidRDefault="00234A78" w:rsidP="00592661">
      <w:pPr>
        <w:keepNext/>
        <w:keepLines/>
        <w:numPr>
          <w:ilvl w:val="0"/>
          <w:numId w:val="11"/>
        </w:numPr>
        <w:jc w:val="both"/>
      </w:pPr>
      <w:r w:rsidRPr="00696346">
        <w:t>valószínűsíthető sérelem: …………</w:t>
      </w:r>
      <w:proofErr w:type="gramStart"/>
      <w:r w:rsidRPr="00696346">
        <w:t>…….</w:t>
      </w:r>
      <w:proofErr w:type="gramEnd"/>
      <w:r w:rsidRPr="00696346">
        <w:rPr>
          <w:i/>
          <w:vertAlign w:val="superscript"/>
        </w:rPr>
        <w:footnoteReference w:id="26"/>
      </w:r>
    </w:p>
    <w:p w14:paraId="40B3D38F" w14:textId="77777777" w:rsidR="00234A78" w:rsidRPr="00696346" w:rsidRDefault="00234A78" w:rsidP="00234A78">
      <w:pPr>
        <w:keepNext/>
        <w:keepLines/>
        <w:jc w:val="both"/>
      </w:pPr>
    </w:p>
    <w:p w14:paraId="4DC7DA1C" w14:textId="77777777" w:rsidR="00234A78" w:rsidRPr="00696346" w:rsidRDefault="00234A78" w:rsidP="00234A78">
      <w:pPr>
        <w:keepNext/>
        <w:keepLines/>
        <w:jc w:val="both"/>
        <w:rPr>
          <w:i/>
        </w:rPr>
      </w:pPr>
      <w:r w:rsidRPr="00696346">
        <w:rPr>
          <w:i/>
        </w:rPr>
        <w:t>Dokumentum2:</w:t>
      </w:r>
    </w:p>
    <w:p w14:paraId="070730C1" w14:textId="77777777" w:rsidR="00234A78" w:rsidRPr="00696346" w:rsidRDefault="00234A78" w:rsidP="00234A78">
      <w:pPr>
        <w:keepNext/>
        <w:keepLines/>
        <w:jc w:val="both"/>
      </w:pPr>
      <w:r w:rsidRPr="00696346">
        <w:t>A nyilvánosságra hozatalhoz kapcsolódó</w:t>
      </w:r>
    </w:p>
    <w:p w14:paraId="39E601A7" w14:textId="77777777" w:rsidR="00234A78" w:rsidRPr="00696346" w:rsidRDefault="00234A78" w:rsidP="00592661">
      <w:pPr>
        <w:keepNext/>
        <w:keepLines/>
        <w:numPr>
          <w:ilvl w:val="0"/>
          <w:numId w:val="11"/>
        </w:numPr>
        <w:jc w:val="both"/>
      </w:pPr>
      <w:r w:rsidRPr="00696346">
        <w:t>kockázatok és veszélyek bemutatása: ……</w:t>
      </w:r>
      <w:proofErr w:type="gramStart"/>
      <w:r w:rsidRPr="00696346">
        <w:t>…….</w:t>
      </w:r>
      <w:proofErr w:type="gramEnd"/>
      <w:r w:rsidRPr="00696346">
        <w:t>.</w:t>
      </w:r>
    </w:p>
    <w:p w14:paraId="47DA3D95" w14:textId="77777777" w:rsidR="00234A78" w:rsidRPr="00696346" w:rsidRDefault="00234A78" w:rsidP="00592661">
      <w:pPr>
        <w:keepNext/>
        <w:keepLines/>
        <w:numPr>
          <w:ilvl w:val="0"/>
          <w:numId w:val="11"/>
        </w:numPr>
        <w:jc w:val="both"/>
      </w:pPr>
      <w:r w:rsidRPr="00696346">
        <w:t>valószínűsíthető sérelem: ……………….</w:t>
      </w:r>
    </w:p>
    <w:p w14:paraId="1A7955C6" w14:textId="77777777" w:rsidR="00234A78" w:rsidRPr="00696346" w:rsidRDefault="00234A78" w:rsidP="00234A78">
      <w:pPr>
        <w:keepNext/>
        <w:keepLines/>
        <w:jc w:val="both"/>
      </w:pPr>
    </w:p>
    <w:p w14:paraId="3BDC3BD6" w14:textId="77777777" w:rsidR="00234A78" w:rsidRPr="00696346" w:rsidRDefault="00234A78" w:rsidP="00234A78">
      <w:pPr>
        <w:keepNext/>
        <w:keepLines/>
        <w:jc w:val="both"/>
      </w:pPr>
    </w:p>
    <w:p w14:paraId="0AF04F58" w14:textId="77777777" w:rsidR="00234A78" w:rsidRPr="00696346" w:rsidRDefault="00234A78" w:rsidP="00234A78">
      <w:pPr>
        <w:keepNext/>
        <w:keepLines/>
        <w:jc w:val="both"/>
      </w:pPr>
    </w:p>
    <w:p w14:paraId="4020AB33" w14:textId="77777777" w:rsidR="00234A78" w:rsidRPr="00696346" w:rsidRDefault="00234A78" w:rsidP="00234A78">
      <w:pPr>
        <w:keepNext/>
        <w:keepLines/>
        <w:jc w:val="both"/>
      </w:pPr>
      <w:r w:rsidRPr="00696346">
        <w:t>&lt;Kelt&gt;</w:t>
      </w:r>
    </w:p>
    <w:p w14:paraId="4054A143" w14:textId="77777777" w:rsidR="00234A78" w:rsidRPr="00696346" w:rsidRDefault="00234A78" w:rsidP="00234A78">
      <w:pPr>
        <w:keepNext/>
        <w:keepLines/>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C49C1" w:rsidRPr="00317D06" w14:paraId="177DD64E" w14:textId="77777777" w:rsidTr="00FC49C1">
        <w:tc>
          <w:tcPr>
            <w:tcW w:w="4819" w:type="dxa"/>
          </w:tcPr>
          <w:p w14:paraId="03FCE22F" w14:textId="77777777" w:rsidR="00FC49C1" w:rsidRPr="00317D06" w:rsidRDefault="00FC49C1" w:rsidP="00FC49C1">
            <w:pPr>
              <w:keepNext/>
              <w:keepLines/>
              <w:jc w:val="center"/>
              <w:rPr>
                <w:szCs w:val="24"/>
              </w:rPr>
            </w:pPr>
            <w:r w:rsidRPr="00317D06">
              <w:rPr>
                <w:szCs w:val="24"/>
              </w:rPr>
              <w:t>………………………………</w:t>
            </w:r>
          </w:p>
        </w:tc>
      </w:tr>
      <w:tr w:rsidR="00FC49C1" w:rsidRPr="00317D06" w14:paraId="52163845" w14:textId="77777777" w:rsidTr="00FC49C1">
        <w:tc>
          <w:tcPr>
            <w:tcW w:w="4819" w:type="dxa"/>
          </w:tcPr>
          <w:p w14:paraId="51932EC6" w14:textId="77777777" w:rsidR="00FC49C1" w:rsidRPr="00BF06C8" w:rsidRDefault="00FC49C1" w:rsidP="00FC49C1">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14:paraId="167643DD" w14:textId="77777777" w:rsidR="00FC49C1" w:rsidRPr="00317D06" w:rsidRDefault="00FC49C1" w:rsidP="00FC49C1">
            <w:pPr>
              <w:keepNext/>
              <w:keepLines/>
              <w:jc w:val="center"/>
              <w:rPr>
                <w:szCs w:val="24"/>
              </w:rPr>
            </w:pPr>
          </w:p>
        </w:tc>
      </w:tr>
    </w:tbl>
    <w:p w14:paraId="2937978D" w14:textId="77777777" w:rsidR="00234A78" w:rsidRDefault="00234A78" w:rsidP="00234A78"/>
    <w:p w14:paraId="1D0C6DA9" w14:textId="6075A593" w:rsidR="004D0E32" w:rsidRDefault="004D0E32" w:rsidP="00234A78">
      <w:r>
        <w:br w:type="page"/>
      </w:r>
    </w:p>
    <w:p w14:paraId="3BED7B31" w14:textId="4ED9445A" w:rsidR="004D0E32" w:rsidRPr="00637CC9" w:rsidRDefault="004D0E32" w:rsidP="004D0E32">
      <w:pPr>
        <w:jc w:val="center"/>
        <w:rPr>
          <w:b/>
          <w:sz w:val="28"/>
        </w:rPr>
      </w:pPr>
      <w:r>
        <w:rPr>
          <w:b/>
          <w:sz w:val="28"/>
        </w:rPr>
        <w:lastRenderedPageBreak/>
        <w:t>AJÁNLATTEVŐ NYILATKOZATA</w:t>
      </w:r>
    </w:p>
    <w:p w14:paraId="209BE3CA" w14:textId="5F33E4F6" w:rsidR="004D0E32" w:rsidRPr="00637CC9" w:rsidRDefault="004D0E32" w:rsidP="004D0E32">
      <w:pPr>
        <w:jc w:val="center"/>
        <w:rPr>
          <w:b/>
          <w:sz w:val="28"/>
        </w:rPr>
      </w:pPr>
      <w:r w:rsidRPr="004D0E32">
        <w:rPr>
          <w:b/>
          <w:sz w:val="28"/>
        </w:rPr>
        <w:t xml:space="preserve">a </w:t>
      </w:r>
      <w:r w:rsidRPr="004D0E32">
        <w:rPr>
          <w:b/>
          <w:sz w:val="28"/>
          <w:lang w:val="en-US"/>
        </w:rPr>
        <w:t xml:space="preserve">317/2013. (VIII. 28.) </w:t>
      </w:r>
      <w:proofErr w:type="spellStart"/>
      <w:r w:rsidRPr="004D0E32">
        <w:rPr>
          <w:b/>
          <w:sz w:val="28"/>
          <w:lang w:val="en-US"/>
        </w:rPr>
        <w:t>Korm</w:t>
      </w:r>
      <w:proofErr w:type="spellEnd"/>
      <w:r w:rsidRPr="004D0E32">
        <w:rPr>
          <w:b/>
          <w:sz w:val="28"/>
          <w:lang w:val="en-US"/>
        </w:rPr>
        <w:t xml:space="preserve">. </w:t>
      </w:r>
      <w:proofErr w:type="spellStart"/>
      <w:r w:rsidRPr="004D0E32">
        <w:rPr>
          <w:b/>
          <w:sz w:val="28"/>
          <w:lang w:val="en-US"/>
        </w:rPr>
        <w:t>rendelet</w:t>
      </w:r>
      <w:proofErr w:type="spellEnd"/>
      <w:r w:rsidRPr="004D0E32">
        <w:rPr>
          <w:b/>
          <w:sz w:val="28"/>
        </w:rPr>
        <w:t xml:space="preserve"> 1. § (4) bekezdés</w:t>
      </w:r>
      <w:r>
        <w:rPr>
          <w:b/>
          <w:sz w:val="28"/>
        </w:rPr>
        <w:t>e</w:t>
      </w:r>
      <w:r w:rsidRPr="00637CC9">
        <w:rPr>
          <w:b/>
          <w:sz w:val="28"/>
        </w:rPr>
        <w:t xml:space="preserve"> vonatkozásában</w:t>
      </w:r>
    </w:p>
    <w:p w14:paraId="177E7FD2" w14:textId="77777777" w:rsidR="004D0E32" w:rsidRDefault="004D0E32" w:rsidP="004D0E32">
      <w:pPr>
        <w:widowControl w:val="0"/>
        <w:jc w:val="both"/>
      </w:pPr>
    </w:p>
    <w:p w14:paraId="6AFA610C" w14:textId="77777777" w:rsidR="004D0E32" w:rsidRPr="004C2120" w:rsidRDefault="004D0E32" w:rsidP="004D0E32">
      <w:pPr>
        <w:widowControl w:val="0"/>
        <w:jc w:val="both"/>
      </w:pPr>
    </w:p>
    <w:p w14:paraId="2269E752" w14:textId="7530F8FC" w:rsidR="004D0E32" w:rsidRDefault="004D0E32" w:rsidP="004D0E32">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rsidRPr="00BF6975">
        <w:rPr>
          <w:bCs/>
          <w:szCs w:val="24"/>
        </w:rPr>
        <w:t>Mogyoród Nagyközség Önkormányzata</w:t>
      </w:r>
      <w:r w:rsidRPr="00BF6975">
        <w:rPr>
          <w:szCs w:val="24"/>
        </w:rPr>
        <w:t xml:space="preserve">, mint ajánlatkérő által indított </w:t>
      </w:r>
      <w:r w:rsidRPr="00BF6975">
        <w:rPr>
          <w:b/>
          <w:i/>
          <w:szCs w:val="24"/>
        </w:rPr>
        <w:t>„</w:t>
      </w:r>
      <w:r w:rsidRPr="00BF6975">
        <w:rPr>
          <w:b/>
          <w:bCs/>
          <w:i/>
          <w:iCs/>
          <w:szCs w:val="24"/>
        </w:rPr>
        <w:t>Mogyoród Nagyközség közigazgatási területén települési szilárd hulladék begyűjtése és ártalmatlanítása, kezelése szolgáltatás</w:t>
      </w:r>
      <w:r w:rsidRPr="00BF6975">
        <w:rPr>
          <w:b/>
          <w:i/>
          <w:szCs w:val="24"/>
        </w:rPr>
        <w:t>"</w:t>
      </w:r>
      <w:r w:rsidRPr="009D4A57">
        <w:rPr>
          <w:b/>
          <w:i/>
          <w:szCs w:val="24"/>
        </w:rPr>
        <w:t xml:space="preserve"> </w:t>
      </w:r>
      <w:r w:rsidRPr="009D4A57">
        <w:rPr>
          <w:szCs w:val="24"/>
        </w:rPr>
        <w:t>tárgyú</w:t>
      </w:r>
      <w:r w:rsidRPr="0008665B">
        <w:t xml:space="preserve"> közbeszerzési eljárásban</w:t>
      </w:r>
      <w:r>
        <w:t xml:space="preserve"> </w:t>
      </w:r>
      <w:r w:rsidRPr="00760E04">
        <w:t xml:space="preserve">ezúton nyilatkozom, </w:t>
      </w:r>
      <w:r>
        <w:t>hogy nyertességünk</w:t>
      </w:r>
      <w:r w:rsidRPr="004D0E32">
        <w:t xml:space="preserve"> esetén a közszolgáltatáson kívül végzett gazdasági tevékenység</w:t>
      </w:r>
      <w:r>
        <w:t>ünk</w:t>
      </w:r>
      <w:r w:rsidRPr="004D0E32">
        <w:t xml:space="preserve"> nem veszélyezteti a hulladékgazdálkodási közszolgáltatási szerződ</w:t>
      </w:r>
      <w:r>
        <w:t>ésben vállalt kötelezettségeink</w:t>
      </w:r>
      <w:r w:rsidRPr="004D0E32">
        <w:t xml:space="preserve"> teljesítését</w:t>
      </w:r>
      <w:r w:rsidRPr="00F8415F">
        <w:t>.</w:t>
      </w:r>
    </w:p>
    <w:p w14:paraId="53DC063C" w14:textId="77777777" w:rsidR="004D0E32" w:rsidRDefault="004D0E32" w:rsidP="004D0E32">
      <w:pPr>
        <w:widowControl w:val="0"/>
        <w:jc w:val="both"/>
        <w:rPr>
          <w:b/>
        </w:rPr>
      </w:pPr>
    </w:p>
    <w:p w14:paraId="3AE816A5" w14:textId="77777777" w:rsidR="004D0E32" w:rsidRDefault="004D0E32" w:rsidP="004D0E32">
      <w:pPr>
        <w:keepNext/>
        <w:keepLines/>
      </w:pPr>
      <w:r w:rsidRPr="00680155">
        <w:t>Kelt:</w:t>
      </w:r>
    </w:p>
    <w:p w14:paraId="74B99287" w14:textId="77777777" w:rsidR="004D0E32" w:rsidRPr="00680155" w:rsidRDefault="004D0E32" w:rsidP="004D0E32">
      <w:pPr>
        <w:keepNext/>
        <w:keepLines/>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D0E32" w:rsidRPr="00680155" w14:paraId="7720CDCF" w14:textId="77777777" w:rsidTr="00360DD2">
        <w:tc>
          <w:tcPr>
            <w:tcW w:w="8505" w:type="dxa"/>
          </w:tcPr>
          <w:p w14:paraId="0E37360A" w14:textId="77777777" w:rsidR="004D0E32" w:rsidRPr="003A1686" w:rsidRDefault="004D0E32" w:rsidP="00360DD2">
            <w:pPr>
              <w:keepNext/>
              <w:keepLines/>
              <w:jc w:val="center"/>
              <w:rPr>
                <w:sz w:val="20"/>
              </w:rPr>
            </w:pPr>
            <w:r w:rsidRPr="003A1686">
              <w:rPr>
                <w:sz w:val="20"/>
              </w:rPr>
              <w:t>………………………………</w:t>
            </w:r>
          </w:p>
        </w:tc>
      </w:tr>
      <w:tr w:rsidR="004D0E32" w:rsidRPr="00680155" w14:paraId="20A91A1B" w14:textId="77777777" w:rsidTr="00360DD2">
        <w:tc>
          <w:tcPr>
            <w:tcW w:w="8505" w:type="dxa"/>
          </w:tcPr>
          <w:p w14:paraId="40847689" w14:textId="77777777" w:rsidR="004D0E32" w:rsidRPr="003A1686" w:rsidRDefault="004D0E32" w:rsidP="00360DD2">
            <w:pPr>
              <w:keepNext/>
              <w:keepLines/>
              <w:jc w:val="center"/>
              <w:rPr>
                <w:sz w:val="20"/>
              </w:rPr>
            </w:pPr>
            <w:r w:rsidRPr="003A1686">
              <w:rPr>
                <w:sz w:val="20"/>
              </w:rPr>
              <w:t>(Cégszerű aláírás a kötelezettségvállalásra</w:t>
            </w:r>
          </w:p>
          <w:p w14:paraId="34C434D2" w14:textId="77777777" w:rsidR="004D0E32" w:rsidRPr="00EC1F6C" w:rsidRDefault="004D0E32" w:rsidP="00360DD2">
            <w:pPr>
              <w:keepNext/>
              <w:keepLines/>
              <w:jc w:val="center"/>
              <w:rPr>
                <w:sz w:val="20"/>
              </w:rPr>
            </w:pPr>
            <w:r w:rsidRPr="00EC1F6C">
              <w:rPr>
                <w:sz w:val="20"/>
              </w:rPr>
              <w:t xml:space="preserve"> jogosult/jogosultak, vagy aláírás </w:t>
            </w:r>
          </w:p>
          <w:p w14:paraId="662B27F7" w14:textId="77777777" w:rsidR="004D0E32" w:rsidRPr="003A1686" w:rsidRDefault="004D0E32" w:rsidP="00360DD2">
            <w:pPr>
              <w:keepNext/>
              <w:keepLines/>
              <w:jc w:val="center"/>
              <w:rPr>
                <w:sz w:val="20"/>
              </w:rPr>
            </w:pPr>
            <w:r w:rsidRPr="00EC1F6C">
              <w:rPr>
                <w:sz w:val="20"/>
              </w:rPr>
              <w:t>a meghatalmazott/meghatalmazottak részéről)</w:t>
            </w:r>
          </w:p>
        </w:tc>
      </w:tr>
    </w:tbl>
    <w:p w14:paraId="1C5DF10A" w14:textId="77777777" w:rsidR="00234A78" w:rsidRDefault="00234A78" w:rsidP="00234A78"/>
    <w:p w14:paraId="2D512C46" w14:textId="77777777" w:rsidR="004D0E32" w:rsidRDefault="004D0E32" w:rsidP="00234A78"/>
    <w:p w14:paraId="1E1C3A18" w14:textId="77777777" w:rsidR="004D0E32" w:rsidRDefault="004D0E32" w:rsidP="00234A78"/>
    <w:p w14:paraId="6EB1F66D" w14:textId="77777777" w:rsidR="00234A78" w:rsidRPr="00234A78" w:rsidRDefault="00234A78" w:rsidP="00234A78"/>
    <w:p w14:paraId="780618C9" w14:textId="77777777" w:rsidR="00317D06" w:rsidRDefault="00C154D3" w:rsidP="00592661">
      <w:pPr>
        <w:pStyle w:val="Cmsor1"/>
        <w:keepLines/>
        <w:numPr>
          <w:ilvl w:val="0"/>
          <w:numId w:val="17"/>
        </w:numPr>
        <w:jc w:val="center"/>
        <w:rPr>
          <w:rFonts w:ascii="Times New Roman" w:hAnsi="Times New Roman"/>
          <w:sz w:val="28"/>
          <w:szCs w:val="28"/>
        </w:rPr>
      </w:pPr>
      <w:r w:rsidRPr="00317D06">
        <w:rPr>
          <w:rFonts w:ascii="Times New Roman" w:hAnsi="Times New Roman"/>
          <w:caps/>
          <w:spacing w:val="20"/>
          <w:szCs w:val="24"/>
        </w:rPr>
        <w:br w:type="page"/>
      </w:r>
      <w:bookmarkStart w:id="119" w:name="_Toc352863070"/>
      <w:bookmarkStart w:id="120" w:name="_Toc483911190"/>
      <w:r w:rsidR="00317D06" w:rsidRPr="00317D06">
        <w:rPr>
          <w:rFonts w:ascii="Times New Roman" w:hAnsi="Times New Roman"/>
          <w:sz w:val="28"/>
          <w:szCs w:val="28"/>
        </w:rPr>
        <w:lastRenderedPageBreak/>
        <w:t>SZERZŐDÉSTERVEZ</w:t>
      </w:r>
      <w:bookmarkEnd w:id="119"/>
      <w:r w:rsidR="00BA448D">
        <w:rPr>
          <w:rFonts w:ascii="Times New Roman" w:hAnsi="Times New Roman"/>
          <w:sz w:val="28"/>
          <w:szCs w:val="28"/>
        </w:rPr>
        <w:t>ET</w:t>
      </w:r>
      <w:bookmarkEnd w:id="120"/>
    </w:p>
    <w:p w14:paraId="1CF1D8F3" w14:textId="77777777" w:rsidR="00B0540C" w:rsidRPr="009759A1" w:rsidRDefault="00BA448D" w:rsidP="00114F92">
      <w:pPr>
        <w:keepNext/>
        <w:keepLines/>
        <w:jc w:val="center"/>
      </w:pPr>
      <w:r>
        <w:rPr>
          <w:rFonts w:eastAsia="Calibri"/>
          <w:b/>
          <w:caps/>
          <w:spacing w:val="20"/>
          <w:szCs w:val="24"/>
        </w:rPr>
        <w:t>(KÜLÖN DOKUMENTUMBAN KERÜL</w:t>
      </w:r>
      <w:r w:rsidR="00B0540C">
        <w:rPr>
          <w:rFonts w:eastAsia="Calibri"/>
          <w:b/>
          <w:caps/>
          <w:spacing w:val="20"/>
          <w:szCs w:val="24"/>
        </w:rPr>
        <w:t xml:space="preserve"> CSATOLÁSRA)</w:t>
      </w:r>
    </w:p>
    <w:p w14:paraId="051C948F" w14:textId="77777777" w:rsidR="00223FAA" w:rsidRPr="00317D06" w:rsidRDefault="00223FAA" w:rsidP="00114F92">
      <w:pPr>
        <w:pStyle w:val="llb"/>
        <w:keepNext/>
        <w:keepLines/>
      </w:pPr>
    </w:p>
    <w:p w14:paraId="347BE0DB" w14:textId="77777777" w:rsidR="009C2A0A" w:rsidRPr="00317D06" w:rsidRDefault="009C2A0A" w:rsidP="00114F92">
      <w:pPr>
        <w:keepNext/>
        <w:keepLines/>
        <w:jc w:val="center"/>
        <w:rPr>
          <w:b/>
          <w:szCs w:val="24"/>
        </w:rPr>
      </w:pPr>
    </w:p>
    <w:p w14:paraId="0A08ED21" w14:textId="77777777" w:rsidR="009C2A0A" w:rsidRPr="00317D06" w:rsidRDefault="009C2A0A" w:rsidP="00114F92">
      <w:pPr>
        <w:keepNext/>
        <w:keepLines/>
        <w:jc w:val="both"/>
      </w:pPr>
      <w:bookmarkStart w:id="121" w:name="pr972"/>
      <w:bookmarkEnd w:id="121"/>
    </w:p>
    <w:p w14:paraId="4D43759F" w14:textId="3A82857C" w:rsidR="000C5766" w:rsidRPr="000C5766" w:rsidRDefault="00FC49C1" w:rsidP="00FC49C1">
      <w:pPr>
        <w:pStyle w:val="Cmsor1"/>
        <w:keepLines/>
        <w:numPr>
          <w:ilvl w:val="0"/>
          <w:numId w:val="0"/>
        </w:numPr>
        <w:jc w:val="center"/>
        <w:rPr>
          <w:b w:val="0"/>
          <w:sz w:val="28"/>
          <w:szCs w:val="28"/>
        </w:rPr>
      </w:pPr>
      <w:bookmarkStart w:id="122" w:name="pr974"/>
      <w:bookmarkStart w:id="123" w:name="pr975"/>
      <w:bookmarkStart w:id="124" w:name="pr976"/>
      <w:bookmarkEnd w:id="122"/>
      <w:bookmarkEnd w:id="123"/>
      <w:bookmarkEnd w:id="124"/>
      <w:r w:rsidRPr="000C5766">
        <w:rPr>
          <w:b w:val="0"/>
          <w:sz w:val="28"/>
          <w:szCs w:val="28"/>
        </w:rPr>
        <w:t xml:space="preserve"> </w:t>
      </w:r>
    </w:p>
    <w:p w14:paraId="30043678" w14:textId="77777777" w:rsidR="000C5766" w:rsidRPr="00CE1E68" w:rsidRDefault="000C5766" w:rsidP="00114F92">
      <w:pPr>
        <w:keepNext/>
        <w:keepLines/>
        <w:ind w:left="1416" w:firstLine="708"/>
        <w:outlineLvl w:val="0"/>
        <w:rPr>
          <w:rFonts w:eastAsia="Calibri"/>
          <w:i/>
          <w:sz w:val="12"/>
          <w:szCs w:val="28"/>
        </w:rPr>
      </w:pPr>
    </w:p>
    <w:sectPr w:rsidR="000C5766" w:rsidRPr="00CE1E68" w:rsidSect="00B40FC8">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DC1C1" w14:textId="77777777" w:rsidR="00FE1453" w:rsidRDefault="00FE1453" w:rsidP="00E84F8B">
      <w:r>
        <w:separator/>
      </w:r>
    </w:p>
  </w:endnote>
  <w:endnote w:type="continuationSeparator" w:id="0">
    <w:p w14:paraId="71543D16" w14:textId="77777777" w:rsidR="00FE1453" w:rsidRDefault="00FE1453" w:rsidP="00E8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KHSans">
    <w:altName w:val="Cambria"/>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D7CB" w14:textId="77777777" w:rsidR="00A66349" w:rsidRDefault="00A66349" w:rsidP="00D23E9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09B5A71" w14:textId="77777777" w:rsidR="00A66349" w:rsidRDefault="00A66349" w:rsidP="00D23E9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E359C" w14:textId="6BD0525F" w:rsidR="00A66349" w:rsidRPr="001F2F18" w:rsidRDefault="00A66349" w:rsidP="00D23E96">
    <w:pPr>
      <w:pStyle w:val="llb"/>
      <w:framePr w:wrap="around" w:vAnchor="text" w:hAnchor="margin" w:xAlign="center" w:y="1"/>
      <w:rPr>
        <w:rStyle w:val="Oldalszm"/>
      </w:rPr>
    </w:pPr>
    <w:r w:rsidRPr="001F2F18">
      <w:rPr>
        <w:rStyle w:val="Oldalszm"/>
      </w:rPr>
      <w:fldChar w:fldCharType="begin"/>
    </w:r>
    <w:r w:rsidRPr="001F2F18">
      <w:rPr>
        <w:rStyle w:val="Oldalszm"/>
      </w:rPr>
      <w:instrText xml:space="preserve">PAGE  </w:instrText>
    </w:r>
    <w:r w:rsidRPr="001F2F18">
      <w:rPr>
        <w:rStyle w:val="Oldalszm"/>
      </w:rPr>
      <w:fldChar w:fldCharType="separate"/>
    </w:r>
    <w:r w:rsidR="0019137B">
      <w:rPr>
        <w:rStyle w:val="Oldalszm"/>
        <w:noProof/>
      </w:rPr>
      <w:t>13</w:t>
    </w:r>
    <w:r w:rsidRPr="001F2F18">
      <w:rPr>
        <w:rStyle w:val="Oldalszm"/>
      </w:rPr>
      <w:fldChar w:fldCharType="end"/>
    </w:r>
  </w:p>
  <w:p w14:paraId="11DB9DE8" w14:textId="77777777" w:rsidR="00A66349" w:rsidRDefault="00A66349" w:rsidP="00D23E96">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D949" w14:textId="4ACEA36A" w:rsidR="00A66349" w:rsidRPr="000071EC" w:rsidRDefault="00A66349" w:rsidP="00D23E96">
    <w:pPr>
      <w:pStyle w:val="llb"/>
      <w:framePr w:wrap="around" w:vAnchor="text" w:hAnchor="page" w:x="5919" w:y="-27"/>
      <w:rPr>
        <w:rStyle w:val="Oldalszm"/>
        <w:sz w:val="20"/>
      </w:rPr>
    </w:pPr>
    <w:r w:rsidRPr="000071EC">
      <w:rPr>
        <w:rStyle w:val="Oldalszm"/>
        <w:sz w:val="20"/>
      </w:rPr>
      <w:fldChar w:fldCharType="begin"/>
    </w:r>
    <w:r w:rsidRPr="000071EC">
      <w:rPr>
        <w:rStyle w:val="Oldalszm"/>
        <w:sz w:val="20"/>
      </w:rPr>
      <w:instrText xml:space="preserve">PAGE  </w:instrText>
    </w:r>
    <w:r w:rsidRPr="000071EC">
      <w:rPr>
        <w:rStyle w:val="Oldalszm"/>
        <w:sz w:val="20"/>
      </w:rPr>
      <w:fldChar w:fldCharType="separate"/>
    </w:r>
    <w:r w:rsidR="0019137B">
      <w:rPr>
        <w:rStyle w:val="Oldalszm"/>
        <w:noProof/>
        <w:sz w:val="20"/>
      </w:rPr>
      <w:t>1</w:t>
    </w:r>
    <w:r w:rsidRPr="000071EC">
      <w:rPr>
        <w:rStyle w:val="Oldalszm"/>
        <w:sz w:val="20"/>
      </w:rPr>
      <w:fldChar w:fldCharType="end"/>
    </w:r>
  </w:p>
  <w:p w14:paraId="5F4E9E02" w14:textId="77777777" w:rsidR="00A66349" w:rsidRPr="00A40DD2" w:rsidRDefault="00A66349" w:rsidP="00D23E96">
    <w:pPr>
      <w:pStyle w:val="llb"/>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B1C90" w14:textId="77777777" w:rsidR="00FE1453" w:rsidRDefault="00FE1453" w:rsidP="00E84F8B">
      <w:r>
        <w:separator/>
      </w:r>
    </w:p>
  </w:footnote>
  <w:footnote w:type="continuationSeparator" w:id="0">
    <w:p w14:paraId="6514C02A" w14:textId="77777777" w:rsidR="00FE1453" w:rsidRDefault="00FE1453" w:rsidP="00E84F8B">
      <w:r>
        <w:continuationSeparator/>
      </w:r>
    </w:p>
  </w:footnote>
  <w:footnote w:id="1">
    <w:p w14:paraId="0CAC94C0" w14:textId="77777777" w:rsidR="00A66349" w:rsidRDefault="00A66349" w:rsidP="00E84F8B">
      <w:pPr>
        <w:pStyle w:val="Lbjegyzetszveg"/>
      </w:pPr>
      <w:r>
        <w:rPr>
          <w:rStyle w:val="Lbjegyzet-hivatkozs"/>
        </w:rPr>
        <w:footnoteRef/>
      </w:r>
      <w:r>
        <w:t xml:space="preserve"> </w:t>
      </w:r>
      <w:r w:rsidRPr="00901E4D">
        <w:t xml:space="preserve">A tartalomjegyzéket a benyújtásra kerülő </w:t>
      </w:r>
      <w:r>
        <w:t>ajánlat</w:t>
      </w:r>
      <w:r w:rsidRPr="00901E4D">
        <w:t xml:space="preserve"> tartalmána</w:t>
      </w:r>
      <w:r>
        <w:t>k megfelelően aktualizálni kell!</w:t>
      </w:r>
    </w:p>
  </w:footnote>
  <w:footnote w:id="2">
    <w:p w14:paraId="53D3482A" w14:textId="77777777" w:rsidR="00A66349" w:rsidRDefault="00A66349" w:rsidP="00E84F8B">
      <w:pPr>
        <w:pStyle w:val="Lbjegyzetszveg"/>
      </w:pPr>
      <w:r>
        <w:rPr>
          <w:rStyle w:val="Lbjegyzet-hivatkozs"/>
        </w:rPr>
        <w:footnoteRef/>
      </w:r>
      <w:r>
        <w:t xml:space="preserve"> Ezen nyilatkozattal kapcsolatos tartalmi elvárásokat a dokumentáció a nyilatkozatminták között tartalmazza</w:t>
      </w:r>
    </w:p>
  </w:footnote>
  <w:footnote w:id="3">
    <w:p w14:paraId="096954CC" w14:textId="77777777" w:rsidR="00A66349" w:rsidRPr="00BF06C8" w:rsidRDefault="00A66349" w:rsidP="00E84F8B">
      <w:pPr>
        <w:pStyle w:val="Lbjegyzetszveg"/>
        <w:rPr>
          <w:sz w:val="16"/>
          <w:szCs w:val="16"/>
        </w:rPr>
      </w:pPr>
      <w:r w:rsidRPr="00BF06C8">
        <w:rPr>
          <w:rStyle w:val="Lbjegyzet-hivatkozs"/>
          <w:sz w:val="16"/>
          <w:szCs w:val="16"/>
        </w:rPr>
        <w:footnoteRef/>
      </w:r>
      <w:r w:rsidRPr="00BF06C8">
        <w:rPr>
          <w:sz w:val="16"/>
          <w:szCs w:val="16"/>
        </w:rPr>
        <w:t xml:space="preserve"> Valamennyi közös ajánlattev</w:t>
      </w:r>
      <w:r w:rsidRPr="006E2A77">
        <w:rPr>
          <w:sz w:val="16"/>
          <w:szCs w:val="16"/>
        </w:rPr>
        <w:t>ő</w:t>
      </w:r>
      <w:r w:rsidRPr="00BF06C8">
        <w:rPr>
          <w:sz w:val="16"/>
          <w:szCs w:val="16"/>
        </w:rPr>
        <w:t xml:space="preserve"> nevét fel kell tüntetni azzal, hogy fel kell tüntetni egyúttal a közös ajánlattev</w:t>
      </w:r>
      <w:r w:rsidRPr="006E2A77">
        <w:rPr>
          <w:sz w:val="16"/>
          <w:szCs w:val="16"/>
        </w:rPr>
        <w:t>ő</w:t>
      </w:r>
      <w:r w:rsidRPr="00BF06C8">
        <w:rPr>
          <w:sz w:val="16"/>
          <w:szCs w:val="16"/>
        </w:rPr>
        <w:t>k által kijelölt vezető ajánlattevőt is.</w:t>
      </w:r>
    </w:p>
  </w:footnote>
  <w:footnote w:id="4">
    <w:p w14:paraId="397709AA" w14:textId="77777777" w:rsidR="00A66349" w:rsidRPr="00BF06C8" w:rsidRDefault="00A66349" w:rsidP="00E84F8B">
      <w:pPr>
        <w:pStyle w:val="Lbjegyzetszveg"/>
        <w:rPr>
          <w:sz w:val="16"/>
          <w:szCs w:val="16"/>
        </w:rPr>
      </w:pPr>
      <w:r w:rsidRPr="00BF06C8">
        <w:rPr>
          <w:rStyle w:val="Lbjegyzet-hivatkozs"/>
          <w:sz w:val="16"/>
          <w:szCs w:val="16"/>
        </w:rPr>
        <w:footnoteRef/>
      </w:r>
      <w:r w:rsidRPr="00BF06C8">
        <w:rPr>
          <w:sz w:val="16"/>
          <w:szCs w:val="16"/>
        </w:rPr>
        <w:t xml:space="preserve"> Közös </w:t>
      </w:r>
      <w:proofErr w:type="gramStart"/>
      <w:r w:rsidRPr="00BF06C8">
        <w:rPr>
          <w:sz w:val="16"/>
          <w:szCs w:val="16"/>
        </w:rPr>
        <w:t>ajánlattétel  esetén</w:t>
      </w:r>
      <w:proofErr w:type="gramEnd"/>
      <w:r w:rsidRPr="00BF06C8">
        <w:rPr>
          <w:sz w:val="16"/>
          <w:szCs w:val="16"/>
        </w:rPr>
        <w:t xml:space="preserve"> a felolvasólapot valamennyi ajánlattev</w:t>
      </w:r>
      <w:r w:rsidRPr="006E2A77">
        <w:rPr>
          <w:sz w:val="16"/>
          <w:szCs w:val="16"/>
        </w:rPr>
        <w:t>ő</w:t>
      </w:r>
      <w:r w:rsidRPr="00BF06C8">
        <w:rPr>
          <w:sz w:val="16"/>
          <w:szCs w:val="16"/>
        </w:rPr>
        <w:t>nek alá kell írnia.</w:t>
      </w:r>
    </w:p>
  </w:footnote>
  <w:footnote w:id="5">
    <w:p w14:paraId="26BA8F4F" w14:textId="77777777" w:rsidR="00A66349" w:rsidRPr="00BF06C8" w:rsidRDefault="00A66349" w:rsidP="00E84F8B">
      <w:pPr>
        <w:pStyle w:val="Lbjegyzetszveg"/>
        <w:rPr>
          <w:sz w:val="16"/>
          <w:szCs w:val="16"/>
        </w:rPr>
      </w:pPr>
      <w:r w:rsidRPr="00BF06C8">
        <w:rPr>
          <w:rStyle w:val="Lbjegyzet-hivatkozs"/>
          <w:sz w:val="16"/>
          <w:szCs w:val="16"/>
        </w:rPr>
        <w:footnoteRef/>
      </w:r>
      <w:r w:rsidRPr="00BF06C8">
        <w:rPr>
          <w:sz w:val="16"/>
          <w:szCs w:val="16"/>
        </w:rPr>
        <w:t xml:space="preserve"> Ajánlattevő tölti ki. Közös ajánlattétel esetén ezt a nyilatkozatot valamennyi ajánlattevő azonos tartalommal köteles aláírni.</w:t>
      </w:r>
    </w:p>
  </w:footnote>
  <w:footnote w:id="6">
    <w:p w14:paraId="5E18874A" w14:textId="77777777" w:rsidR="00A66349" w:rsidRDefault="00A66349">
      <w:pPr>
        <w:pStyle w:val="Lbjegyzetszveg"/>
      </w:pPr>
      <w:r>
        <w:rPr>
          <w:rStyle w:val="Lbjegyzet-hivatkozs"/>
        </w:rPr>
        <w:footnoteRef/>
      </w:r>
      <w:r>
        <w:t xml:space="preserve"> </w:t>
      </w:r>
      <w:r w:rsidRPr="00EC280C">
        <w:rPr>
          <w:sz w:val="16"/>
          <w:szCs w:val="16"/>
        </w:rPr>
        <w:t>Közös ajánlattétel esetén 1 db nyilatkozat csatolása elegendő. Ezen nyilatkozatot valamennyi közös ajánlattevőnek alá kell írnia és igenlő válasz esetén a nyilatkozatban valamennyi olyan részt fel kell tüntetni, amelyre a közös ajánlattevők alvállalkozót vesznek igénybe</w:t>
      </w:r>
    </w:p>
  </w:footnote>
  <w:footnote w:id="7">
    <w:p w14:paraId="3FA12E40" w14:textId="77777777" w:rsidR="00A66349" w:rsidRPr="00BF06C8" w:rsidRDefault="00A66349" w:rsidP="00E84F8B">
      <w:pPr>
        <w:pStyle w:val="Lbjegyzetszveg"/>
        <w:rPr>
          <w:b/>
          <w:sz w:val="16"/>
          <w:szCs w:val="16"/>
        </w:rPr>
      </w:pPr>
      <w:r w:rsidRPr="00BF06C8">
        <w:rPr>
          <w:rStyle w:val="Lbjegyzet-hivatkozs"/>
          <w:sz w:val="16"/>
          <w:szCs w:val="16"/>
        </w:rPr>
        <w:footnoteRef/>
      </w:r>
      <w:r w:rsidRPr="00BF06C8">
        <w:rPr>
          <w:sz w:val="16"/>
          <w:szCs w:val="16"/>
        </w:rPr>
        <w:t xml:space="preserve"> </w:t>
      </w:r>
      <w:r w:rsidRPr="00BF06C8">
        <w:rPr>
          <w:b/>
          <w:sz w:val="16"/>
          <w:szCs w:val="16"/>
        </w:rPr>
        <w:t>Kitöltési segédlet:</w:t>
      </w:r>
    </w:p>
    <w:p w14:paraId="15B1A46F" w14:textId="4DE1B843" w:rsidR="00A66349" w:rsidRPr="00BF06C8" w:rsidRDefault="00A66349" w:rsidP="00E84F8B">
      <w:pPr>
        <w:pStyle w:val="Lbjegyzetszveg"/>
        <w:jc w:val="both"/>
        <w:rPr>
          <w:sz w:val="16"/>
          <w:szCs w:val="16"/>
        </w:rPr>
      </w:pPr>
      <w:r w:rsidRPr="00BF06C8">
        <w:rPr>
          <w:sz w:val="16"/>
          <w:szCs w:val="16"/>
        </w:rPr>
        <w:t xml:space="preserve">- </w:t>
      </w:r>
      <w:r w:rsidRPr="00BF06C8">
        <w:rPr>
          <w:b/>
          <w:sz w:val="16"/>
          <w:szCs w:val="16"/>
        </w:rPr>
        <w:t>jelen nyilatkozatban feltüntetett valamennyi szervezet (személy)</w:t>
      </w:r>
      <w:r w:rsidRPr="00BF06C8">
        <w:rPr>
          <w:sz w:val="16"/>
          <w:szCs w:val="16"/>
        </w:rPr>
        <w:t xml:space="preserve"> köteles </w:t>
      </w:r>
      <w:r>
        <w:rPr>
          <w:sz w:val="16"/>
          <w:szCs w:val="16"/>
        </w:rPr>
        <w:t xml:space="preserve">csatolni a </w:t>
      </w:r>
      <w:proofErr w:type="spellStart"/>
      <w:r w:rsidRPr="00D568B2">
        <w:rPr>
          <w:sz w:val="16"/>
          <w:szCs w:val="16"/>
        </w:rPr>
        <w:t>szerződéses</w:t>
      </w:r>
      <w:proofErr w:type="spellEnd"/>
      <w:r w:rsidRPr="00D568B2">
        <w:rPr>
          <w:sz w:val="16"/>
          <w:szCs w:val="16"/>
        </w:rPr>
        <w:t xml:space="preserve"> vagy </w:t>
      </w:r>
      <w:proofErr w:type="spellStart"/>
      <w:r w:rsidRPr="00D568B2">
        <w:rPr>
          <w:sz w:val="16"/>
          <w:szCs w:val="16"/>
        </w:rPr>
        <w:t>előszerződésben</w:t>
      </w:r>
      <w:proofErr w:type="spellEnd"/>
      <w:r w:rsidRPr="00D568B2">
        <w:rPr>
          <w:sz w:val="16"/>
          <w:szCs w:val="16"/>
        </w:rPr>
        <w:t xml:space="preserve"> </w:t>
      </w:r>
      <w:proofErr w:type="spellStart"/>
      <w:r w:rsidRPr="00D568B2">
        <w:rPr>
          <w:sz w:val="16"/>
          <w:szCs w:val="16"/>
        </w:rPr>
        <w:t>vállalt</w:t>
      </w:r>
      <w:proofErr w:type="spellEnd"/>
      <w:r w:rsidRPr="00D568B2">
        <w:rPr>
          <w:sz w:val="16"/>
          <w:szCs w:val="16"/>
        </w:rPr>
        <w:t xml:space="preserve"> </w:t>
      </w:r>
      <w:proofErr w:type="spellStart"/>
      <w:r w:rsidRPr="00D568B2">
        <w:rPr>
          <w:sz w:val="16"/>
          <w:szCs w:val="16"/>
        </w:rPr>
        <w:t>kötelezettségvállalását</w:t>
      </w:r>
      <w:proofErr w:type="spellEnd"/>
      <w:r w:rsidRPr="00D568B2">
        <w:rPr>
          <w:sz w:val="16"/>
          <w:szCs w:val="16"/>
        </w:rPr>
        <w:t xml:space="preserve"> </w:t>
      </w:r>
      <w:proofErr w:type="spellStart"/>
      <w:r w:rsidRPr="00D568B2">
        <w:rPr>
          <w:sz w:val="16"/>
          <w:szCs w:val="16"/>
        </w:rPr>
        <w:t>tartalmazo</w:t>
      </w:r>
      <w:proofErr w:type="spellEnd"/>
      <w:r w:rsidRPr="00D568B2">
        <w:rPr>
          <w:sz w:val="16"/>
          <w:szCs w:val="16"/>
        </w:rPr>
        <w:t>́ okirat</w:t>
      </w:r>
      <w:r>
        <w:rPr>
          <w:sz w:val="16"/>
          <w:szCs w:val="16"/>
        </w:rPr>
        <w:t>á</w:t>
      </w:r>
      <w:r w:rsidRPr="00D568B2">
        <w:rPr>
          <w:sz w:val="16"/>
          <w:szCs w:val="16"/>
        </w:rPr>
        <w:t xml:space="preserve">t, amely </w:t>
      </w:r>
      <w:proofErr w:type="spellStart"/>
      <w:r w:rsidRPr="00D568B2">
        <w:rPr>
          <w:sz w:val="16"/>
          <w:szCs w:val="16"/>
        </w:rPr>
        <w:t>alátámasztja</w:t>
      </w:r>
      <w:proofErr w:type="spellEnd"/>
      <w:r w:rsidRPr="00D568B2">
        <w:rPr>
          <w:sz w:val="16"/>
          <w:szCs w:val="16"/>
        </w:rPr>
        <w:t xml:space="preserve">, hogy a </w:t>
      </w:r>
      <w:proofErr w:type="spellStart"/>
      <w:r w:rsidRPr="00D568B2">
        <w:rPr>
          <w:sz w:val="16"/>
          <w:szCs w:val="16"/>
        </w:rPr>
        <w:t>szerződés</w:t>
      </w:r>
      <w:proofErr w:type="spellEnd"/>
      <w:r w:rsidRPr="00D568B2">
        <w:rPr>
          <w:sz w:val="16"/>
          <w:szCs w:val="16"/>
        </w:rPr>
        <w:t xml:space="preserve"> </w:t>
      </w:r>
      <w:proofErr w:type="spellStart"/>
      <w:r w:rsidRPr="00D568B2">
        <w:rPr>
          <w:sz w:val="16"/>
          <w:szCs w:val="16"/>
        </w:rPr>
        <w:t>teljesítéséhez</w:t>
      </w:r>
      <w:proofErr w:type="spellEnd"/>
      <w:r w:rsidRPr="00D568B2">
        <w:rPr>
          <w:sz w:val="16"/>
          <w:szCs w:val="16"/>
        </w:rPr>
        <w:t xml:space="preserve"> </w:t>
      </w:r>
      <w:proofErr w:type="spellStart"/>
      <w:r w:rsidRPr="00D568B2">
        <w:rPr>
          <w:sz w:val="16"/>
          <w:szCs w:val="16"/>
        </w:rPr>
        <w:t>szükséges</w:t>
      </w:r>
      <w:proofErr w:type="spellEnd"/>
      <w:r w:rsidRPr="00D568B2">
        <w:rPr>
          <w:sz w:val="16"/>
          <w:szCs w:val="16"/>
        </w:rPr>
        <w:t xml:space="preserve"> </w:t>
      </w:r>
      <w:proofErr w:type="spellStart"/>
      <w:r w:rsidRPr="00D568B2">
        <w:rPr>
          <w:sz w:val="16"/>
          <w:szCs w:val="16"/>
        </w:rPr>
        <w:t>erőforrások</w:t>
      </w:r>
      <w:proofErr w:type="spellEnd"/>
      <w:r w:rsidRPr="00D568B2">
        <w:rPr>
          <w:sz w:val="16"/>
          <w:szCs w:val="16"/>
        </w:rPr>
        <w:t xml:space="preserve"> </w:t>
      </w:r>
      <w:proofErr w:type="spellStart"/>
      <w:r w:rsidRPr="00D568B2">
        <w:rPr>
          <w:sz w:val="16"/>
          <w:szCs w:val="16"/>
        </w:rPr>
        <w:t>rendelkezésre</w:t>
      </w:r>
      <w:proofErr w:type="spellEnd"/>
      <w:r w:rsidRPr="00D568B2">
        <w:rPr>
          <w:sz w:val="16"/>
          <w:szCs w:val="16"/>
        </w:rPr>
        <w:t xml:space="preserve"> </w:t>
      </w:r>
      <w:proofErr w:type="spellStart"/>
      <w:r w:rsidRPr="00D568B2">
        <w:rPr>
          <w:sz w:val="16"/>
          <w:szCs w:val="16"/>
        </w:rPr>
        <w:t>állnak</w:t>
      </w:r>
      <w:proofErr w:type="spellEnd"/>
      <w:r w:rsidRPr="00D568B2">
        <w:rPr>
          <w:sz w:val="16"/>
          <w:szCs w:val="16"/>
        </w:rPr>
        <w:t xml:space="preserve"> majd a </w:t>
      </w:r>
      <w:proofErr w:type="spellStart"/>
      <w:r w:rsidRPr="00D568B2">
        <w:rPr>
          <w:sz w:val="16"/>
          <w:szCs w:val="16"/>
        </w:rPr>
        <w:t>szerződés</w:t>
      </w:r>
      <w:proofErr w:type="spellEnd"/>
      <w:r w:rsidRPr="00D568B2">
        <w:rPr>
          <w:sz w:val="16"/>
          <w:szCs w:val="16"/>
        </w:rPr>
        <w:t xml:space="preserve"> </w:t>
      </w:r>
      <w:proofErr w:type="spellStart"/>
      <w:r w:rsidRPr="00D568B2">
        <w:rPr>
          <w:sz w:val="16"/>
          <w:szCs w:val="16"/>
        </w:rPr>
        <w:t>teljesítésének</w:t>
      </w:r>
      <w:proofErr w:type="spellEnd"/>
      <w:r w:rsidRPr="00D568B2">
        <w:rPr>
          <w:sz w:val="16"/>
          <w:szCs w:val="16"/>
        </w:rPr>
        <w:t xml:space="preserve"> </w:t>
      </w:r>
      <w:proofErr w:type="spellStart"/>
      <w:r w:rsidRPr="00D568B2">
        <w:rPr>
          <w:sz w:val="16"/>
          <w:szCs w:val="16"/>
        </w:rPr>
        <w:t>időtartama</w:t>
      </w:r>
      <w:proofErr w:type="spellEnd"/>
      <w:r w:rsidRPr="00D568B2">
        <w:rPr>
          <w:sz w:val="16"/>
          <w:szCs w:val="16"/>
        </w:rPr>
        <w:t xml:space="preserve"> alatt.</w:t>
      </w:r>
    </w:p>
  </w:footnote>
  <w:footnote w:id="8">
    <w:p w14:paraId="5AFDFFD4" w14:textId="77777777" w:rsidR="00A66349" w:rsidRPr="00BF06C8" w:rsidRDefault="00A66349" w:rsidP="00E84F8B">
      <w:pPr>
        <w:pStyle w:val="Lbjegyzetszveg"/>
        <w:rPr>
          <w:sz w:val="16"/>
          <w:szCs w:val="16"/>
        </w:rPr>
      </w:pPr>
      <w:r w:rsidRPr="00BF06C8">
        <w:rPr>
          <w:rStyle w:val="Lbjegyzet-hivatkozs"/>
          <w:sz w:val="16"/>
          <w:szCs w:val="16"/>
        </w:rPr>
        <w:footnoteRef/>
      </w:r>
      <w:r w:rsidRPr="00BF06C8">
        <w:rPr>
          <w:sz w:val="16"/>
          <w:szCs w:val="16"/>
        </w:rPr>
        <w:t xml:space="preserve"> </w:t>
      </w:r>
      <w:r w:rsidRPr="00BF06C8">
        <w:rPr>
          <w:b/>
          <w:sz w:val="16"/>
          <w:szCs w:val="16"/>
        </w:rPr>
        <w:t>Megfelelő aláhúzandó!</w:t>
      </w:r>
    </w:p>
  </w:footnote>
  <w:footnote w:id="9">
    <w:p w14:paraId="0AA7E2BB" w14:textId="77777777" w:rsidR="00A66349" w:rsidRPr="00BF06C8" w:rsidRDefault="00A66349" w:rsidP="00701512">
      <w:pPr>
        <w:pStyle w:val="Lbjegyzetszveg"/>
        <w:rPr>
          <w:sz w:val="16"/>
          <w:szCs w:val="16"/>
        </w:rPr>
      </w:pPr>
      <w:r w:rsidRPr="00BF06C8">
        <w:rPr>
          <w:rStyle w:val="Lbjegyzet-hivatkozs"/>
          <w:sz w:val="16"/>
          <w:szCs w:val="16"/>
        </w:rPr>
        <w:footnoteRef/>
      </w:r>
      <w:r w:rsidRPr="00BF06C8">
        <w:rPr>
          <w:sz w:val="16"/>
          <w:szCs w:val="16"/>
        </w:rPr>
        <w:t xml:space="preserve"> Ajánlattevő (közös ajánlattevők mindegyike) teszik egyszerű nyilatkozatként – közjegyzői hitelesítés nem szükséges!</w:t>
      </w:r>
    </w:p>
  </w:footnote>
  <w:footnote w:id="10">
    <w:p w14:paraId="38F07374" w14:textId="77777777" w:rsidR="00A66349" w:rsidRPr="00BF06C8" w:rsidRDefault="00A66349" w:rsidP="00B26C50">
      <w:pPr>
        <w:pStyle w:val="Lbjegyzetszveg"/>
        <w:rPr>
          <w:sz w:val="16"/>
          <w:szCs w:val="16"/>
        </w:rPr>
      </w:pPr>
      <w:r w:rsidRPr="00BF06C8">
        <w:rPr>
          <w:rStyle w:val="Lbjegyzet-hivatkozs"/>
          <w:sz w:val="16"/>
          <w:szCs w:val="16"/>
        </w:rPr>
        <w:footnoteRef/>
      </w:r>
      <w:r w:rsidRPr="00BF06C8">
        <w:rPr>
          <w:sz w:val="16"/>
          <w:szCs w:val="16"/>
        </w:rPr>
        <w:t xml:space="preserve"> </w:t>
      </w:r>
      <w:r w:rsidRPr="00BF06C8">
        <w:rPr>
          <w:b/>
          <w:sz w:val="16"/>
          <w:szCs w:val="16"/>
        </w:rPr>
        <w:t>Megfelelő aláhúzandó!</w:t>
      </w:r>
    </w:p>
  </w:footnote>
  <w:footnote w:id="11">
    <w:p w14:paraId="3A09383F" w14:textId="77777777" w:rsidR="00A66349" w:rsidRPr="006A57C9" w:rsidRDefault="00A66349" w:rsidP="00B26C50">
      <w:pPr>
        <w:pStyle w:val="NormlWeb"/>
        <w:spacing w:before="0" w:beforeAutospacing="0" w:after="0" w:afterAutospacing="0"/>
        <w:ind w:left="147" w:right="147"/>
        <w:jc w:val="both"/>
        <w:rPr>
          <w:bCs/>
          <w:color w:val="222222"/>
          <w:sz w:val="12"/>
          <w:szCs w:val="18"/>
        </w:rPr>
      </w:pPr>
      <w:r w:rsidRPr="00DD4322">
        <w:rPr>
          <w:rStyle w:val="Lbjegyzet-hivatkozs"/>
          <w:sz w:val="18"/>
          <w:szCs w:val="18"/>
        </w:rPr>
        <w:footnoteRef/>
      </w:r>
      <w:r w:rsidRPr="00DD4322">
        <w:rPr>
          <w:sz w:val="18"/>
          <w:szCs w:val="18"/>
        </w:rPr>
        <w:t xml:space="preserve"> </w:t>
      </w:r>
      <w:bookmarkStart w:id="94" w:name="pr57"/>
      <w:bookmarkStart w:id="95" w:name="pr1"/>
      <w:bookmarkEnd w:id="94"/>
      <w:bookmarkEnd w:id="95"/>
      <w:r w:rsidRPr="006A57C9">
        <w:rPr>
          <w:bCs/>
          <w:color w:val="222222"/>
          <w:sz w:val="12"/>
          <w:szCs w:val="18"/>
        </w:rPr>
        <w:t>2007. évi CXXXVI. törvény</w:t>
      </w:r>
      <w:bookmarkStart w:id="96" w:name="pr2"/>
      <w:bookmarkEnd w:id="96"/>
      <w:r w:rsidRPr="006A57C9">
        <w:rPr>
          <w:bCs/>
          <w:color w:val="222222"/>
          <w:sz w:val="12"/>
          <w:szCs w:val="18"/>
        </w:rPr>
        <w:t xml:space="preserve"> a pénzmosás és a terrorizmus finanszírozása megelőzéséről és megakadályozásáról szóló törvény szerint:</w:t>
      </w:r>
    </w:p>
    <w:p w14:paraId="0EBF8D26" w14:textId="77777777" w:rsidR="00A66349" w:rsidRPr="006A57C9" w:rsidRDefault="00A66349" w:rsidP="00B26C50">
      <w:pPr>
        <w:pStyle w:val="NormlWeb"/>
        <w:spacing w:before="0" w:beforeAutospacing="0" w:after="0" w:afterAutospacing="0"/>
        <w:ind w:left="147" w:right="147"/>
        <w:jc w:val="both"/>
        <w:rPr>
          <w:color w:val="222222"/>
          <w:sz w:val="12"/>
          <w:szCs w:val="18"/>
        </w:rPr>
      </w:pPr>
      <w:r w:rsidRPr="006A57C9">
        <w:rPr>
          <w:i/>
          <w:iCs/>
          <w:color w:val="222222"/>
          <w:sz w:val="12"/>
          <w:szCs w:val="18"/>
        </w:rPr>
        <w:t>„r) tényleges tulajdonos:</w:t>
      </w:r>
    </w:p>
    <w:p w14:paraId="6596B07C" w14:textId="77777777" w:rsidR="00A66349" w:rsidRPr="006A57C9" w:rsidRDefault="00A66349" w:rsidP="00B26C50">
      <w:pPr>
        <w:pStyle w:val="NormlWeb"/>
        <w:spacing w:before="0" w:beforeAutospacing="0" w:after="0" w:afterAutospacing="0"/>
        <w:ind w:left="150" w:right="150"/>
        <w:jc w:val="both"/>
        <w:rPr>
          <w:color w:val="222222"/>
          <w:sz w:val="12"/>
          <w:szCs w:val="18"/>
        </w:rPr>
      </w:pPr>
      <w:bookmarkStart w:id="97" w:name="pr58"/>
      <w:bookmarkEnd w:id="97"/>
      <w:proofErr w:type="spellStart"/>
      <w:r w:rsidRPr="006A57C9">
        <w:rPr>
          <w:i/>
          <w:iCs/>
          <w:color w:val="222222"/>
          <w:sz w:val="12"/>
          <w:szCs w:val="18"/>
        </w:rPr>
        <w:t>ra</w:t>
      </w:r>
      <w:proofErr w:type="spellEnd"/>
      <w:r w:rsidRPr="006A57C9">
        <w:rPr>
          <w:i/>
          <w:iCs/>
          <w:color w:val="222222"/>
          <w:sz w:val="12"/>
          <w:szCs w:val="18"/>
        </w:rPr>
        <w:t xml:space="preserve">) </w:t>
      </w:r>
      <w:r w:rsidRPr="006A57C9">
        <w:rPr>
          <w:color w:val="222222"/>
          <w:sz w:val="12"/>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FD8266" w14:textId="77777777" w:rsidR="00A66349" w:rsidRPr="006A57C9" w:rsidRDefault="00A66349" w:rsidP="00B26C50">
      <w:pPr>
        <w:pStyle w:val="NormlWeb"/>
        <w:spacing w:before="0" w:beforeAutospacing="0" w:after="0" w:afterAutospacing="0"/>
        <w:ind w:left="150" w:right="150"/>
        <w:jc w:val="both"/>
        <w:rPr>
          <w:color w:val="222222"/>
          <w:sz w:val="12"/>
          <w:szCs w:val="18"/>
        </w:rPr>
      </w:pPr>
      <w:bookmarkStart w:id="98" w:name="pr59"/>
      <w:bookmarkEnd w:id="98"/>
      <w:proofErr w:type="spellStart"/>
      <w:r w:rsidRPr="006A57C9">
        <w:rPr>
          <w:i/>
          <w:iCs/>
          <w:color w:val="222222"/>
          <w:sz w:val="12"/>
          <w:szCs w:val="18"/>
        </w:rPr>
        <w:t>rb</w:t>
      </w:r>
      <w:proofErr w:type="spellEnd"/>
      <w:r w:rsidRPr="006A57C9">
        <w:rPr>
          <w:i/>
          <w:iCs/>
          <w:color w:val="222222"/>
          <w:sz w:val="12"/>
          <w:szCs w:val="18"/>
        </w:rPr>
        <w:t xml:space="preserve">) </w:t>
      </w:r>
      <w:r w:rsidRPr="006A57C9">
        <w:rPr>
          <w:color w:val="222222"/>
          <w:sz w:val="12"/>
          <w:szCs w:val="18"/>
        </w:rPr>
        <w:t>az a természetes személy, aki jogi személyben vagy jogi személyiséggel nem rendelkező szervezetben - a Ptk. 8:2. § (2) bekezdésében meghatározott - meghatározó befolyással rendelkezik,</w:t>
      </w:r>
    </w:p>
    <w:p w14:paraId="78807ED5" w14:textId="77777777" w:rsidR="00A66349" w:rsidRPr="006A57C9" w:rsidRDefault="00A66349" w:rsidP="00B26C50">
      <w:pPr>
        <w:pStyle w:val="NormlWeb"/>
        <w:spacing w:before="0" w:beforeAutospacing="0" w:after="0" w:afterAutospacing="0"/>
        <w:ind w:left="150" w:right="150"/>
        <w:jc w:val="both"/>
        <w:rPr>
          <w:color w:val="222222"/>
          <w:sz w:val="12"/>
          <w:szCs w:val="18"/>
        </w:rPr>
      </w:pPr>
      <w:bookmarkStart w:id="99" w:name="pr60"/>
      <w:bookmarkEnd w:id="99"/>
      <w:proofErr w:type="spellStart"/>
      <w:r w:rsidRPr="006A57C9">
        <w:rPr>
          <w:i/>
          <w:iCs/>
          <w:color w:val="222222"/>
          <w:sz w:val="12"/>
          <w:szCs w:val="18"/>
        </w:rPr>
        <w:t>rc</w:t>
      </w:r>
      <w:proofErr w:type="spellEnd"/>
      <w:r w:rsidRPr="006A57C9">
        <w:rPr>
          <w:i/>
          <w:iCs/>
          <w:color w:val="222222"/>
          <w:sz w:val="12"/>
          <w:szCs w:val="18"/>
        </w:rPr>
        <w:t xml:space="preserve">) </w:t>
      </w:r>
      <w:r w:rsidRPr="006A57C9">
        <w:rPr>
          <w:color w:val="222222"/>
          <w:sz w:val="12"/>
          <w:szCs w:val="18"/>
        </w:rPr>
        <w:t>az a természetes személy, akinek megbízásából valamely ügyleti megbízást végrehajtanak,</w:t>
      </w:r>
    </w:p>
    <w:p w14:paraId="748EB447" w14:textId="77777777" w:rsidR="00A66349" w:rsidRPr="006A57C9" w:rsidRDefault="00A66349" w:rsidP="00B26C50">
      <w:pPr>
        <w:pStyle w:val="NormlWeb"/>
        <w:spacing w:before="0" w:beforeAutospacing="0" w:after="0" w:afterAutospacing="0"/>
        <w:ind w:left="150" w:right="150"/>
        <w:jc w:val="both"/>
        <w:rPr>
          <w:color w:val="222222"/>
          <w:sz w:val="12"/>
          <w:szCs w:val="18"/>
        </w:rPr>
      </w:pPr>
      <w:bookmarkStart w:id="100" w:name="pr61"/>
      <w:bookmarkEnd w:id="100"/>
      <w:proofErr w:type="spellStart"/>
      <w:r w:rsidRPr="006A57C9">
        <w:rPr>
          <w:i/>
          <w:iCs/>
          <w:color w:val="222222"/>
          <w:sz w:val="12"/>
          <w:szCs w:val="18"/>
        </w:rPr>
        <w:t>rd</w:t>
      </w:r>
      <w:proofErr w:type="spellEnd"/>
      <w:r w:rsidRPr="006A57C9">
        <w:rPr>
          <w:i/>
          <w:iCs/>
          <w:color w:val="222222"/>
          <w:sz w:val="12"/>
          <w:szCs w:val="18"/>
        </w:rPr>
        <w:t xml:space="preserve">) </w:t>
      </w:r>
      <w:r w:rsidRPr="006A57C9">
        <w:rPr>
          <w:color w:val="222222"/>
          <w:sz w:val="12"/>
          <w:szCs w:val="18"/>
        </w:rPr>
        <w:t>alapítványok esetében az a természetes személy,</w:t>
      </w:r>
    </w:p>
    <w:p w14:paraId="21A6EE39" w14:textId="77777777" w:rsidR="00A66349" w:rsidRPr="006A57C9" w:rsidRDefault="00A66349" w:rsidP="00B26C50">
      <w:pPr>
        <w:pStyle w:val="NormlWeb"/>
        <w:spacing w:before="0" w:beforeAutospacing="0" w:after="0" w:afterAutospacing="0"/>
        <w:ind w:left="660" w:right="150"/>
        <w:jc w:val="both"/>
        <w:rPr>
          <w:color w:val="222222"/>
          <w:sz w:val="12"/>
          <w:szCs w:val="18"/>
        </w:rPr>
      </w:pPr>
      <w:bookmarkStart w:id="101" w:name="pr62"/>
      <w:bookmarkEnd w:id="101"/>
      <w:r w:rsidRPr="006A57C9">
        <w:rPr>
          <w:color w:val="222222"/>
          <w:sz w:val="12"/>
          <w:szCs w:val="18"/>
        </w:rPr>
        <w:t>1. aki az alapítvány vagyona legalább huszonöt százalékának a kedvezményezettje, ha a leendő kedvezményezetteket már meghatározták,</w:t>
      </w:r>
    </w:p>
    <w:p w14:paraId="1C0DBFE0" w14:textId="77777777" w:rsidR="00A66349" w:rsidRPr="006A57C9" w:rsidRDefault="00A66349" w:rsidP="00B26C50">
      <w:pPr>
        <w:pStyle w:val="NormlWeb"/>
        <w:spacing w:before="0" w:beforeAutospacing="0" w:after="0" w:afterAutospacing="0"/>
        <w:ind w:left="660" w:right="150"/>
        <w:jc w:val="both"/>
        <w:rPr>
          <w:color w:val="222222"/>
          <w:sz w:val="12"/>
          <w:szCs w:val="18"/>
        </w:rPr>
      </w:pPr>
      <w:bookmarkStart w:id="102" w:name="pr63"/>
      <w:bookmarkEnd w:id="102"/>
      <w:r w:rsidRPr="006A57C9">
        <w:rPr>
          <w:color w:val="222222"/>
          <w:sz w:val="12"/>
          <w:szCs w:val="18"/>
        </w:rPr>
        <w:t>2. akinek érdekében az alapítványt létrehozták, illetve működtetik, ha a kedvezményezetteket még nem határozták meg, vagy</w:t>
      </w:r>
    </w:p>
    <w:p w14:paraId="5686AC92" w14:textId="77777777" w:rsidR="00A66349" w:rsidRPr="006A57C9" w:rsidRDefault="00A66349" w:rsidP="00B26C50">
      <w:pPr>
        <w:pStyle w:val="NormlWeb"/>
        <w:spacing w:before="0" w:beforeAutospacing="0" w:after="0" w:afterAutospacing="0"/>
        <w:ind w:left="660" w:right="150"/>
        <w:jc w:val="both"/>
        <w:rPr>
          <w:color w:val="222222"/>
          <w:sz w:val="12"/>
          <w:szCs w:val="18"/>
        </w:rPr>
      </w:pPr>
      <w:bookmarkStart w:id="103" w:name="pr64"/>
      <w:bookmarkEnd w:id="103"/>
      <w:r w:rsidRPr="006A57C9">
        <w:rPr>
          <w:color w:val="222222"/>
          <w:sz w:val="12"/>
          <w:szCs w:val="18"/>
        </w:rPr>
        <w:t>3. aki tagja az alapítvány kezelő szervének, vagy meghatározó befolyást gyakorol az alapítvány vagyonának legalább huszonöt százaléka felett, illetve az alapítvány képviseletében eljár, továbbá</w:t>
      </w:r>
    </w:p>
    <w:p w14:paraId="07973FB9" w14:textId="77777777" w:rsidR="00A66349" w:rsidRDefault="00A66349" w:rsidP="00B26C50">
      <w:pPr>
        <w:pStyle w:val="NormlWeb"/>
        <w:spacing w:before="0" w:beforeAutospacing="0" w:after="0" w:afterAutospacing="0"/>
        <w:ind w:left="150" w:right="150"/>
        <w:jc w:val="both"/>
      </w:pPr>
      <w:bookmarkStart w:id="104" w:name="pr65"/>
      <w:bookmarkEnd w:id="104"/>
      <w:r w:rsidRPr="006A57C9">
        <w:rPr>
          <w:i/>
          <w:iCs/>
          <w:color w:val="222222"/>
          <w:sz w:val="12"/>
          <w:szCs w:val="18"/>
        </w:rPr>
        <w:t xml:space="preserve">re) </w:t>
      </w:r>
      <w:r w:rsidRPr="006A57C9">
        <w:rPr>
          <w:color w:val="222222"/>
          <w:sz w:val="12"/>
          <w:szCs w:val="18"/>
        </w:rPr>
        <w:t xml:space="preserve">az </w:t>
      </w:r>
      <w:proofErr w:type="spellStart"/>
      <w:proofErr w:type="gramStart"/>
      <w:r w:rsidRPr="006A57C9">
        <w:rPr>
          <w:i/>
          <w:iCs/>
          <w:color w:val="222222"/>
          <w:sz w:val="12"/>
          <w:szCs w:val="18"/>
        </w:rPr>
        <w:t>ra</w:t>
      </w:r>
      <w:proofErr w:type="spellEnd"/>
      <w:r w:rsidRPr="006A57C9">
        <w:rPr>
          <w:i/>
          <w:iCs/>
          <w:color w:val="222222"/>
          <w:sz w:val="12"/>
          <w:szCs w:val="18"/>
        </w:rPr>
        <w:t>)-</w:t>
      </w:r>
      <w:proofErr w:type="spellStart"/>
      <w:proofErr w:type="gramEnd"/>
      <w:r w:rsidRPr="006A57C9">
        <w:rPr>
          <w:i/>
          <w:iCs/>
          <w:color w:val="222222"/>
          <w:sz w:val="12"/>
          <w:szCs w:val="18"/>
        </w:rPr>
        <w:t>rb</w:t>
      </w:r>
      <w:proofErr w:type="spellEnd"/>
      <w:r w:rsidRPr="006A57C9">
        <w:rPr>
          <w:i/>
          <w:iCs/>
          <w:color w:val="222222"/>
          <w:sz w:val="12"/>
          <w:szCs w:val="18"/>
        </w:rPr>
        <w:t xml:space="preserve">) </w:t>
      </w:r>
      <w:r w:rsidRPr="006A57C9">
        <w:rPr>
          <w:color w:val="222222"/>
          <w:sz w:val="12"/>
          <w:szCs w:val="18"/>
        </w:rPr>
        <w:t>alpontokban meghatározott természetes személy hiányában a jogi személy vagy jogi személyiséggel nem rendelkező szervezet vezető tisztségviselője”</w:t>
      </w:r>
    </w:p>
  </w:footnote>
  <w:footnote w:id="12">
    <w:p w14:paraId="42066430" w14:textId="54361853" w:rsidR="00A66349" w:rsidRDefault="00A66349">
      <w:pPr>
        <w:pStyle w:val="Lbjegyzetszveg"/>
      </w:pPr>
      <w:r>
        <w:rPr>
          <w:rStyle w:val="Lbjegyzet-hivatkozs"/>
        </w:rPr>
        <w:footnoteRef/>
      </w:r>
      <w:r>
        <w:t xml:space="preserve"> Megfelelő aláhúzandó!</w:t>
      </w:r>
    </w:p>
  </w:footnote>
  <w:footnote w:id="13">
    <w:p w14:paraId="5714055F" w14:textId="25C997C0" w:rsidR="00A66349" w:rsidRDefault="00A66349" w:rsidP="00D264BC">
      <w:pPr>
        <w:pStyle w:val="Lbjegyzetszveg"/>
        <w:jc w:val="both"/>
      </w:pPr>
      <w:r>
        <w:rPr>
          <w:rStyle w:val="Lbjegyzet-hivatkozs"/>
        </w:rPr>
        <w:footnoteRef/>
      </w:r>
      <w:r>
        <w:t xml:space="preserve"> </w:t>
      </w:r>
      <w:r w:rsidRPr="00912A6E">
        <w:t xml:space="preserve">Értelemszerűen kitöltendő attól függően, hogy a nyilatkozatot tevő gazdasági szereplő </w:t>
      </w:r>
      <w:r>
        <w:t>(ajánlattevő</w:t>
      </w:r>
      <w:r w:rsidRPr="00912A6E">
        <w:t xml:space="preserve"> vagy az általa az alkalmasság igazolására bevont </w:t>
      </w:r>
      <w:r>
        <w:t xml:space="preserve">személy/szervezet) az ajánlat </w:t>
      </w:r>
      <w:r w:rsidRPr="00912A6E">
        <w:t>mely pontjában, pontjaiban foglalt alkalmassági követelményt te</w:t>
      </w:r>
      <w:r>
        <w:t>l</w:t>
      </w:r>
      <w:r w:rsidRPr="00912A6E">
        <w:t>jesíti.</w:t>
      </w:r>
    </w:p>
  </w:footnote>
  <w:footnote w:id="14">
    <w:p w14:paraId="707C3CEA" w14:textId="77777777" w:rsidR="00A66349" w:rsidRPr="00BF06C8" w:rsidRDefault="00A66349" w:rsidP="00E84F8B">
      <w:pPr>
        <w:pStyle w:val="Lbjegyzetszveg"/>
        <w:rPr>
          <w:sz w:val="16"/>
          <w:szCs w:val="16"/>
        </w:rPr>
      </w:pPr>
      <w:r w:rsidRPr="00BF06C8">
        <w:rPr>
          <w:rStyle w:val="Lbjegyzet-hivatkozs"/>
          <w:sz w:val="16"/>
          <w:szCs w:val="16"/>
        </w:rPr>
        <w:footnoteRef/>
      </w:r>
      <w:r w:rsidRPr="00BF06C8">
        <w:rPr>
          <w:sz w:val="16"/>
          <w:szCs w:val="16"/>
        </w:rPr>
        <w:t xml:space="preserve"> Ajánlattevőnek, közös ajánlattétel esetén valamennyi közös ajánlattevőnek külön-külön csatolnia kell.</w:t>
      </w:r>
    </w:p>
  </w:footnote>
  <w:footnote w:id="15">
    <w:p w14:paraId="6939D6B1" w14:textId="77777777" w:rsidR="00A66349" w:rsidRPr="00BF06C8" w:rsidRDefault="00A66349" w:rsidP="00E84F8B">
      <w:pPr>
        <w:pStyle w:val="Lbjegyzetszveg"/>
        <w:rPr>
          <w:sz w:val="16"/>
          <w:szCs w:val="16"/>
        </w:rPr>
      </w:pPr>
      <w:r w:rsidRPr="00BF06C8">
        <w:rPr>
          <w:rStyle w:val="Lbjegyzet-hivatkozs"/>
          <w:sz w:val="16"/>
          <w:szCs w:val="16"/>
        </w:rPr>
        <w:footnoteRef/>
      </w:r>
      <w:r w:rsidRPr="00BF06C8">
        <w:rPr>
          <w:sz w:val="16"/>
          <w:szCs w:val="16"/>
        </w:rPr>
        <w:t xml:space="preserve"> A megfelelő aláhúzandó.</w:t>
      </w:r>
    </w:p>
  </w:footnote>
  <w:footnote w:id="16">
    <w:p w14:paraId="6AEE349E" w14:textId="77777777" w:rsidR="00A66349" w:rsidRPr="00BF06C8" w:rsidRDefault="00A66349" w:rsidP="00E84F8B">
      <w:pPr>
        <w:pStyle w:val="Lbjegyzetszveg"/>
        <w:rPr>
          <w:sz w:val="16"/>
          <w:szCs w:val="16"/>
        </w:rPr>
      </w:pPr>
      <w:r w:rsidRPr="00BF06C8">
        <w:rPr>
          <w:rStyle w:val="Lbjegyzet-hivatkozs"/>
          <w:sz w:val="16"/>
          <w:szCs w:val="16"/>
        </w:rPr>
        <w:footnoteRef/>
      </w:r>
      <w:r w:rsidRPr="00BF06C8">
        <w:rPr>
          <w:sz w:val="16"/>
          <w:szCs w:val="16"/>
        </w:rPr>
        <w:t xml:space="preserve"> A megfelelő aláhúzandó.</w:t>
      </w:r>
    </w:p>
  </w:footnote>
  <w:footnote w:id="17">
    <w:p w14:paraId="4F6575F4" w14:textId="77777777" w:rsidR="00A66349" w:rsidRPr="00BF06C8" w:rsidRDefault="00A66349" w:rsidP="00E84F8B">
      <w:pPr>
        <w:pStyle w:val="Lbjegyzetszveg"/>
        <w:rPr>
          <w:sz w:val="16"/>
          <w:szCs w:val="16"/>
        </w:rPr>
      </w:pPr>
      <w:r w:rsidRPr="00BF06C8">
        <w:rPr>
          <w:rStyle w:val="Lbjegyzet-hivatkozs"/>
          <w:sz w:val="16"/>
          <w:szCs w:val="16"/>
        </w:rPr>
        <w:footnoteRef/>
      </w:r>
      <w:r w:rsidRPr="00BF06C8">
        <w:rPr>
          <w:sz w:val="16"/>
          <w:szCs w:val="16"/>
        </w:rPr>
        <w:t xml:space="preserve"> A megfelelő aláhúzandó.</w:t>
      </w:r>
    </w:p>
  </w:footnote>
  <w:footnote w:id="18">
    <w:p w14:paraId="026AE27E" w14:textId="77777777" w:rsidR="00A66349" w:rsidRPr="00BF06C8" w:rsidRDefault="00A66349" w:rsidP="00E84F8B">
      <w:pPr>
        <w:pStyle w:val="Lbjegyzetszveg"/>
        <w:rPr>
          <w:sz w:val="16"/>
          <w:szCs w:val="16"/>
        </w:rPr>
      </w:pPr>
      <w:r w:rsidRPr="00BF06C8">
        <w:rPr>
          <w:rStyle w:val="Lbjegyzet-hivatkozs"/>
          <w:sz w:val="16"/>
          <w:szCs w:val="16"/>
        </w:rPr>
        <w:footnoteRef/>
      </w:r>
      <w:r w:rsidRPr="00BF06C8">
        <w:rPr>
          <w:sz w:val="16"/>
          <w:szCs w:val="16"/>
        </w:rPr>
        <w:t xml:space="preserve"> </w:t>
      </w:r>
      <w:r w:rsidRPr="00BF06C8">
        <w:rPr>
          <w:rFonts w:cs="Calibri"/>
          <w:bCs/>
          <w:sz w:val="16"/>
          <w:szCs w:val="16"/>
        </w:rPr>
        <w:t xml:space="preserve">Amennyiben ajánlattevő a 2004. évi XXXIV. Törvény 3. §-a alapján nem minősül </w:t>
      </w:r>
      <w:proofErr w:type="spellStart"/>
      <w:r w:rsidRPr="00BF06C8">
        <w:rPr>
          <w:rFonts w:cs="Calibri"/>
          <w:bCs/>
          <w:sz w:val="16"/>
          <w:szCs w:val="16"/>
        </w:rPr>
        <w:t>mikro</w:t>
      </w:r>
      <w:proofErr w:type="spellEnd"/>
      <w:r w:rsidRPr="00BF06C8">
        <w:rPr>
          <w:rFonts w:cs="Calibri"/>
          <w:bCs/>
          <w:sz w:val="16"/>
          <w:szCs w:val="16"/>
        </w:rPr>
        <w:t xml:space="preserve">-, kis- vagy középvállalkozásnak, vagy a fenti jogszabály 2. §-a értelmében nem tartozik a hivatkozott törvény hatálya alá, úgy ez esetben a „nem minősül </w:t>
      </w:r>
      <w:proofErr w:type="spellStart"/>
      <w:r w:rsidRPr="00BF06C8">
        <w:rPr>
          <w:rFonts w:cs="Calibri"/>
          <w:bCs/>
          <w:sz w:val="16"/>
          <w:szCs w:val="16"/>
        </w:rPr>
        <w:t>mikro</w:t>
      </w:r>
      <w:proofErr w:type="spellEnd"/>
      <w:r w:rsidRPr="00BF06C8">
        <w:rPr>
          <w:rFonts w:cs="Calibri"/>
          <w:bCs/>
          <w:sz w:val="16"/>
          <w:szCs w:val="16"/>
        </w:rPr>
        <w:t>-, kis-, és középvállalkozásnak” nyilatkozat csatolandó.</w:t>
      </w:r>
    </w:p>
  </w:footnote>
  <w:footnote w:id="19">
    <w:p w14:paraId="19A27065" w14:textId="77777777" w:rsidR="00A66349" w:rsidRDefault="00A66349" w:rsidP="00F178E4">
      <w:pPr>
        <w:pStyle w:val="Lbjegyzetszveg"/>
      </w:pPr>
      <w:r>
        <w:rPr>
          <w:rStyle w:val="Lbjegyzet-hivatkozs"/>
        </w:rPr>
        <w:footnoteRef/>
      </w:r>
      <w:r>
        <w:t xml:space="preserve"> </w:t>
      </w:r>
      <w:r w:rsidRPr="009E2CC5">
        <w:rPr>
          <w:i/>
          <w:szCs w:val="24"/>
        </w:rPr>
        <w:t>Ebbe a kategóriába tartozik az alvállalkozó is.</w:t>
      </w:r>
    </w:p>
  </w:footnote>
  <w:footnote w:id="20">
    <w:p w14:paraId="07BE98AE" w14:textId="77777777" w:rsidR="00A66349" w:rsidRDefault="00A66349" w:rsidP="00F178E4">
      <w:pPr>
        <w:pStyle w:val="Lbjegyzetszveg"/>
      </w:pPr>
      <w:r>
        <w:rPr>
          <w:rStyle w:val="Lbjegyzet-hivatkozs"/>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1">
    <w:p w14:paraId="35F3F15A" w14:textId="77777777" w:rsidR="00A66349" w:rsidRDefault="00A66349" w:rsidP="00F178E4">
      <w:pPr>
        <w:pStyle w:val="Lbjegyzetszveg"/>
      </w:pPr>
      <w:r>
        <w:rPr>
          <w:rStyle w:val="Lbjegyzet-hivatkozs"/>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2">
    <w:p w14:paraId="65394E42" w14:textId="3F1F5695" w:rsidR="00A66349" w:rsidRDefault="00A66349" w:rsidP="0004246E">
      <w:pPr>
        <w:keepNext/>
        <w:keepLines/>
        <w:jc w:val="both"/>
      </w:pPr>
      <w:r w:rsidRPr="00CE282A">
        <w:rPr>
          <w:rStyle w:val="Lbjegyzet-hivatkozs"/>
        </w:rPr>
        <w:footnoteRef/>
      </w:r>
      <w:r w:rsidRPr="00CE282A">
        <w:t xml:space="preserve"> </w:t>
      </w:r>
      <w:r w:rsidRPr="00CE282A">
        <w:rPr>
          <w:sz w:val="18"/>
          <w:szCs w:val="18"/>
        </w:rPr>
        <w:t xml:space="preserve">Ajánlattevőnek nem kötelező jelen iratminta alkalmazása, azonban mindenképp olyan önéletrajzot kell csatolni az </w:t>
      </w:r>
      <w:r w:rsidRPr="008E5169">
        <w:rPr>
          <w:sz w:val="18"/>
          <w:szCs w:val="18"/>
        </w:rPr>
        <w:t>ajánlathoz, amely tartalmát tekintve megfelel az ajá</w:t>
      </w:r>
      <w:r>
        <w:rPr>
          <w:sz w:val="18"/>
          <w:szCs w:val="18"/>
        </w:rPr>
        <w:t xml:space="preserve">nlatkérő által az ajánlattételi </w:t>
      </w:r>
      <w:r w:rsidRPr="008E5169">
        <w:rPr>
          <w:sz w:val="18"/>
          <w:szCs w:val="18"/>
        </w:rPr>
        <w:t>felhívás M/</w:t>
      </w:r>
      <w:r>
        <w:rPr>
          <w:sz w:val="18"/>
          <w:szCs w:val="18"/>
        </w:rPr>
        <w:t>6. és M/7.</w:t>
      </w:r>
      <w:r w:rsidRPr="008E5169">
        <w:rPr>
          <w:sz w:val="18"/>
          <w:szCs w:val="18"/>
        </w:rPr>
        <w:t xml:space="preserve"> pontjában meghatározottaknak</w:t>
      </w:r>
      <w:r w:rsidRPr="00CE282A">
        <w:rPr>
          <w:sz w:val="18"/>
          <w:szCs w:val="18"/>
        </w:rPr>
        <w:t xml:space="preserve"> (név, képzettség, szakmai tapasztalat ismertetése, gyakorlat megjelölése), és abból az alkalmasság megállapítható.</w:t>
      </w:r>
    </w:p>
  </w:footnote>
  <w:footnote w:id="23">
    <w:p w14:paraId="503BA621" w14:textId="6CC06F2B" w:rsidR="00A66349" w:rsidRDefault="00A66349" w:rsidP="0004246E">
      <w:pPr>
        <w:pStyle w:val="Lbjegyzetszveg"/>
        <w:jc w:val="both"/>
      </w:pPr>
      <w:r w:rsidRPr="00054DA8">
        <w:rPr>
          <w:sz w:val="24"/>
          <w:szCs w:val="24"/>
          <w:vertAlign w:val="superscript"/>
        </w:rPr>
        <w:footnoteRef/>
      </w:r>
      <w:r w:rsidRPr="00054DA8">
        <w:rPr>
          <w:sz w:val="16"/>
          <w:szCs w:val="16"/>
        </w:rPr>
        <w:t xml:space="preserve"> </w:t>
      </w:r>
      <w:r w:rsidRPr="00054DA8">
        <w:rPr>
          <w:sz w:val="18"/>
          <w:szCs w:val="18"/>
        </w:rPr>
        <w:t xml:space="preserve">Ajánlatkérő a szakmai tapasztalat alatt a </w:t>
      </w:r>
      <w:r>
        <w:rPr>
          <w:sz w:val="18"/>
          <w:szCs w:val="18"/>
        </w:rPr>
        <w:t>középfokú/</w:t>
      </w:r>
      <w:r w:rsidRPr="00054DA8">
        <w:rPr>
          <w:sz w:val="18"/>
          <w:szCs w:val="18"/>
        </w:rPr>
        <w:t>felsőfokú végzettség megszerzését követő a végzettségnek megfelelő munkakörben eltöltött munkavégzésen alapuló gyakorlatot érti. Amennyiben a szakember egyazon időben több tárgyi projektben is részt vett, úgy az egyes projektek során szerzett gyakorlatainak hónapszáma nem összeadható, vagyis egy évben maximálisan 12 hónap számítható függetlenül attól, hogy a szakember esetleg egy időben több projekten is dolgozott.</w:t>
      </w:r>
    </w:p>
  </w:footnote>
  <w:footnote w:id="24">
    <w:p w14:paraId="72583E12" w14:textId="77777777" w:rsidR="00A66349" w:rsidRDefault="00A66349" w:rsidP="006930C8">
      <w:pPr>
        <w:pStyle w:val="Lbjegyzetszveg"/>
        <w:jc w:val="both"/>
      </w:pPr>
      <w:r w:rsidRPr="00D81177">
        <w:rPr>
          <w:rStyle w:val="Lbjegyzet-hivatkozs"/>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25">
    <w:p w14:paraId="17EC443E" w14:textId="77777777" w:rsidR="00A66349" w:rsidRPr="00AC692A" w:rsidRDefault="00A66349" w:rsidP="00234A78">
      <w:pPr>
        <w:pStyle w:val="Lbjegyzetszveg"/>
        <w:jc w:val="both"/>
        <w:rPr>
          <w:sz w:val="16"/>
          <w:szCs w:val="16"/>
        </w:rPr>
      </w:pPr>
      <w:r w:rsidRPr="00AC692A">
        <w:rPr>
          <w:rStyle w:val="Lbjegyzet-hivatkozs"/>
          <w:sz w:val="16"/>
          <w:szCs w:val="16"/>
        </w:rPr>
        <w:footnoteRef/>
      </w:r>
      <w:r w:rsidRPr="00AC692A">
        <w:rPr>
          <w:sz w:val="16"/>
          <w:szCs w:val="16"/>
        </w:rPr>
        <w:t xml:space="preserve"> A gazdasági szereplő által adott indokolás nem megfelelő, amennyiben az általánosság szintjén kerül megfogalmazásra.</w:t>
      </w:r>
      <w:r>
        <w:rPr>
          <w:sz w:val="16"/>
          <w:szCs w:val="16"/>
        </w:rPr>
        <w:t xml:space="preserve"> </w:t>
      </w:r>
      <w:r w:rsidRPr="00D366F4">
        <w:rPr>
          <w:sz w:val="16"/>
          <w:szCs w:val="16"/>
        </w:rPr>
        <w:t xml:space="preserve">Nem megfelelő az indoklás, ha csupán </w:t>
      </w:r>
      <w:proofErr w:type="spellStart"/>
      <w:r w:rsidRPr="00D366F4">
        <w:rPr>
          <w:sz w:val="16"/>
          <w:szCs w:val="16"/>
        </w:rPr>
        <w:t>megismétli</w:t>
      </w:r>
      <w:proofErr w:type="spellEnd"/>
      <w:r w:rsidRPr="00D366F4">
        <w:rPr>
          <w:sz w:val="16"/>
          <w:szCs w:val="16"/>
        </w:rPr>
        <w:t xml:space="preserve"> a Ptk. és/vagy Kbt. vonatkozó jogszabályi rendelkezéseit.</w:t>
      </w:r>
    </w:p>
  </w:footnote>
  <w:footnote w:id="26">
    <w:p w14:paraId="5E02AE54" w14:textId="77777777" w:rsidR="00A66349" w:rsidRDefault="00A66349" w:rsidP="00234A78">
      <w:pPr>
        <w:pStyle w:val="Lbjegyzetszveg"/>
      </w:pPr>
      <w:r w:rsidRPr="00AC692A">
        <w:rPr>
          <w:rStyle w:val="Lbjegyzet-hivatkozs"/>
          <w:sz w:val="16"/>
          <w:szCs w:val="16"/>
        </w:rPr>
        <w:footnoteRef/>
      </w:r>
      <w:r w:rsidRPr="00AC692A">
        <w:rPr>
          <w:sz w:val="16"/>
          <w:szCs w:val="16"/>
        </w:rPr>
        <w:t xml:space="preserve"> Szükség szerint ismétlődik az üzleti titokként kezelendő dokumentumok számának megfelelően.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63CB" w14:textId="77777777" w:rsidR="00A66349" w:rsidRPr="002D5723" w:rsidRDefault="00A66349" w:rsidP="00D23E96">
    <w:pPr>
      <w:pStyle w:val="lfej"/>
      <w:jc w:val="center"/>
      <w:rPr>
        <w:sz w:val="1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20A"/>
    <w:multiLevelType w:val="multilevel"/>
    <w:tmpl w:val="DE700AC4"/>
    <w:lvl w:ilvl="0">
      <w:start w:val="1"/>
      <w:numFmt w:val="upperRoman"/>
      <w:lvlText w:val="%1."/>
      <w:lvlJc w:val="right"/>
      <w:pPr>
        <w:ind w:left="180" w:hanging="180"/>
      </w:pPr>
      <w:rPr>
        <w:rFonts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5873ABB"/>
    <w:multiLevelType w:val="hybridMultilevel"/>
    <w:tmpl w:val="2F88E142"/>
    <w:name w:val="WW8Num59"/>
    <w:lvl w:ilvl="0" w:tplc="FFFFFFFF">
      <w:start w:val="1"/>
      <w:numFmt w:val="bullet"/>
      <w:pStyle w:val="Felsorols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120B52D6"/>
    <w:multiLevelType w:val="hybridMultilevel"/>
    <w:tmpl w:val="59EC424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7F1C7E"/>
    <w:multiLevelType w:val="hybridMultilevel"/>
    <w:tmpl w:val="F7007408"/>
    <w:lvl w:ilvl="0" w:tplc="FFFFFFFF">
      <w:start w:val="1"/>
      <w:numFmt w:val="decimal"/>
      <w:lvlText w:val="%1."/>
      <w:lvlJc w:val="left"/>
      <w:pPr>
        <w:tabs>
          <w:tab w:val="num" w:pos="360"/>
        </w:tabs>
        <w:ind w:left="360" w:hanging="360"/>
      </w:pPr>
      <w:rPr>
        <w:rFonts w:cs="Times New Roman"/>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E18EE"/>
    <w:multiLevelType w:val="hybridMultilevel"/>
    <w:tmpl w:val="169CD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63445"/>
    <w:multiLevelType w:val="hybridMultilevel"/>
    <w:tmpl w:val="BBB0DD5A"/>
    <w:lvl w:ilvl="0" w:tplc="040E0005">
      <w:start w:val="1"/>
      <w:numFmt w:val="bullet"/>
      <w:pStyle w:val="Cmsor1"/>
      <w:lvlText w:val=""/>
      <w:lvlJc w:val="left"/>
      <w:pPr>
        <w:tabs>
          <w:tab w:val="num" w:pos="720"/>
        </w:tabs>
        <w:ind w:left="720" w:hanging="360"/>
      </w:pPr>
      <w:rPr>
        <w:rFonts w:ascii="Wingdings" w:hAnsi="Wingdings" w:hint="default"/>
      </w:rPr>
    </w:lvl>
    <w:lvl w:ilvl="1" w:tplc="040E0003">
      <w:start w:val="1"/>
      <w:numFmt w:val="bullet"/>
      <w:pStyle w:val="Cmsor2"/>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pStyle w:val="Cmsor4"/>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8569D"/>
    <w:multiLevelType w:val="hybridMultilevel"/>
    <w:tmpl w:val="0436F246"/>
    <w:lvl w:ilvl="0" w:tplc="9CD64270">
      <w:start w:val="1"/>
      <w:numFmt w:val="bullet"/>
      <w:lvlText w:val=""/>
      <w:lvlJc w:val="left"/>
      <w:pPr>
        <w:tabs>
          <w:tab w:val="num" w:pos="454"/>
        </w:tabs>
        <w:ind w:left="454"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02D1A"/>
    <w:multiLevelType w:val="multilevel"/>
    <w:tmpl w:val="E7321A9C"/>
    <w:lvl w:ilvl="0">
      <w:start w:val="1"/>
      <w:numFmt w:val="upperRoman"/>
      <w:lvlText w:val="%1."/>
      <w:lvlJc w:val="right"/>
      <w:pPr>
        <w:ind w:left="180" w:hanging="18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325F1603"/>
    <w:multiLevelType w:val="hybridMultilevel"/>
    <w:tmpl w:val="6E54F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8901B2E"/>
    <w:multiLevelType w:val="hybridMultilevel"/>
    <w:tmpl w:val="E6DC24A6"/>
    <w:lvl w:ilvl="0" w:tplc="0E5E932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84FEE"/>
    <w:multiLevelType w:val="hybridMultilevel"/>
    <w:tmpl w:val="3D3CB048"/>
    <w:lvl w:ilvl="0" w:tplc="EA2052E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5" w15:restartNumberingAfterBreak="0">
    <w:nsid w:val="64487A49"/>
    <w:multiLevelType w:val="hybridMultilevel"/>
    <w:tmpl w:val="1DF22440"/>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46EF"/>
    <w:multiLevelType w:val="hybridMultilevel"/>
    <w:tmpl w:val="0A6C324C"/>
    <w:lvl w:ilvl="0" w:tplc="FFFFFFFF">
      <w:start w:val="1"/>
      <w:numFmt w:val="bullet"/>
      <w:lvlText w:val=""/>
      <w:lvlJc w:val="left"/>
      <w:pPr>
        <w:tabs>
          <w:tab w:val="num" w:pos="2074"/>
        </w:tabs>
        <w:ind w:left="2074" w:hanging="17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6BA27689"/>
    <w:multiLevelType w:val="hybridMultilevel"/>
    <w:tmpl w:val="819252F6"/>
    <w:lvl w:ilvl="0" w:tplc="1BAAAA44">
      <w:start w:val="1100"/>
      <w:numFmt w:val="bullet"/>
      <w:lvlText w:val="-"/>
      <w:lvlJc w:val="left"/>
      <w:pPr>
        <w:ind w:left="1065" w:hanging="360"/>
      </w:pPr>
      <w:rPr>
        <w:rFonts w:ascii="Calibri" w:eastAsiaTheme="minorHAnsi" w:hAnsi="Calibri" w:cs="KHSans"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8" w15:restartNumberingAfterBreak="0">
    <w:nsid w:val="6D301471"/>
    <w:multiLevelType w:val="hybridMultilevel"/>
    <w:tmpl w:val="81FC25F2"/>
    <w:lvl w:ilvl="0" w:tplc="FFFFFFFF">
      <w:numFmt w:val="bullet"/>
      <w:lvlText w:val="-"/>
      <w:lvlJc w:val="left"/>
      <w:pPr>
        <w:tabs>
          <w:tab w:val="num" w:pos="1068"/>
        </w:tabs>
        <w:ind w:left="1068" w:hanging="360"/>
      </w:pPr>
      <w:rPr>
        <w:rFonts w:ascii="Arial" w:eastAsia="Times New Roman" w:hAnsi="Arial" w:hint="default"/>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19" w15:restartNumberingAfterBreak="0">
    <w:nsid w:val="70E305BB"/>
    <w:multiLevelType w:val="hybridMultilevel"/>
    <w:tmpl w:val="0FEC3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126D0"/>
    <w:multiLevelType w:val="hybridMultilevel"/>
    <w:tmpl w:val="5F860562"/>
    <w:lvl w:ilvl="0" w:tplc="05481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77BF7"/>
    <w:multiLevelType w:val="hybridMultilevel"/>
    <w:tmpl w:val="52F05262"/>
    <w:lvl w:ilvl="0" w:tplc="040E000F">
      <w:start w:val="1"/>
      <w:numFmt w:val="lowerLetter"/>
      <w:pStyle w:val="OkeanFelsorolas"/>
      <w:lvlText w:val="%1.)"/>
      <w:lvlJc w:val="left"/>
      <w:pPr>
        <w:tabs>
          <w:tab w:val="num" w:pos="1353"/>
        </w:tabs>
        <w:ind w:left="1353" w:hanging="360"/>
      </w:pPr>
      <w:rPr>
        <w:rFonts w:ascii="Times New Roman" w:eastAsia="Times New Roman" w:hAnsi="Times New Roman" w:cs="Times New Roman"/>
      </w:rPr>
    </w:lvl>
    <w:lvl w:ilvl="1" w:tplc="040E0019">
      <w:numFmt w:val="none"/>
      <w:lvlText w:val=""/>
      <w:lvlJc w:val="left"/>
      <w:pPr>
        <w:tabs>
          <w:tab w:val="num" w:pos="993"/>
        </w:tabs>
      </w:pPr>
      <w:rPr>
        <w:rFonts w:cs="Times New Roman"/>
      </w:rPr>
    </w:lvl>
    <w:lvl w:ilvl="2" w:tplc="040E001B">
      <w:numFmt w:val="none"/>
      <w:lvlText w:val=""/>
      <w:lvlJc w:val="left"/>
      <w:pPr>
        <w:tabs>
          <w:tab w:val="num" w:pos="993"/>
        </w:tabs>
      </w:pPr>
      <w:rPr>
        <w:rFonts w:cs="Times New Roman"/>
      </w:rPr>
    </w:lvl>
    <w:lvl w:ilvl="3" w:tplc="040E000F">
      <w:numFmt w:val="none"/>
      <w:lvlText w:val=""/>
      <w:lvlJc w:val="left"/>
      <w:pPr>
        <w:tabs>
          <w:tab w:val="num" w:pos="993"/>
        </w:tabs>
      </w:pPr>
      <w:rPr>
        <w:rFonts w:cs="Times New Roman"/>
      </w:rPr>
    </w:lvl>
    <w:lvl w:ilvl="4" w:tplc="040E0019">
      <w:numFmt w:val="none"/>
      <w:lvlText w:val=""/>
      <w:lvlJc w:val="left"/>
      <w:pPr>
        <w:tabs>
          <w:tab w:val="num" w:pos="993"/>
        </w:tabs>
      </w:pPr>
      <w:rPr>
        <w:rFonts w:cs="Times New Roman"/>
      </w:rPr>
    </w:lvl>
    <w:lvl w:ilvl="5" w:tplc="040E001B">
      <w:numFmt w:val="none"/>
      <w:lvlText w:val=""/>
      <w:lvlJc w:val="left"/>
      <w:pPr>
        <w:tabs>
          <w:tab w:val="num" w:pos="993"/>
        </w:tabs>
      </w:pPr>
      <w:rPr>
        <w:rFonts w:cs="Times New Roman"/>
      </w:rPr>
    </w:lvl>
    <w:lvl w:ilvl="6" w:tplc="040E000F">
      <w:numFmt w:val="none"/>
      <w:lvlText w:val=""/>
      <w:lvlJc w:val="left"/>
      <w:pPr>
        <w:tabs>
          <w:tab w:val="num" w:pos="993"/>
        </w:tabs>
      </w:pPr>
      <w:rPr>
        <w:rFonts w:cs="Times New Roman"/>
      </w:rPr>
    </w:lvl>
    <w:lvl w:ilvl="7" w:tplc="040E0019">
      <w:numFmt w:val="none"/>
      <w:lvlText w:val=""/>
      <w:lvlJc w:val="left"/>
      <w:pPr>
        <w:tabs>
          <w:tab w:val="num" w:pos="993"/>
        </w:tabs>
      </w:pPr>
      <w:rPr>
        <w:rFonts w:cs="Times New Roman"/>
      </w:rPr>
    </w:lvl>
    <w:lvl w:ilvl="8" w:tplc="040E001B">
      <w:numFmt w:val="none"/>
      <w:lvlText w:val=""/>
      <w:lvlJc w:val="left"/>
      <w:pPr>
        <w:tabs>
          <w:tab w:val="num" w:pos="993"/>
        </w:tabs>
      </w:pPr>
      <w:rPr>
        <w:rFonts w:cs="Times New Roman"/>
      </w:rPr>
    </w:lvl>
  </w:abstractNum>
  <w:num w:numId="1">
    <w:abstractNumId w:val="4"/>
  </w:num>
  <w:num w:numId="2">
    <w:abstractNumId w:val="13"/>
  </w:num>
  <w:num w:numId="3">
    <w:abstractNumId w:val="7"/>
  </w:num>
  <w:num w:numId="4">
    <w:abstractNumId w:val="0"/>
  </w:num>
  <w:num w:numId="5">
    <w:abstractNumId w:val="10"/>
  </w:num>
  <w:num w:numId="6">
    <w:abstractNumId w:val="2"/>
  </w:num>
  <w:num w:numId="7">
    <w:abstractNumId w:val="15"/>
  </w:num>
  <w:num w:numId="8">
    <w:abstractNumId w:val="16"/>
  </w:num>
  <w:num w:numId="9">
    <w:abstractNumId w:val="6"/>
  </w:num>
  <w:num w:numId="10">
    <w:abstractNumId w:val="18"/>
  </w:num>
  <w:num w:numId="11">
    <w:abstractNumId w:val="12"/>
  </w:num>
  <w:num w:numId="12">
    <w:abstractNumId w:val="1"/>
  </w:num>
  <w:num w:numId="13">
    <w:abstractNumId w:val="21"/>
  </w:num>
  <w:num w:numId="14">
    <w:abstractNumId w:val="14"/>
  </w:num>
  <w:num w:numId="15">
    <w:abstractNumId w:val="3"/>
  </w:num>
  <w:num w:numId="16">
    <w:abstractNumId w:val="17"/>
  </w:num>
  <w:num w:numId="17">
    <w:abstractNumId w:val="8"/>
  </w:num>
  <w:num w:numId="18">
    <w:abstractNumId w:val="5"/>
  </w:num>
  <w:num w:numId="19">
    <w:abstractNumId w:val="9"/>
  </w:num>
  <w:num w:numId="20">
    <w:abstractNumId w:val="20"/>
  </w:num>
  <w:num w:numId="21">
    <w:abstractNumId w:val="19"/>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8B"/>
    <w:rsid w:val="0000435C"/>
    <w:rsid w:val="00006BBA"/>
    <w:rsid w:val="000071EC"/>
    <w:rsid w:val="00007766"/>
    <w:rsid w:val="00010B7C"/>
    <w:rsid w:val="00012B3E"/>
    <w:rsid w:val="0001638C"/>
    <w:rsid w:val="00016F90"/>
    <w:rsid w:val="00016FD8"/>
    <w:rsid w:val="00017080"/>
    <w:rsid w:val="00023CA4"/>
    <w:rsid w:val="00024DCA"/>
    <w:rsid w:val="00026882"/>
    <w:rsid w:val="000338A4"/>
    <w:rsid w:val="00033D64"/>
    <w:rsid w:val="00036174"/>
    <w:rsid w:val="0004153D"/>
    <w:rsid w:val="0004246E"/>
    <w:rsid w:val="00043A6C"/>
    <w:rsid w:val="0005431F"/>
    <w:rsid w:val="000560FA"/>
    <w:rsid w:val="000573DD"/>
    <w:rsid w:val="00057725"/>
    <w:rsid w:val="00061336"/>
    <w:rsid w:val="00061D6D"/>
    <w:rsid w:val="000620F4"/>
    <w:rsid w:val="00063BCF"/>
    <w:rsid w:val="000665E0"/>
    <w:rsid w:val="00073AC7"/>
    <w:rsid w:val="000746FA"/>
    <w:rsid w:val="000755FD"/>
    <w:rsid w:val="000801FD"/>
    <w:rsid w:val="00082A29"/>
    <w:rsid w:val="00085C9C"/>
    <w:rsid w:val="000861C2"/>
    <w:rsid w:val="0008724E"/>
    <w:rsid w:val="00087D2F"/>
    <w:rsid w:val="00087E66"/>
    <w:rsid w:val="000923D1"/>
    <w:rsid w:val="000947C1"/>
    <w:rsid w:val="00094BFD"/>
    <w:rsid w:val="00095B77"/>
    <w:rsid w:val="0009699A"/>
    <w:rsid w:val="000977E3"/>
    <w:rsid w:val="000A05B9"/>
    <w:rsid w:val="000B0C55"/>
    <w:rsid w:val="000B1175"/>
    <w:rsid w:val="000B6633"/>
    <w:rsid w:val="000B705D"/>
    <w:rsid w:val="000C15DE"/>
    <w:rsid w:val="000C387C"/>
    <w:rsid w:val="000C4CBB"/>
    <w:rsid w:val="000C5766"/>
    <w:rsid w:val="000D01E3"/>
    <w:rsid w:val="000D1569"/>
    <w:rsid w:val="000D1DD3"/>
    <w:rsid w:val="000D27D4"/>
    <w:rsid w:val="000D43FE"/>
    <w:rsid w:val="000D64E8"/>
    <w:rsid w:val="000D7057"/>
    <w:rsid w:val="000E3319"/>
    <w:rsid w:val="000E4FD7"/>
    <w:rsid w:val="000F31D3"/>
    <w:rsid w:val="00100115"/>
    <w:rsid w:val="0010471E"/>
    <w:rsid w:val="00104A3D"/>
    <w:rsid w:val="00106E55"/>
    <w:rsid w:val="00110CFF"/>
    <w:rsid w:val="00112108"/>
    <w:rsid w:val="001143C3"/>
    <w:rsid w:val="0011466A"/>
    <w:rsid w:val="00114F92"/>
    <w:rsid w:val="001226FD"/>
    <w:rsid w:val="00124334"/>
    <w:rsid w:val="00124BF5"/>
    <w:rsid w:val="00125BE5"/>
    <w:rsid w:val="00134262"/>
    <w:rsid w:val="00134D30"/>
    <w:rsid w:val="00136B45"/>
    <w:rsid w:val="00136C98"/>
    <w:rsid w:val="001410CB"/>
    <w:rsid w:val="0014399B"/>
    <w:rsid w:val="00144C55"/>
    <w:rsid w:val="0015110B"/>
    <w:rsid w:val="0015232A"/>
    <w:rsid w:val="00152BFD"/>
    <w:rsid w:val="00152E7B"/>
    <w:rsid w:val="001575F5"/>
    <w:rsid w:val="001576AF"/>
    <w:rsid w:val="00166164"/>
    <w:rsid w:val="00167577"/>
    <w:rsid w:val="00167A7F"/>
    <w:rsid w:val="0017063B"/>
    <w:rsid w:val="001720B8"/>
    <w:rsid w:val="00172828"/>
    <w:rsid w:val="00173070"/>
    <w:rsid w:val="00180167"/>
    <w:rsid w:val="0018223E"/>
    <w:rsid w:val="0018285E"/>
    <w:rsid w:val="00190DE9"/>
    <w:rsid w:val="0019137B"/>
    <w:rsid w:val="00192403"/>
    <w:rsid w:val="00192C8D"/>
    <w:rsid w:val="00195D6C"/>
    <w:rsid w:val="001A1C4D"/>
    <w:rsid w:val="001A2898"/>
    <w:rsid w:val="001A533C"/>
    <w:rsid w:val="001A5CC1"/>
    <w:rsid w:val="001A6EB6"/>
    <w:rsid w:val="001B08C6"/>
    <w:rsid w:val="001B35B0"/>
    <w:rsid w:val="001B5177"/>
    <w:rsid w:val="001B5B60"/>
    <w:rsid w:val="001B5C5D"/>
    <w:rsid w:val="001B5CAD"/>
    <w:rsid w:val="001B7164"/>
    <w:rsid w:val="001B7268"/>
    <w:rsid w:val="001C3029"/>
    <w:rsid w:val="001C5009"/>
    <w:rsid w:val="001D2EBD"/>
    <w:rsid w:val="001D353C"/>
    <w:rsid w:val="001D588A"/>
    <w:rsid w:val="001E2E46"/>
    <w:rsid w:val="001E3E4F"/>
    <w:rsid w:val="001E4438"/>
    <w:rsid w:val="001E68E9"/>
    <w:rsid w:val="001F1AC2"/>
    <w:rsid w:val="001F29CC"/>
    <w:rsid w:val="001F2F18"/>
    <w:rsid w:val="001F3545"/>
    <w:rsid w:val="001F5858"/>
    <w:rsid w:val="001F6667"/>
    <w:rsid w:val="002033D4"/>
    <w:rsid w:val="00204EB6"/>
    <w:rsid w:val="002053DD"/>
    <w:rsid w:val="00205608"/>
    <w:rsid w:val="00207A0F"/>
    <w:rsid w:val="00207BAB"/>
    <w:rsid w:val="00210DF6"/>
    <w:rsid w:val="0021349B"/>
    <w:rsid w:val="002141AC"/>
    <w:rsid w:val="002238D2"/>
    <w:rsid w:val="00223FAA"/>
    <w:rsid w:val="00225C41"/>
    <w:rsid w:val="00226C1D"/>
    <w:rsid w:val="002301A0"/>
    <w:rsid w:val="00230F00"/>
    <w:rsid w:val="00234A78"/>
    <w:rsid w:val="00236000"/>
    <w:rsid w:val="00236BAB"/>
    <w:rsid w:val="00242BE2"/>
    <w:rsid w:val="00242CBC"/>
    <w:rsid w:val="0024482A"/>
    <w:rsid w:val="00245584"/>
    <w:rsid w:val="00252343"/>
    <w:rsid w:val="00253D65"/>
    <w:rsid w:val="00260481"/>
    <w:rsid w:val="0026107F"/>
    <w:rsid w:val="002622A9"/>
    <w:rsid w:val="00262629"/>
    <w:rsid w:val="00264BAE"/>
    <w:rsid w:val="0026706C"/>
    <w:rsid w:val="0027352A"/>
    <w:rsid w:val="00274A72"/>
    <w:rsid w:val="00282287"/>
    <w:rsid w:val="00295A3C"/>
    <w:rsid w:val="002963A6"/>
    <w:rsid w:val="00297889"/>
    <w:rsid w:val="002A0FF2"/>
    <w:rsid w:val="002A1C64"/>
    <w:rsid w:val="002A2A29"/>
    <w:rsid w:val="002A2B8A"/>
    <w:rsid w:val="002A7A37"/>
    <w:rsid w:val="002B056C"/>
    <w:rsid w:val="002B186B"/>
    <w:rsid w:val="002B449A"/>
    <w:rsid w:val="002B6802"/>
    <w:rsid w:val="002B6DE8"/>
    <w:rsid w:val="002D1C14"/>
    <w:rsid w:val="002D4960"/>
    <w:rsid w:val="002D5723"/>
    <w:rsid w:val="002E545A"/>
    <w:rsid w:val="002E73DF"/>
    <w:rsid w:val="002E7FD6"/>
    <w:rsid w:val="002F3B4A"/>
    <w:rsid w:val="002F4671"/>
    <w:rsid w:val="002F58C0"/>
    <w:rsid w:val="00300025"/>
    <w:rsid w:val="003010F5"/>
    <w:rsid w:val="00302BC7"/>
    <w:rsid w:val="00304587"/>
    <w:rsid w:val="00305D39"/>
    <w:rsid w:val="00307EF1"/>
    <w:rsid w:val="00310D6C"/>
    <w:rsid w:val="00312604"/>
    <w:rsid w:val="0031327C"/>
    <w:rsid w:val="00313B07"/>
    <w:rsid w:val="00314CF2"/>
    <w:rsid w:val="00315259"/>
    <w:rsid w:val="00315767"/>
    <w:rsid w:val="0031640A"/>
    <w:rsid w:val="00316504"/>
    <w:rsid w:val="003177E2"/>
    <w:rsid w:val="00317D06"/>
    <w:rsid w:val="00320060"/>
    <w:rsid w:val="00320204"/>
    <w:rsid w:val="003225D0"/>
    <w:rsid w:val="003276F1"/>
    <w:rsid w:val="00327F82"/>
    <w:rsid w:val="0033684F"/>
    <w:rsid w:val="00337733"/>
    <w:rsid w:val="0034128C"/>
    <w:rsid w:val="00341FB2"/>
    <w:rsid w:val="00342C2B"/>
    <w:rsid w:val="0034416C"/>
    <w:rsid w:val="00344908"/>
    <w:rsid w:val="0034664E"/>
    <w:rsid w:val="00346E59"/>
    <w:rsid w:val="00347E0E"/>
    <w:rsid w:val="0035029E"/>
    <w:rsid w:val="00351614"/>
    <w:rsid w:val="00355A1E"/>
    <w:rsid w:val="00360047"/>
    <w:rsid w:val="00360DD2"/>
    <w:rsid w:val="0036274D"/>
    <w:rsid w:val="003640DB"/>
    <w:rsid w:val="00372FF0"/>
    <w:rsid w:val="0037420F"/>
    <w:rsid w:val="00375F47"/>
    <w:rsid w:val="00381BBD"/>
    <w:rsid w:val="00382584"/>
    <w:rsid w:val="00382DCD"/>
    <w:rsid w:val="0038757F"/>
    <w:rsid w:val="00387D27"/>
    <w:rsid w:val="003902C3"/>
    <w:rsid w:val="00391770"/>
    <w:rsid w:val="003921BF"/>
    <w:rsid w:val="003958C0"/>
    <w:rsid w:val="00396187"/>
    <w:rsid w:val="00396340"/>
    <w:rsid w:val="00397CAB"/>
    <w:rsid w:val="003A1377"/>
    <w:rsid w:val="003A3657"/>
    <w:rsid w:val="003A4A3F"/>
    <w:rsid w:val="003A68F7"/>
    <w:rsid w:val="003B2216"/>
    <w:rsid w:val="003B615F"/>
    <w:rsid w:val="003B6848"/>
    <w:rsid w:val="003B78EF"/>
    <w:rsid w:val="003C1F23"/>
    <w:rsid w:val="003C62BE"/>
    <w:rsid w:val="003C6CBC"/>
    <w:rsid w:val="003D01DF"/>
    <w:rsid w:val="003D0C58"/>
    <w:rsid w:val="003D7F18"/>
    <w:rsid w:val="003E0CF9"/>
    <w:rsid w:val="003E2F02"/>
    <w:rsid w:val="003E558D"/>
    <w:rsid w:val="003E57A6"/>
    <w:rsid w:val="003E75CD"/>
    <w:rsid w:val="003F0B59"/>
    <w:rsid w:val="003F4CAB"/>
    <w:rsid w:val="003F5570"/>
    <w:rsid w:val="003F63C5"/>
    <w:rsid w:val="00402F19"/>
    <w:rsid w:val="00403E9A"/>
    <w:rsid w:val="0040410A"/>
    <w:rsid w:val="004044DA"/>
    <w:rsid w:val="004048CE"/>
    <w:rsid w:val="004055A1"/>
    <w:rsid w:val="00411506"/>
    <w:rsid w:val="004134B3"/>
    <w:rsid w:val="00413AAF"/>
    <w:rsid w:val="0041641B"/>
    <w:rsid w:val="00416431"/>
    <w:rsid w:val="004209D3"/>
    <w:rsid w:val="00422D7E"/>
    <w:rsid w:val="00422EB9"/>
    <w:rsid w:val="0042347C"/>
    <w:rsid w:val="0042362C"/>
    <w:rsid w:val="004247A1"/>
    <w:rsid w:val="0042667C"/>
    <w:rsid w:val="004308F9"/>
    <w:rsid w:val="00433041"/>
    <w:rsid w:val="00437D3A"/>
    <w:rsid w:val="004425DA"/>
    <w:rsid w:val="0044277D"/>
    <w:rsid w:val="00444105"/>
    <w:rsid w:val="004452F0"/>
    <w:rsid w:val="00446724"/>
    <w:rsid w:val="00452EE8"/>
    <w:rsid w:val="00455454"/>
    <w:rsid w:val="00456AF9"/>
    <w:rsid w:val="00456E04"/>
    <w:rsid w:val="00456E5F"/>
    <w:rsid w:val="00457887"/>
    <w:rsid w:val="0046294A"/>
    <w:rsid w:val="00462DD6"/>
    <w:rsid w:val="00467390"/>
    <w:rsid w:val="00467428"/>
    <w:rsid w:val="0046759E"/>
    <w:rsid w:val="004717AB"/>
    <w:rsid w:val="00471858"/>
    <w:rsid w:val="00471C50"/>
    <w:rsid w:val="00472EAE"/>
    <w:rsid w:val="00480B6E"/>
    <w:rsid w:val="00480C3C"/>
    <w:rsid w:val="00480FA7"/>
    <w:rsid w:val="00481213"/>
    <w:rsid w:val="00481576"/>
    <w:rsid w:val="00483C84"/>
    <w:rsid w:val="00483FAD"/>
    <w:rsid w:val="00485F9F"/>
    <w:rsid w:val="00491E88"/>
    <w:rsid w:val="00492584"/>
    <w:rsid w:val="00492E6F"/>
    <w:rsid w:val="00496DA6"/>
    <w:rsid w:val="00497B0A"/>
    <w:rsid w:val="004A04B8"/>
    <w:rsid w:val="004A1D85"/>
    <w:rsid w:val="004A26C7"/>
    <w:rsid w:val="004A3E7F"/>
    <w:rsid w:val="004A47F5"/>
    <w:rsid w:val="004A5A08"/>
    <w:rsid w:val="004B05B1"/>
    <w:rsid w:val="004B23C0"/>
    <w:rsid w:val="004B3B7B"/>
    <w:rsid w:val="004B4B8E"/>
    <w:rsid w:val="004B553F"/>
    <w:rsid w:val="004B6B1A"/>
    <w:rsid w:val="004B6CD3"/>
    <w:rsid w:val="004C3E09"/>
    <w:rsid w:val="004C3FFC"/>
    <w:rsid w:val="004C77FF"/>
    <w:rsid w:val="004D0E32"/>
    <w:rsid w:val="004D0F63"/>
    <w:rsid w:val="004D59A8"/>
    <w:rsid w:val="004D6307"/>
    <w:rsid w:val="004E21D4"/>
    <w:rsid w:val="004E2C61"/>
    <w:rsid w:val="004E34C4"/>
    <w:rsid w:val="004E42AC"/>
    <w:rsid w:val="004E4FE0"/>
    <w:rsid w:val="004E5300"/>
    <w:rsid w:val="004E5EC4"/>
    <w:rsid w:val="004F1B43"/>
    <w:rsid w:val="004F3CFB"/>
    <w:rsid w:val="004F5AC8"/>
    <w:rsid w:val="005012A1"/>
    <w:rsid w:val="00502A38"/>
    <w:rsid w:val="0050657F"/>
    <w:rsid w:val="00506C93"/>
    <w:rsid w:val="00507278"/>
    <w:rsid w:val="0051082E"/>
    <w:rsid w:val="005108D2"/>
    <w:rsid w:val="00511815"/>
    <w:rsid w:val="005147F2"/>
    <w:rsid w:val="00514E5C"/>
    <w:rsid w:val="00516F4D"/>
    <w:rsid w:val="00521633"/>
    <w:rsid w:val="00522168"/>
    <w:rsid w:val="00523339"/>
    <w:rsid w:val="00524162"/>
    <w:rsid w:val="00526F65"/>
    <w:rsid w:val="00531F3A"/>
    <w:rsid w:val="005332EB"/>
    <w:rsid w:val="005374F4"/>
    <w:rsid w:val="00545364"/>
    <w:rsid w:val="005528DE"/>
    <w:rsid w:val="005537E7"/>
    <w:rsid w:val="0055767A"/>
    <w:rsid w:val="0056225A"/>
    <w:rsid w:val="005633B2"/>
    <w:rsid w:val="00563722"/>
    <w:rsid w:val="00564653"/>
    <w:rsid w:val="00567F2C"/>
    <w:rsid w:val="00571547"/>
    <w:rsid w:val="005724FA"/>
    <w:rsid w:val="0057300A"/>
    <w:rsid w:val="0057595C"/>
    <w:rsid w:val="00575F6E"/>
    <w:rsid w:val="0057798B"/>
    <w:rsid w:val="005805FB"/>
    <w:rsid w:val="00587814"/>
    <w:rsid w:val="00590695"/>
    <w:rsid w:val="00591369"/>
    <w:rsid w:val="005922A2"/>
    <w:rsid w:val="00592661"/>
    <w:rsid w:val="0059282E"/>
    <w:rsid w:val="00592C4C"/>
    <w:rsid w:val="00593D91"/>
    <w:rsid w:val="00596000"/>
    <w:rsid w:val="00596EE0"/>
    <w:rsid w:val="005977AC"/>
    <w:rsid w:val="005A2F06"/>
    <w:rsid w:val="005A3898"/>
    <w:rsid w:val="005A6092"/>
    <w:rsid w:val="005B009F"/>
    <w:rsid w:val="005B1B3E"/>
    <w:rsid w:val="005B252E"/>
    <w:rsid w:val="005B469A"/>
    <w:rsid w:val="005B70A4"/>
    <w:rsid w:val="005C28B4"/>
    <w:rsid w:val="005C36F2"/>
    <w:rsid w:val="005C3B76"/>
    <w:rsid w:val="005C6AB6"/>
    <w:rsid w:val="005C6D59"/>
    <w:rsid w:val="005D7271"/>
    <w:rsid w:val="005E23A4"/>
    <w:rsid w:val="005E4B92"/>
    <w:rsid w:val="005E5775"/>
    <w:rsid w:val="005E6323"/>
    <w:rsid w:val="005E710F"/>
    <w:rsid w:val="005F2B63"/>
    <w:rsid w:val="005F34CC"/>
    <w:rsid w:val="005F3C6C"/>
    <w:rsid w:val="005F6765"/>
    <w:rsid w:val="005F6F89"/>
    <w:rsid w:val="005F7154"/>
    <w:rsid w:val="00600957"/>
    <w:rsid w:val="006015C7"/>
    <w:rsid w:val="00602670"/>
    <w:rsid w:val="0060285A"/>
    <w:rsid w:val="006033A8"/>
    <w:rsid w:val="006066E0"/>
    <w:rsid w:val="006106DA"/>
    <w:rsid w:val="0061109F"/>
    <w:rsid w:val="00612A3D"/>
    <w:rsid w:val="00615018"/>
    <w:rsid w:val="006152C9"/>
    <w:rsid w:val="00615517"/>
    <w:rsid w:val="006171FB"/>
    <w:rsid w:val="006175E8"/>
    <w:rsid w:val="00624194"/>
    <w:rsid w:val="0062755F"/>
    <w:rsid w:val="006275BC"/>
    <w:rsid w:val="006308CC"/>
    <w:rsid w:val="00630BEC"/>
    <w:rsid w:val="00630CAF"/>
    <w:rsid w:val="006340E3"/>
    <w:rsid w:val="00634291"/>
    <w:rsid w:val="00640F0C"/>
    <w:rsid w:val="00641F57"/>
    <w:rsid w:val="0064412B"/>
    <w:rsid w:val="00645F10"/>
    <w:rsid w:val="00646030"/>
    <w:rsid w:val="006479CE"/>
    <w:rsid w:val="00653209"/>
    <w:rsid w:val="006553A3"/>
    <w:rsid w:val="00657955"/>
    <w:rsid w:val="0066125A"/>
    <w:rsid w:val="00661835"/>
    <w:rsid w:val="00662BF3"/>
    <w:rsid w:val="00662D8C"/>
    <w:rsid w:val="00675855"/>
    <w:rsid w:val="00676B59"/>
    <w:rsid w:val="00680464"/>
    <w:rsid w:val="006807AA"/>
    <w:rsid w:val="00692859"/>
    <w:rsid w:val="006930C8"/>
    <w:rsid w:val="00695274"/>
    <w:rsid w:val="006953D1"/>
    <w:rsid w:val="00695771"/>
    <w:rsid w:val="0069729A"/>
    <w:rsid w:val="00697441"/>
    <w:rsid w:val="00697695"/>
    <w:rsid w:val="00697885"/>
    <w:rsid w:val="006979E1"/>
    <w:rsid w:val="006A1951"/>
    <w:rsid w:val="006A22EE"/>
    <w:rsid w:val="006A22F3"/>
    <w:rsid w:val="006A2F0C"/>
    <w:rsid w:val="006A50E3"/>
    <w:rsid w:val="006A57C9"/>
    <w:rsid w:val="006A6DA4"/>
    <w:rsid w:val="006A6FA6"/>
    <w:rsid w:val="006A7D87"/>
    <w:rsid w:val="006B2137"/>
    <w:rsid w:val="006B316F"/>
    <w:rsid w:val="006B3888"/>
    <w:rsid w:val="006B4FC9"/>
    <w:rsid w:val="006B7331"/>
    <w:rsid w:val="006C27E3"/>
    <w:rsid w:val="006C6F60"/>
    <w:rsid w:val="006D0A16"/>
    <w:rsid w:val="006D7918"/>
    <w:rsid w:val="006E0883"/>
    <w:rsid w:val="006E2A77"/>
    <w:rsid w:val="006E4550"/>
    <w:rsid w:val="006E46EE"/>
    <w:rsid w:val="006E53BA"/>
    <w:rsid w:val="006E6EDC"/>
    <w:rsid w:val="006F48DA"/>
    <w:rsid w:val="006F7BCC"/>
    <w:rsid w:val="00701512"/>
    <w:rsid w:val="00711690"/>
    <w:rsid w:val="007127C2"/>
    <w:rsid w:val="00712B42"/>
    <w:rsid w:val="0071360F"/>
    <w:rsid w:val="007138F9"/>
    <w:rsid w:val="00713B23"/>
    <w:rsid w:val="00713D0C"/>
    <w:rsid w:val="007202AC"/>
    <w:rsid w:val="00720396"/>
    <w:rsid w:val="007220E8"/>
    <w:rsid w:val="00722D32"/>
    <w:rsid w:val="00727742"/>
    <w:rsid w:val="00727CA3"/>
    <w:rsid w:val="0073100C"/>
    <w:rsid w:val="007343A8"/>
    <w:rsid w:val="00737C91"/>
    <w:rsid w:val="00742035"/>
    <w:rsid w:val="007434D5"/>
    <w:rsid w:val="00744BFF"/>
    <w:rsid w:val="00750723"/>
    <w:rsid w:val="007543FF"/>
    <w:rsid w:val="0075495F"/>
    <w:rsid w:val="00762BD5"/>
    <w:rsid w:val="0076398A"/>
    <w:rsid w:val="00763A09"/>
    <w:rsid w:val="007651E4"/>
    <w:rsid w:val="00765CEE"/>
    <w:rsid w:val="00765DD2"/>
    <w:rsid w:val="007669B4"/>
    <w:rsid w:val="0077278F"/>
    <w:rsid w:val="00772F27"/>
    <w:rsid w:val="00774815"/>
    <w:rsid w:val="00775828"/>
    <w:rsid w:val="00775A69"/>
    <w:rsid w:val="0078013B"/>
    <w:rsid w:val="00780252"/>
    <w:rsid w:val="00781745"/>
    <w:rsid w:val="00785F05"/>
    <w:rsid w:val="007910FC"/>
    <w:rsid w:val="00792824"/>
    <w:rsid w:val="00793DC5"/>
    <w:rsid w:val="00795602"/>
    <w:rsid w:val="00795816"/>
    <w:rsid w:val="007A0773"/>
    <w:rsid w:val="007A599D"/>
    <w:rsid w:val="007A7D8E"/>
    <w:rsid w:val="007B0B46"/>
    <w:rsid w:val="007B1122"/>
    <w:rsid w:val="007B1F54"/>
    <w:rsid w:val="007B2966"/>
    <w:rsid w:val="007B63D5"/>
    <w:rsid w:val="007B7AFA"/>
    <w:rsid w:val="007B7B3B"/>
    <w:rsid w:val="007B7D34"/>
    <w:rsid w:val="007C185A"/>
    <w:rsid w:val="007C2264"/>
    <w:rsid w:val="007C282D"/>
    <w:rsid w:val="007C5B3C"/>
    <w:rsid w:val="007C7974"/>
    <w:rsid w:val="007D2C5E"/>
    <w:rsid w:val="007D3346"/>
    <w:rsid w:val="007D7697"/>
    <w:rsid w:val="007D7BAF"/>
    <w:rsid w:val="007F1771"/>
    <w:rsid w:val="007F2707"/>
    <w:rsid w:val="007F3FC0"/>
    <w:rsid w:val="007F5C3E"/>
    <w:rsid w:val="007F7071"/>
    <w:rsid w:val="00800CE1"/>
    <w:rsid w:val="008041C3"/>
    <w:rsid w:val="0080637F"/>
    <w:rsid w:val="00806F4E"/>
    <w:rsid w:val="00806FF4"/>
    <w:rsid w:val="008105A4"/>
    <w:rsid w:val="00810BAA"/>
    <w:rsid w:val="00811E0A"/>
    <w:rsid w:val="00812551"/>
    <w:rsid w:val="008144C7"/>
    <w:rsid w:val="0081495A"/>
    <w:rsid w:val="00815B4B"/>
    <w:rsid w:val="0082249C"/>
    <w:rsid w:val="008245F6"/>
    <w:rsid w:val="008250CA"/>
    <w:rsid w:val="00825772"/>
    <w:rsid w:val="00826719"/>
    <w:rsid w:val="0082773E"/>
    <w:rsid w:val="00830B20"/>
    <w:rsid w:val="00834F2B"/>
    <w:rsid w:val="0083569C"/>
    <w:rsid w:val="00837F5B"/>
    <w:rsid w:val="0084554E"/>
    <w:rsid w:val="00846618"/>
    <w:rsid w:val="00854A09"/>
    <w:rsid w:val="00854C07"/>
    <w:rsid w:val="00856D00"/>
    <w:rsid w:val="00861041"/>
    <w:rsid w:val="00862797"/>
    <w:rsid w:val="008634DA"/>
    <w:rsid w:val="00864DC3"/>
    <w:rsid w:val="0086661A"/>
    <w:rsid w:val="0087173C"/>
    <w:rsid w:val="00872429"/>
    <w:rsid w:val="008753FA"/>
    <w:rsid w:val="00875D27"/>
    <w:rsid w:val="00876830"/>
    <w:rsid w:val="00876BF7"/>
    <w:rsid w:val="00877541"/>
    <w:rsid w:val="008827FD"/>
    <w:rsid w:val="00883FFB"/>
    <w:rsid w:val="00890F6F"/>
    <w:rsid w:val="00893223"/>
    <w:rsid w:val="008941C8"/>
    <w:rsid w:val="008A1A1F"/>
    <w:rsid w:val="008A49A7"/>
    <w:rsid w:val="008A5148"/>
    <w:rsid w:val="008A6D82"/>
    <w:rsid w:val="008B28BC"/>
    <w:rsid w:val="008B431F"/>
    <w:rsid w:val="008B4D06"/>
    <w:rsid w:val="008B5166"/>
    <w:rsid w:val="008C0073"/>
    <w:rsid w:val="008C22FE"/>
    <w:rsid w:val="008C28A4"/>
    <w:rsid w:val="008C28EE"/>
    <w:rsid w:val="008C3978"/>
    <w:rsid w:val="008C7448"/>
    <w:rsid w:val="008D1618"/>
    <w:rsid w:val="008D27F8"/>
    <w:rsid w:val="008D3B2B"/>
    <w:rsid w:val="008D533B"/>
    <w:rsid w:val="008D698B"/>
    <w:rsid w:val="008D7502"/>
    <w:rsid w:val="008E19AA"/>
    <w:rsid w:val="008E62F7"/>
    <w:rsid w:val="008F0334"/>
    <w:rsid w:val="008F0ADD"/>
    <w:rsid w:val="008F1A0D"/>
    <w:rsid w:val="008F2CC2"/>
    <w:rsid w:val="008F789B"/>
    <w:rsid w:val="00901E4D"/>
    <w:rsid w:val="00903F24"/>
    <w:rsid w:val="00905AFB"/>
    <w:rsid w:val="00913043"/>
    <w:rsid w:val="00917713"/>
    <w:rsid w:val="009179FB"/>
    <w:rsid w:val="00922546"/>
    <w:rsid w:val="00922551"/>
    <w:rsid w:val="009235FD"/>
    <w:rsid w:val="0092459D"/>
    <w:rsid w:val="00927938"/>
    <w:rsid w:val="009303A2"/>
    <w:rsid w:val="0093288E"/>
    <w:rsid w:val="00933650"/>
    <w:rsid w:val="009416FF"/>
    <w:rsid w:val="00944785"/>
    <w:rsid w:val="00944A41"/>
    <w:rsid w:val="0094797F"/>
    <w:rsid w:val="00953C74"/>
    <w:rsid w:val="00953EA6"/>
    <w:rsid w:val="009607C1"/>
    <w:rsid w:val="00960C8F"/>
    <w:rsid w:val="0096285D"/>
    <w:rsid w:val="00963A28"/>
    <w:rsid w:val="009665B5"/>
    <w:rsid w:val="00966A68"/>
    <w:rsid w:val="00971ECF"/>
    <w:rsid w:val="00972890"/>
    <w:rsid w:val="00972A88"/>
    <w:rsid w:val="009759A1"/>
    <w:rsid w:val="009769F9"/>
    <w:rsid w:val="009772F6"/>
    <w:rsid w:val="00984AEE"/>
    <w:rsid w:val="0098550E"/>
    <w:rsid w:val="00997CDA"/>
    <w:rsid w:val="009A05EE"/>
    <w:rsid w:val="009A1410"/>
    <w:rsid w:val="009A1F3C"/>
    <w:rsid w:val="009A4918"/>
    <w:rsid w:val="009B1784"/>
    <w:rsid w:val="009B2A22"/>
    <w:rsid w:val="009B3BE8"/>
    <w:rsid w:val="009B4D7F"/>
    <w:rsid w:val="009B6F7B"/>
    <w:rsid w:val="009B71D4"/>
    <w:rsid w:val="009B7D90"/>
    <w:rsid w:val="009C20B4"/>
    <w:rsid w:val="009C2419"/>
    <w:rsid w:val="009C26A4"/>
    <w:rsid w:val="009C2A0A"/>
    <w:rsid w:val="009C2CD9"/>
    <w:rsid w:val="009C443C"/>
    <w:rsid w:val="009C66CE"/>
    <w:rsid w:val="009C67CE"/>
    <w:rsid w:val="009C6CCE"/>
    <w:rsid w:val="009D3036"/>
    <w:rsid w:val="009D3311"/>
    <w:rsid w:val="009D4A57"/>
    <w:rsid w:val="009D6007"/>
    <w:rsid w:val="009D611D"/>
    <w:rsid w:val="009E0720"/>
    <w:rsid w:val="009E137F"/>
    <w:rsid w:val="009E2CC5"/>
    <w:rsid w:val="009E4A12"/>
    <w:rsid w:val="009E7C64"/>
    <w:rsid w:val="009F03EB"/>
    <w:rsid w:val="009F08DD"/>
    <w:rsid w:val="00A0008F"/>
    <w:rsid w:val="00A01AD1"/>
    <w:rsid w:val="00A03205"/>
    <w:rsid w:val="00A04A1E"/>
    <w:rsid w:val="00A0501B"/>
    <w:rsid w:val="00A062FC"/>
    <w:rsid w:val="00A0755C"/>
    <w:rsid w:val="00A11312"/>
    <w:rsid w:val="00A11758"/>
    <w:rsid w:val="00A1475C"/>
    <w:rsid w:val="00A14E50"/>
    <w:rsid w:val="00A25E53"/>
    <w:rsid w:val="00A279D9"/>
    <w:rsid w:val="00A30655"/>
    <w:rsid w:val="00A353EF"/>
    <w:rsid w:val="00A37A2A"/>
    <w:rsid w:val="00A404B9"/>
    <w:rsid w:val="00A40DD2"/>
    <w:rsid w:val="00A451ED"/>
    <w:rsid w:val="00A51F90"/>
    <w:rsid w:val="00A53918"/>
    <w:rsid w:val="00A545D6"/>
    <w:rsid w:val="00A54951"/>
    <w:rsid w:val="00A54AA8"/>
    <w:rsid w:val="00A54F27"/>
    <w:rsid w:val="00A55192"/>
    <w:rsid w:val="00A56F7B"/>
    <w:rsid w:val="00A578E1"/>
    <w:rsid w:val="00A60AE6"/>
    <w:rsid w:val="00A630FA"/>
    <w:rsid w:val="00A66349"/>
    <w:rsid w:val="00A6677E"/>
    <w:rsid w:val="00A66EDB"/>
    <w:rsid w:val="00A70ACE"/>
    <w:rsid w:val="00A761E7"/>
    <w:rsid w:val="00A8226B"/>
    <w:rsid w:val="00A83E76"/>
    <w:rsid w:val="00A858E5"/>
    <w:rsid w:val="00A85EBA"/>
    <w:rsid w:val="00A90720"/>
    <w:rsid w:val="00A91F86"/>
    <w:rsid w:val="00A935AA"/>
    <w:rsid w:val="00A95A03"/>
    <w:rsid w:val="00A96946"/>
    <w:rsid w:val="00A97DF1"/>
    <w:rsid w:val="00AA20B6"/>
    <w:rsid w:val="00AA48AD"/>
    <w:rsid w:val="00AA5168"/>
    <w:rsid w:val="00AA5674"/>
    <w:rsid w:val="00AA5D09"/>
    <w:rsid w:val="00AA7727"/>
    <w:rsid w:val="00AB04B7"/>
    <w:rsid w:val="00AB133C"/>
    <w:rsid w:val="00AB63E3"/>
    <w:rsid w:val="00AB6998"/>
    <w:rsid w:val="00AB6EA4"/>
    <w:rsid w:val="00AC1CE9"/>
    <w:rsid w:val="00AC3FE2"/>
    <w:rsid w:val="00AC52C3"/>
    <w:rsid w:val="00AC73ED"/>
    <w:rsid w:val="00AC7453"/>
    <w:rsid w:val="00AD0321"/>
    <w:rsid w:val="00AD5769"/>
    <w:rsid w:val="00AD5D53"/>
    <w:rsid w:val="00AD6403"/>
    <w:rsid w:val="00AE0FDF"/>
    <w:rsid w:val="00AE155A"/>
    <w:rsid w:val="00AE7B23"/>
    <w:rsid w:val="00AF118F"/>
    <w:rsid w:val="00AF1C58"/>
    <w:rsid w:val="00AF3442"/>
    <w:rsid w:val="00AF3DF9"/>
    <w:rsid w:val="00B02FB1"/>
    <w:rsid w:val="00B04EF8"/>
    <w:rsid w:val="00B0540C"/>
    <w:rsid w:val="00B055E9"/>
    <w:rsid w:val="00B11DFD"/>
    <w:rsid w:val="00B13A7F"/>
    <w:rsid w:val="00B16DD9"/>
    <w:rsid w:val="00B230F0"/>
    <w:rsid w:val="00B2505A"/>
    <w:rsid w:val="00B26C50"/>
    <w:rsid w:val="00B27A5C"/>
    <w:rsid w:val="00B27CFB"/>
    <w:rsid w:val="00B305D3"/>
    <w:rsid w:val="00B3228C"/>
    <w:rsid w:val="00B34EF0"/>
    <w:rsid w:val="00B3514B"/>
    <w:rsid w:val="00B37332"/>
    <w:rsid w:val="00B3753C"/>
    <w:rsid w:val="00B37DC7"/>
    <w:rsid w:val="00B404FA"/>
    <w:rsid w:val="00B40FC8"/>
    <w:rsid w:val="00B4478C"/>
    <w:rsid w:val="00B4795C"/>
    <w:rsid w:val="00B501B7"/>
    <w:rsid w:val="00B50304"/>
    <w:rsid w:val="00B5031C"/>
    <w:rsid w:val="00B5197E"/>
    <w:rsid w:val="00B525C0"/>
    <w:rsid w:val="00B575E0"/>
    <w:rsid w:val="00B606BB"/>
    <w:rsid w:val="00B60AD0"/>
    <w:rsid w:val="00B62011"/>
    <w:rsid w:val="00B62E2D"/>
    <w:rsid w:val="00B62FE4"/>
    <w:rsid w:val="00B6693F"/>
    <w:rsid w:val="00B67B8A"/>
    <w:rsid w:val="00B81056"/>
    <w:rsid w:val="00B8362D"/>
    <w:rsid w:val="00B84857"/>
    <w:rsid w:val="00B851FB"/>
    <w:rsid w:val="00B852D4"/>
    <w:rsid w:val="00B91546"/>
    <w:rsid w:val="00B9353C"/>
    <w:rsid w:val="00B93A85"/>
    <w:rsid w:val="00B94DD8"/>
    <w:rsid w:val="00B96177"/>
    <w:rsid w:val="00B96B4E"/>
    <w:rsid w:val="00BA06A2"/>
    <w:rsid w:val="00BA0861"/>
    <w:rsid w:val="00BA43BB"/>
    <w:rsid w:val="00BA448D"/>
    <w:rsid w:val="00BA6758"/>
    <w:rsid w:val="00BB2BBA"/>
    <w:rsid w:val="00BB30D4"/>
    <w:rsid w:val="00BB42E5"/>
    <w:rsid w:val="00BC0676"/>
    <w:rsid w:val="00BC0955"/>
    <w:rsid w:val="00BC0B85"/>
    <w:rsid w:val="00BC5CA7"/>
    <w:rsid w:val="00BD18B9"/>
    <w:rsid w:val="00BD1AC8"/>
    <w:rsid w:val="00BD3FC2"/>
    <w:rsid w:val="00BD45DE"/>
    <w:rsid w:val="00BD6FD1"/>
    <w:rsid w:val="00BE1509"/>
    <w:rsid w:val="00BE1629"/>
    <w:rsid w:val="00BE22E5"/>
    <w:rsid w:val="00BE4BFE"/>
    <w:rsid w:val="00BE7AB8"/>
    <w:rsid w:val="00BF06C8"/>
    <w:rsid w:val="00BF2BB4"/>
    <w:rsid w:val="00BF2DE0"/>
    <w:rsid w:val="00BF2DEA"/>
    <w:rsid w:val="00BF33E1"/>
    <w:rsid w:val="00BF5C04"/>
    <w:rsid w:val="00BF6975"/>
    <w:rsid w:val="00BF6E15"/>
    <w:rsid w:val="00C00FBE"/>
    <w:rsid w:val="00C02F8F"/>
    <w:rsid w:val="00C03A96"/>
    <w:rsid w:val="00C03AF2"/>
    <w:rsid w:val="00C05D3E"/>
    <w:rsid w:val="00C07A69"/>
    <w:rsid w:val="00C1116B"/>
    <w:rsid w:val="00C128CB"/>
    <w:rsid w:val="00C13A69"/>
    <w:rsid w:val="00C154D3"/>
    <w:rsid w:val="00C21445"/>
    <w:rsid w:val="00C22A8D"/>
    <w:rsid w:val="00C22B1D"/>
    <w:rsid w:val="00C23536"/>
    <w:rsid w:val="00C23B89"/>
    <w:rsid w:val="00C2413E"/>
    <w:rsid w:val="00C272A5"/>
    <w:rsid w:val="00C27C67"/>
    <w:rsid w:val="00C32D17"/>
    <w:rsid w:val="00C34AA6"/>
    <w:rsid w:val="00C36140"/>
    <w:rsid w:val="00C369E2"/>
    <w:rsid w:val="00C40C29"/>
    <w:rsid w:val="00C434A0"/>
    <w:rsid w:val="00C50EDA"/>
    <w:rsid w:val="00C5588D"/>
    <w:rsid w:val="00C55E6E"/>
    <w:rsid w:val="00C5612F"/>
    <w:rsid w:val="00C57273"/>
    <w:rsid w:val="00C61889"/>
    <w:rsid w:val="00C6299C"/>
    <w:rsid w:val="00C63662"/>
    <w:rsid w:val="00C70336"/>
    <w:rsid w:val="00C70992"/>
    <w:rsid w:val="00C730F1"/>
    <w:rsid w:val="00C731B5"/>
    <w:rsid w:val="00C74A68"/>
    <w:rsid w:val="00C7764A"/>
    <w:rsid w:val="00C91B70"/>
    <w:rsid w:val="00C9232A"/>
    <w:rsid w:val="00C92B58"/>
    <w:rsid w:val="00C96171"/>
    <w:rsid w:val="00C96CA0"/>
    <w:rsid w:val="00C97FE7"/>
    <w:rsid w:val="00CA39D8"/>
    <w:rsid w:val="00CA6211"/>
    <w:rsid w:val="00CA74EF"/>
    <w:rsid w:val="00CB0085"/>
    <w:rsid w:val="00CB2573"/>
    <w:rsid w:val="00CB4267"/>
    <w:rsid w:val="00CB45C4"/>
    <w:rsid w:val="00CB6CE2"/>
    <w:rsid w:val="00CC02A2"/>
    <w:rsid w:val="00CC0EEB"/>
    <w:rsid w:val="00CC103F"/>
    <w:rsid w:val="00CC201A"/>
    <w:rsid w:val="00CC2434"/>
    <w:rsid w:val="00CD0546"/>
    <w:rsid w:val="00CD142F"/>
    <w:rsid w:val="00CD18C0"/>
    <w:rsid w:val="00CD7024"/>
    <w:rsid w:val="00CE1E68"/>
    <w:rsid w:val="00CE3CAF"/>
    <w:rsid w:val="00CF214A"/>
    <w:rsid w:val="00CF31A1"/>
    <w:rsid w:val="00CF3959"/>
    <w:rsid w:val="00CF4CDD"/>
    <w:rsid w:val="00CF5CAA"/>
    <w:rsid w:val="00CF6D5A"/>
    <w:rsid w:val="00CF753B"/>
    <w:rsid w:val="00D0025E"/>
    <w:rsid w:val="00D017C8"/>
    <w:rsid w:val="00D028C4"/>
    <w:rsid w:val="00D06A8F"/>
    <w:rsid w:val="00D10E4D"/>
    <w:rsid w:val="00D122CB"/>
    <w:rsid w:val="00D12437"/>
    <w:rsid w:val="00D14031"/>
    <w:rsid w:val="00D20ACD"/>
    <w:rsid w:val="00D2116A"/>
    <w:rsid w:val="00D21E32"/>
    <w:rsid w:val="00D22A29"/>
    <w:rsid w:val="00D232F3"/>
    <w:rsid w:val="00D23E96"/>
    <w:rsid w:val="00D24434"/>
    <w:rsid w:val="00D247B4"/>
    <w:rsid w:val="00D264BC"/>
    <w:rsid w:val="00D318CB"/>
    <w:rsid w:val="00D37136"/>
    <w:rsid w:val="00D448FA"/>
    <w:rsid w:val="00D4786A"/>
    <w:rsid w:val="00D47CCA"/>
    <w:rsid w:val="00D517A5"/>
    <w:rsid w:val="00D52B9B"/>
    <w:rsid w:val="00D5324E"/>
    <w:rsid w:val="00D568B2"/>
    <w:rsid w:val="00D57823"/>
    <w:rsid w:val="00D62335"/>
    <w:rsid w:val="00D66481"/>
    <w:rsid w:val="00D67CD4"/>
    <w:rsid w:val="00D72A26"/>
    <w:rsid w:val="00D73621"/>
    <w:rsid w:val="00D738F8"/>
    <w:rsid w:val="00D77120"/>
    <w:rsid w:val="00D77CCD"/>
    <w:rsid w:val="00D8173D"/>
    <w:rsid w:val="00D828C7"/>
    <w:rsid w:val="00D8290D"/>
    <w:rsid w:val="00D83B07"/>
    <w:rsid w:val="00D92E11"/>
    <w:rsid w:val="00D96A1C"/>
    <w:rsid w:val="00D97E6D"/>
    <w:rsid w:val="00DB41EB"/>
    <w:rsid w:val="00DB56B0"/>
    <w:rsid w:val="00DC0436"/>
    <w:rsid w:val="00DC21BA"/>
    <w:rsid w:val="00DD1F08"/>
    <w:rsid w:val="00DD6959"/>
    <w:rsid w:val="00DD7A15"/>
    <w:rsid w:val="00DE1C47"/>
    <w:rsid w:val="00DE4757"/>
    <w:rsid w:val="00DE575E"/>
    <w:rsid w:val="00DE5D1B"/>
    <w:rsid w:val="00DF0ED1"/>
    <w:rsid w:val="00DF2D23"/>
    <w:rsid w:val="00DF4A1D"/>
    <w:rsid w:val="00DF72C1"/>
    <w:rsid w:val="00E11E5F"/>
    <w:rsid w:val="00E12C4E"/>
    <w:rsid w:val="00E1516B"/>
    <w:rsid w:val="00E17C35"/>
    <w:rsid w:val="00E21136"/>
    <w:rsid w:val="00E21F70"/>
    <w:rsid w:val="00E252CE"/>
    <w:rsid w:val="00E2570F"/>
    <w:rsid w:val="00E25AF6"/>
    <w:rsid w:val="00E3291B"/>
    <w:rsid w:val="00E34E74"/>
    <w:rsid w:val="00E36E86"/>
    <w:rsid w:val="00E411D5"/>
    <w:rsid w:val="00E427F3"/>
    <w:rsid w:val="00E43216"/>
    <w:rsid w:val="00E52AF3"/>
    <w:rsid w:val="00E5382A"/>
    <w:rsid w:val="00E62EA4"/>
    <w:rsid w:val="00E6328D"/>
    <w:rsid w:val="00E63C91"/>
    <w:rsid w:val="00E6514E"/>
    <w:rsid w:val="00E6607E"/>
    <w:rsid w:val="00E664DB"/>
    <w:rsid w:val="00E67E22"/>
    <w:rsid w:val="00E77ED1"/>
    <w:rsid w:val="00E77F8D"/>
    <w:rsid w:val="00E848E8"/>
    <w:rsid w:val="00E84F8B"/>
    <w:rsid w:val="00E85B86"/>
    <w:rsid w:val="00E95B20"/>
    <w:rsid w:val="00E966B3"/>
    <w:rsid w:val="00EA0EAA"/>
    <w:rsid w:val="00EA3AC2"/>
    <w:rsid w:val="00EA3DA7"/>
    <w:rsid w:val="00EA4265"/>
    <w:rsid w:val="00EA756F"/>
    <w:rsid w:val="00EA7949"/>
    <w:rsid w:val="00EB0A14"/>
    <w:rsid w:val="00EB2C46"/>
    <w:rsid w:val="00EB3DF9"/>
    <w:rsid w:val="00EB54D8"/>
    <w:rsid w:val="00EB6C4A"/>
    <w:rsid w:val="00EC09BF"/>
    <w:rsid w:val="00EC280C"/>
    <w:rsid w:val="00EC3774"/>
    <w:rsid w:val="00EC421D"/>
    <w:rsid w:val="00EC4F79"/>
    <w:rsid w:val="00EC5B84"/>
    <w:rsid w:val="00EC6678"/>
    <w:rsid w:val="00EC72BF"/>
    <w:rsid w:val="00ED05F3"/>
    <w:rsid w:val="00ED351F"/>
    <w:rsid w:val="00ED5B6C"/>
    <w:rsid w:val="00EE0047"/>
    <w:rsid w:val="00EE14CF"/>
    <w:rsid w:val="00EF0ED2"/>
    <w:rsid w:val="00EF27D0"/>
    <w:rsid w:val="00EF2FBC"/>
    <w:rsid w:val="00EF35EA"/>
    <w:rsid w:val="00EF3F79"/>
    <w:rsid w:val="00EF5101"/>
    <w:rsid w:val="00EF59E1"/>
    <w:rsid w:val="00EF6C3E"/>
    <w:rsid w:val="00F0083D"/>
    <w:rsid w:val="00F00E25"/>
    <w:rsid w:val="00F010EA"/>
    <w:rsid w:val="00F03C74"/>
    <w:rsid w:val="00F0752E"/>
    <w:rsid w:val="00F11200"/>
    <w:rsid w:val="00F118FC"/>
    <w:rsid w:val="00F1267A"/>
    <w:rsid w:val="00F135C7"/>
    <w:rsid w:val="00F14E54"/>
    <w:rsid w:val="00F163D5"/>
    <w:rsid w:val="00F178E4"/>
    <w:rsid w:val="00F1798A"/>
    <w:rsid w:val="00F22738"/>
    <w:rsid w:val="00F22EE6"/>
    <w:rsid w:val="00F24714"/>
    <w:rsid w:val="00F26633"/>
    <w:rsid w:val="00F274B7"/>
    <w:rsid w:val="00F3070B"/>
    <w:rsid w:val="00F3281F"/>
    <w:rsid w:val="00F33709"/>
    <w:rsid w:val="00F33F60"/>
    <w:rsid w:val="00F37838"/>
    <w:rsid w:val="00F40F02"/>
    <w:rsid w:val="00F42874"/>
    <w:rsid w:val="00F4554B"/>
    <w:rsid w:val="00F46F60"/>
    <w:rsid w:val="00F46FDD"/>
    <w:rsid w:val="00F47293"/>
    <w:rsid w:val="00F516BE"/>
    <w:rsid w:val="00F51859"/>
    <w:rsid w:val="00F522B9"/>
    <w:rsid w:val="00F55604"/>
    <w:rsid w:val="00F60031"/>
    <w:rsid w:val="00F6190B"/>
    <w:rsid w:val="00F635C8"/>
    <w:rsid w:val="00F645F1"/>
    <w:rsid w:val="00F67B5E"/>
    <w:rsid w:val="00F67EE6"/>
    <w:rsid w:val="00F75337"/>
    <w:rsid w:val="00F80BFA"/>
    <w:rsid w:val="00F81432"/>
    <w:rsid w:val="00F83A10"/>
    <w:rsid w:val="00F84E17"/>
    <w:rsid w:val="00F86DEA"/>
    <w:rsid w:val="00F8754D"/>
    <w:rsid w:val="00F879B0"/>
    <w:rsid w:val="00F92C32"/>
    <w:rsid w:val="00F92F1F"/>
    <w:rsid w:val="00F9348F"/>
    <w:rsid w:val="00F937EE"/>
    <w:rsid w:val="00F9599C"/>
    <w:rsid w:val="00F974BE"/>
    <w:rsid w:val="00FA4610"/>
    <w:rsid w:val="00FA5354"/>
    <w:rsid w:val="00FA7BDB"/>
    <w:rsid w:val="00FB1DDA"/>
    <w:rsid w:val="00FB20A9"/>
    <w:rsid w:val="00FB27C9"/>
    <w:rsid w:val="00FB36ED"/>
    <w:rsid w:val="00FB4B92"/>
    <w:rsid w:val="00FB5418"/>
    <w:rsid w:val="00FC0135"/>
    <w:rsid w:val="00FC2A7C"/>
    <w:rsid w:val="00FC434E"/>
    <w:rsid w:val="00FC4915"/>
    <w:rsid w:val="00FC49C1"/>
    <w:rsid w:val="00FC6EA0"/>
    <w:rsid w:val="00FD269B"/>
    <w:rsid w:val="00FD58CB"/>
    <w:rsid w:val="00FD5EE0"/>
    <w:rsid w:val="00FD6669"/>
    <w:rsid w:val="00FD6939"/>
    <w:rsid w:val="00FD7024"/>
    <w:rsid w:val="00FD7AFD"/>
    <w:rsid w:val="00FD7E83"/>
    <w:rsid w:val="00FE063D"/>
    <w:rsid w:val="00FE0F11"/>
    <w:rsid w:val="00FE1453"/>
    <w:rsid w:val="00FE2A2D"/>
    <w:rsid w:val="00FE43B9"/>
    <w:rsid w:val="00FE5ACC"/>
    <w:rsid w:val="00FE743C"/>
    <w:rsid w:val="00FF375D"/>
    <w:rsid w:val="00FF6E64"/>
    <w:rsid w:val="00FF7A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A8F22"/>
  <w15:docId w15:val="{33231341-6BA1-400E-835D-56979C5F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1A2898"/>
    <w:rPr>
      <w:rFonts w:ascii="Times New Roman" w:eastAsia="Times New Roman" w:hAnsi="Times New Roman"/>
      <w:sz w:val="24"/>
      <w:lang w:eastAsia="hu-HU"/>
    </w:rPr>
  </w:style>
  <w:style w:type="paragraph" w:styleId="Cmsor1">
    <w:name w:val="heading 1"/>
    <w:aliases w:val="H1,(Chapter),Fejezet,left I2,h1,L1,l1,fejezetcim,buta nev,(Alt+1),Okean1,Okean Címsor 1"/>
    <w:basedOn w:val="Norml"/>
    <w:next w:val="Norml"/>
    <w:link w:val="Cmsor1Char1"/>
    <w:qFormat/>
    <w:rsid w:val="00E84F8B"/>
    <w:pPr>
      <w:keepNext/>
      <w:numPr>
        <w:numId w:val="9"/>
      </w:numPr>
      <w:outlineLvl w:val="0"/>
    </w:pPr>
    <w:rPr>
      <w:rFonts w:ascii="Calibri" w:eastAsia="Calibri" w:hAnsi="Calibri"/>
      <w:b/>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E84F8B"/>
    <w:pPr>
      <w:keepNext/>
      <w:numPr>
        <w:ilvl w:val="1"/>
        <w:numId w:val="9"/>
      </w:numPr>
      <w:outlineLvl w:val="1"/>
    </w:pPr>
    <w:rPr>
      <w:kern w:val="16"/>
    </w:rPr>
  </w:style>
  <w:style w:type="paragraph" w:styleId="Cmsor3">
    <w:name w:val="heading 3"/>
    <w:basedOn w:val="Norml"/>
    <w:next w:val="Norml"/>
    <w:link w:val="Cmsor3Char"/>
    <w:semiHidden/>
    <w:unhideWhenUsed/>
    <w:qFormat/>
    <w:locked/>
    <w:rsid w:val="00511815"/>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aliases w:val="Okean4"/>
    <w:basedOn w:val="Norml"/>
    <w:next w:val="Norml"/>
    <w:link w:val="Cmsor4Char"/>
    <w:qFormat/>
    <w:rsid w:val="00E84F8B"/>
    <w:pPr>
      <w:keepNext/>
      <w:numPr>
        <w:ilvl w:val="3"/>
        <w:numId w:val="9"/>
      </w:numPr>
      <w:spacing w:line="360" w:lineRule="auto"/>
      <w:outlineLvl w:val="3"/>
    </w:pPr>
    <w:rPr>
      <w:b/>
    </w:rPr>
  </w:style>
  <w:style w:type="paragraph" w:styleId="Cmsor5">
    <w:name w:val="heading 5"/>
    <w:basedOn w:val="Norml"/>
    <w:next w:val="Norml"/>
    <w:link w:val="Cmsor5Char"/>
    <w:semiHidden/>
    <w:unhideWhenUsed/>
    <w:qFormat/>
    <w:locked/>
    <w:rsid w:val="00D264BC"/>
    <w:pPr>
      <w:keepNext/>
      <w:keepLines/>
      <w:spacing w:before="40"/>
      <w:outlineLvl w:val="4"/>
    </w:pPr>
    <w:rPr>
      <w:rFonts w:asciiTheme="majorHAnsi" w:eastAsiaTheme="majorEastAsia" w:hAnsiTheme="majorHAnsi" w:cstheme="majorBidi"/>
      <w:color w:val="365F91" w:themeColor="accent1" w:themeShade="BF"/>
    </w:rPr>
  </w:style>
  <w:style w:type="paragraph" w:styleId="Cmsor8">
    <w:name w:val="heading 8"/>
    <w:basedOn w:val="Norml"/>
    <w:next w:val="Norml"/>
    <w:link w:val="Cmsor8Char"/>
    <w:semiHidden/>
    <w:unhideWhenUsed/>
    <w:qFormat/>
    <w:locked/>
    <w:rsid w:val="0004246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H1 Char,(Chapter) Char,Fejezet Char,left I2 Char,h1 Char,L1 Char,l1 Char,fejezetcim Char,buta nev Char,(Alt+1) Char,Okean1 Char,Okean Címsor 1 Char"/>
    <w:link w:val="Cmsor1"/>
    <w:locked/>
    <w:rsid w:val="00E84F8B"/>
    <w:rPr>
      <w:b/>
      <w:sz w:val="24"/>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link w:val="Cmsor2"/>
    <w:locked/>
    <w:rsid w:val="00E84F8B"/>
    <w:rPr>
      <w:rFonts w:ascii="Times New Roman" w:eastAsia="Times New Roman" w:hAnsi="Times New Roman"/>
      <w:kern w:val="16"/>
      <w:sz w:val="24"/>
      <w:lang w:eastAsia="hu-HU"/>
    </w:rPr>
  </w:style>
  <w:style w:type="character" w:customStyle="1" w:styleId="Cmsor4Char">
    <w:name w:val="Címsor 4 Char"/>
    <w:aliases w:val="Okean4 Char"/>
    <w:link w:val="Cmsor4"/>
    <w:locked/>
    <w:rsid w:val="00E84F8B"/>
    <w:rPr>
      <w:rFonts w:ascii="Times New Roman" w:eastAsia="Times New Roman" w:hAnsi="Times New Roman"/>
      <w:b/>
      <w:sz w:val="24"/>
      <w:lang w:eastAsia="hu-HU"/>
    </w:rPr>
  </w:style>
  <w:style w:type="character" w:customStyle="1" w:styleId="Cmsor1Char">
    <w:name w:val="Címsor 1 Char"/>
    <w:uiPriority w:val="99"/>
    <w:rsid w:val="00E84F8B"/>
    <w:rPr>
      <w:rFonts w:ascii="Cambria" w:hAnsi="Cambria"/>
      <w:b/>
      <w:color w:val="365F91"/>
      <w:sz w:val="28"/>
      <w:lang w:eastAsia="hu-HU"/>
    </w:rPr>
  </w:style>
  <w:style w:type="paragraph" w:customStyle="1" w:styleId="BodyText21">
    <w:name w:val="Body Text 21"/>
    <w:basedOn w:val="Norml"/>
    <w:uiPriority w:val="99"/>
    <w:rsid w:val="00E84F8B"/>
    <w:pPr>
      <w:tabs>
        <w:tab w:val="left" w:pos="851"/>
      </w:tabs>
      <w:ind w:left="284"/>
      <w:jc w:val="both"/>
    </w:pPr>
  </w:style>
  <w:style w:type="paragraph" w:styleId="Szvegtrzsbehzssal2">
    <w:name w:val="Body Text Indent 2"/>
    <w:basedOn w:val="Norml"/>
    <w:link w:val="Szvegtrzsbehzssal2Char"/>
    <w:uiPriority w:val="99"/>
    <w:rsid w:val="00E84F8B"/>
    <w:pPr>
      <w:tabs>
        <w:tab w:val="left" w:pos="540"/>
      </w:tabs>
      <w:ind w:left="540" w:hanging="180"/>
      <w:jc w:val="both"/>
    </w:pPr>
  </w:style>
  <w:style w:type="character" w:customStyle="1" w:styleId="Szvegtrzsbehzssal2Char">
    <w:name w:val="Szövegtörzs behúzással 2 Char"/>
    <w:link w:val="Szvegtrzsbehzssal2"/>
    <w:uiPriority w:val="99"/>
    <w:locked/>
    <w:rsid w:val="00E84F8B"/>
    <w:rPr>
      <w:rFonts w:ascii="Times New Roman" w:hAnsi="Times New Roman"/>
      <w:sz w:val="20"/>
      <w:lang w:eastAsia="hu-HU"/>
    </w:rPr>
  </w:style>
  <w:style w:type="paragraph" w:styleId="Szvegtrzs2">
    <w:name w:val="Body Text 2"/>
    <w:basedOn w:val="Norml"/>
    <w:link w:val="Szvegtrzs2Char"/>
    <w:uiPriority w:val="99"/>
    <w:rsid w:val="00E84F8B"/>
    <w:pPr>
      <w:tabs>
        <w:tab w:val="left" w:pos="1985"/>
      </w:tabs>
      <w:jc w:val="both"/>
    </w:pPr>
  </w:style>
  <w:style w:type="character" w:customStyle="1" w:styleId="Szvegtrzs2Char">
    <w:name w:val="Szövegtörzs 2 Char"/>
    <w:link w:val="Szvegtrzs2"/>
    <w:uiPriority w:val="99"/>
    <w:locked/>
    <w:rsid w:val="00E84F8B"/>
    <w:rPr>
      <w:rFonts w:ascii="Times New Roman" w:hAnsi="Times New Roman"/>
      <w:sz w:val="20"/>
      <w:lang w:eastAsia="hu-HU"/>
    </w:rPr>
  </w:style>
  <w:style w:type="paragraph" w:styleId="lfej">
    <w:name w:val="header"/>
    <w:aliases w:val="Header1,ƒl?fej"/>
    <w:basedOn w:val="Norml"/>
    <w:link w:val="lfejChar"/>
    <w:uiPriority w:val="99"/>
    <w:rsid w:val="00E84F8B"/>
    <w:pPr>
      <w:tabs>
        <w:tab w:val="center" w:pos="4536"/>
        <w:tab w:val="right" w:pos="9072"/>
      </w:tabs>
    </w:pPr>
  </w:style>
  <w:style w:type="character" w:customStyle="1" w:styleId="lfejChar">
    <w:name w:val="Élőfej Char"/>
    <w:aliases w:val="Header1 Char,ƒl?fej Char"/>
    <w:link w:val="lfej"/>
    <w:uiPriority w:val="99"/>
    <w:locked/>
    <w:rsid w:val="00E84F8B"/>
    <w:rPr>
      <w:rFonts w:ascii="Times New Roman" w:hAnsi="Times New Roman"/>
      <w:sz w:val="20"/>
      <w:lang w:eastAsia="hu-HU"/>
    </w:rPr>
  </w:style>
  <w:style w:type="paragraph" w:styleId="llb">
    <w:name w:val="footer"/>
    <w:aliases w:val="Footer1"/>
    <w:basedOn w:val="Norml"/>
    <w:link w:val="llbChar"/>
    <w:uiPriority w:val="99"/>
    <w:rsid w:val="00E84F8B"/>
    <w:pPr>
      <w:tabs>
        <w:tab w:val="center" w:pos="4536"/>
        <w:tab w:val="right" w:pos="9072"/>
      </w:tabs>
    </w:pPr>
  </w:style>
  <w:style w:type="character" w:customStyle="1" w:styleId="llbChar">
    <w:name w:val="Élőláb Char"/>
    <w:aliases w:val="Footer1 Char"/>
    <w:link w:val="llb"/>
    <w:uiPriority w:val="99"/>
    <w:locked/>
    <w:rsid w:val="00E84F8B"/>
    <w:rPr>
      <w:rFonts w:ascii="Times New Roman" w:hAnsi="Times New Roman"/>
      <w:sz w:val="20"/>
      <w:lang w:eastAsia="hu-HU"/>
    </w:rPr>
  </w:style>
  <w:style w:type="character" w:styleId="Lbjegyzet-hivatkozs">
    <w:name w:val="footnote reference"/>
    <w:aliases w:val="Footnote symbol,BVI fnr,Times 10 Point,Exposant 3 Point,Footnote Reference Number, Exposant 3 Point,Footnote,Voetnootverwijzing,Lábjegyzet-hivatkozás1"/>
    <w:uiPriority w:val="99"/>
    <w:rsid w:val="00E84F8B"/>
    <w:rPr>
      <w:rFonts w:cs="Times New Roman"/>
      <w:vertAlign w:val="superscript"/>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E84F8B"/>
    <w:rPr>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uiPriority w:val="99"/>
    <w:rsid w:val="0045626F"/>
    <w:rPr>
      <w:rFonts w:ascii="Times New Roman" w:eastAsia="Times New Roman" w:hAnsi="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link w:val="Lbjegyzetszveg"/>
    <w:uiPriority w:val="99"/>
    <w:locked/>
    <w:rsid w:val="00E84F8B"/>
    <w:rPr>
      <w:rFonts w:ascii="Times New Roman" w:hAnsi="Times New Roman"/>
      <w:sz w:val="20"/>
      <w:lang w:eastAsia="hu-HU"/>
    </w:rPr>
  </w:style>
  <w:style w:type="paragraph" w:customStyle="1" w:styleId="DefinitionTerm">
    <w:name w:val="Definition Term"/>
    <w:basedOn w:val="Norml"/>
    <w:next w:val="Norml"/>
    <w:uiPriority w:val="99"/>
    <w:rsid w:val="00E84F8B"/>
  </w:style>
  <w:style w:type="paragraph" w:customStyle="1" w:styleId="H4">
    <w:name w:val="H4"/>
    <w:basedOn w:val="Norml"/>
    <w:next w:val="Norml"/>
    <w:uiPriority w:val="99"/>
    <w:rsid w:val="00E84F8B"/>
    <w:pPr>
      <w:keepNext/>
      <w:spacing w:before="100" w:after="100"/>
      <w:outlineLvl w:val="4"/>
    </w:pPr>
    <w:rPr>
      <w:b/>
    </w:rPr>
  </w:style>
  <w:style w:type="paragraph" w:customStyle="1" w:styleId="standard">
    <w:name w:val="standard"/>
    <w:basedOn w:val="Norml"/>
    <w:uiPriority w:val="99"/>
    <w:rsid w:val="00E84F8B"/>
    <w:rPr>
      <w:rFonts w:ascii="&amp;#39" w:hAnsi="&amp;#39"/>
      <w:szCs w:val="24"/>
    </w:rPr>
  </w:style>
  <w:style w:type="paragraph" w:customStyle="1" w:styleId="text-3mezera">
    <w:name w:val="text - 3 mezera"/>
    <w:basedOn w:val="Norml"/>
    <w:uiPriority w:val="99"/>
    <w:rsid w:val="00E84F8B"/>
    <w:pPr>
      <w:spacing w:before="60" w:line="240" w:lineRule="exact"/>
      <w:jc w:val="both"/>
    </w:pPr>
    <w:rPr>
      <w:rFonts w:ascii="Arial" w:hAnsi="Arial"/>
      <w:lang w:val="cs-CZ"/>
    </w:rPr>
  </w:style>
  <w:style w:type="paragraph" w:customStyle="1" w:styleId="felsorolas3">
    <w:name w:val="felsorolas_3"/>
    <w:basedOn w:val="Norml"/>
    <w:uiPriority w:val="99"/>
    <w:rsid w:val="00E84F8B"/>
    <w:pPr>
      <w:tabs>
        <w:tab w:val="left" w:pos="1276"/>
      </w:tabs>
      <w:spacing w:before="120" w:line="360" w:lineRule="auto"/>
      <w:jc w:val="both"/>
    </w:pPr>
    <w:rPr>
      <w:rFonts w:ascii="Arial" w:hAnsi="Arial"/>
    </w:rPr>
  </w:style>
  <w:style w:type="paragraph" w:styleId="Alcm">
    <w:name w:val="Subtitle"/>
    <w:basedOn w:val="Norml"/>
    <w:link w:val="AlcmChar"/>
    <w:uiPriority w:val="99"/>
    <w:qFormat/>
    <w:rsid w:val="00E84F8B"/>
    <w:pPr>
      <w:jc w:val="center"/>
    </w:pPr>
    <w:rPr>
      <w:b/>
      <w:sz w:val="28"/>
      <w:lang w:eastAsia="zh-CN"/>
    </w:rPr>
  </w:style>
  <w:style w:type="character" w:customStyle="1" w:styleId="AlcmChar">
    <w:name w:val="Alcím Char"/>
    <w:link w:val="Alcm"/>
    <w:uiPriority w:val="99"/>
    <w:locked/>
    <w:rsid w:val="00E84F8B"/>
    <w:rPr>
      <w:rFonts w:ascii="Times New Roman" w:hAnsi="Times New Roman"/>
      <w:b/>
      <w:sz w:val="20"/>
      <w:lang w:eastAsia="zh-CN"/>
    </w:rPr>
  </w:style>
  <w:style w:type="paragraph" w:customStyle="1" w:styleId="OkeanBehuzas">
    <w:name w:val="Okean_Behuzas"/>
    <w:basedOn w:val="Szvegtrzs3"/>
    <w:uiPriority w:val="99"/>
    <w:rsid w:val="00E84F8B"/>
    <w:pPr>
      <w:spacing w:after="60" w:line="360" w:lineRule="exact"/>
      <w:ind w:left="567"/>
      <w:jc w:val="both"/>
    </w:pPr>
    <w:rPr>
      <w:rFonts w:ascii="Arial" w:hAnsi="Arial" w:cs="Arial"/>
      <w:sz w:val="22"/>
      <w:szCs w:val="24"/>
    </w:rPr>
  </w:style>
  <w:style w:type="paragraph" w:customStyle="1" w:styleId="Szvegtrzs21">
    <w:name w:val="Szövegtörzs 21"/>
    <w:basedOn w:val="Norml"/>
    <w:rsid w:val="00E84F8B"/>
    <w:pPr>
      <w:spacing w:line="360" w:lineRule="auto"/>
      <w:jc w:val="both"/>
    </w:pPr>
    <w:rPr>
      <w:i/>
      <w:smallCaps/>
      <w:spacing w:val="4"/>
    </w:rPr>
  </w:style>
  <w:style w:type="character" w:customStyle="1" w:styleId="apple-converted-space">
    <w:name w:val="apple-converted-space"/>
    <w:uiPriority w:val="99"/>
    <w:rsid w:val="00E84F8B"/>
  </w:style>
  <w:style w:type="paragraph" w:styleId="Szvegtrzs3">
    <w:name w:val="Body Text 3"/>
    <w:basedOn w:val="Norml"/>
    <w:link w:val="Szvegtrzs3Char"/>
    <w:uiPriority w:val="99"/>
    <w:semiHidden/>
    <w:rsid w:val="00E84F8B"/>
    <w:pPr>
      <w:spacing w:after="120"/>
    </w:pPr>
    <w:rPr>
      <w:sz w:val="16"/>
      <w:szCs w:val="16"/>
    </w:rPr>
  </w:style>
  <w:style w:type="character" w:customStyle="1" w:styleId="Szvegtrzs3Char">
    <w:name w:val="Szövegtörzs 3 Char"/>
    <w:link w:val="Szvegtrzs3"/>
    <w:uiPriority w:val="99"/>
    <w:semiHidden/>
    <w:locked/>
    <w:rsid w:val="00E84F8B"/>
    <w:rPr>
      <w:rFonts w:ascii="Times New Roman" w:hAnsi="Times New Roman"/>
      <w:sz w:val="16"/>
      <w:lang w:eastAsia="hu-HU"/>
    </w:rPr>
  </w:style>
  <w:style w:type="paragraph" w:styleId="Szvegtrzs">
    <w:name w:val="Body Text"/>
    <w:basedOn w:val="Norml"/>
    <w:link w:val="SzvegtrzsChar"/>
    <w:uiPriority w:val="99"/>
    <w:semiHidden/>
    <w:rsid w:val="00E84F8B"/>
    <w:pPr>
      <w:spacing w:after="120"/>
    </w:pPr>
  </w:style>
  <w:style w:type="character" w:customStyle="1" w:styleId="SzvegtrzsChar">
    <w:name w:val="Szövegtörzs Char"/>
    <w:link w:val="Szvegtrzs"/>
    <w:uiPriority w:val="99"/>
    <w:semiHidden/>
    <w:locked/>
    <w:rsid w:val="00E84F8B"/>
    <w:rPr>
      <w:rFonts w:ascii="Times New Roman" w:hAnsi="Times New Roman"/>
      <w:sz w:val="20"/>
      <w:lang w:eastAsia="hu-HU"/>
    </w:rPr>
  </w:style>
  <w:style w:type="paragraph" w:customStyle="1" w:styleId="Stlus1">
    <w:name w:val="Stílus1"/>
    <w:basedOn w:val="Norml"/>
    <w:uiPriority w:val="99"/>
    <w:rsid w:val="00E84F8B"/>
    <w:pPr>
      <w:suppressAutoHyphens/>
      <w:spacing w:line="230" w:lineRule="auto"/>
      <w:ind w:left="1020" w:right="284" w:hanging="340"/>
      <w:jc w:val="both"/>
    </w:pPr>
    <w:rPr>
      <w:rFonts w:ascii="Arial" w:hAnsi="Arial"/>
      <w:noProof/>
    </w:rPr>
  </w:style>
  <w:style w:type="paragraph" w:styleId="TJ1">
    <w:name w:val="toc 1"/>
    <w:basedOn w:val="Norml"/>
    <w:next w:val="Norml"/>
    <w:autoRedefine/>
    <w:uiPriority w:val="39"/>
    <w:rsid w:val="000C5766"/>
    <w:pPr>
      <w:tabs>
        <w:tab w:val="left" w:pos="440"/>
        <w:tab w:val="right" w:leader="dot" w:pos="9060"/>
      </w:tabs>
      <w:spacing w:after="200" w:line="276" w:lineRule="auto"/>
    </w:pPr>
    <w:rPr>
      <w:rFonts w:eastAsia="Calibri"/>
      <w:b/>
      <w:noProof/>
      <w:sz w:val="22"/>
      <w:szCs w:val="22"/>
      <w:lang w:eastAsia="en-US"/>
    </w:rPr>
  </w:style>
  <w:style w:type="paragraph" w:styleId="TJ2">
    <w:name w:val="toc 2"/>
    <w:basedOn w:val="Norml"/>
    <w:next w:val="Norml"/>
    <w:autoRedefine/>
    <w:uiPriority w:val="39"/>
    <w:rsid w:val="00E84F8B"/>
    <w:pPr>
      <w:spacing w:after="200" w:line="276" w:lineRule="auto"/>
      <w:ind w:left="220"/>
    </w:pPr>
    <w:rPr>
      <w:rFonts w:ascii="Calibri" w:eastAsia="Calibri" w:hAnsi="Calibri"/>
      <w:sz w:val="22"/>
      <w:szCs w:val="22"/>
      <w:lang w:eastAsia="en-US"/>
    </w:rPr>
  </w:style>
  <w:style w:type="character" w:styleId="Hiperhivatkozs">
    <w:name w:val="Hyperlink"/>
    <w:uiPriority w:val="99"/>
    <w:rsid w:val="00E84F8B"/>
    <w:rPr>
      <w:rFonts w:cs="Times New Roman"/>
      <w:color w:val="0000FF"/>
      <w:u w:val="single"/>
    </w:rPr>
  </w:style>
  <w:style w:type="paragraph" w:styleId="NormlWeb">
    <w:name w:val="Normal (Web)"/>
    <w:basedOn w:val="Norml"/>
    <w:uiPriority w:val="99"/>
    <w:rsid w:val="00E84F8B"/>
    <w:pPr>
      <w:spacing w:before="100" w:beforeAutospacing="1" w:after="100" w:afterAutospacing="1"/>
    </w:pPr>
    <w:rPr>
      <w:color w:val="000000"/>
      <w:szCs w:val="24"/>
    </w:rPr>
  </w:style>
  <w:style w:type="character" w:styleId="Oldalszm">
    <w:name w:val="page number"/>
    <w:uiPriority w:val="99"/>
    <w:rsid w:val="00E84F8B"/>
    <w:rPr>
      <w:rFonts w:cs="Times New Roman"/>
    </w:rPr>
  </w:style>
  <w:style w:type="paragraph" w:customStyle="1" w:styleId="ColorfulList-Accent11">
    <w:name w:val="Colorful List - Accent 11"/>
    <w:basedOn w:val="Norml"/>
    <w:uiPriority w:val="34"/>
    <w:qFormat/>
    <w:rsid w:val="00E84F8B"/>
    <w:pPr>
      <w:widowControl w:val="0"/>
      <w:adjustRightInd w:val="0"/>
      <w:spacing w:line="360" w:lineRule="atLeast"/>
      <w:ind w:left="708"/>
      <w:jc w:val="both"/>
      <w:textAlignment w:val="baseline"/>
    </w:pPr>
    <w:rPr>
      <w:sz w:val="20"/>
    </w:rPr>
  </w:style>
  <w:style w:type="paragraph" w:styleId="Cm">
    <w:name w:val="Title"/>
    <w:basedOn w:val="Norml"/>
    <w:link w:val="CmChar"/>
    <w:uiPriority w:val="99"/>
    <w:qFormat/>
    <w:rsid w:val="00E84F8B"/>
    <w:pPr>
      <w:tabs>
        <w:tab w:val="left" w:pos="284"/>
      </w:tabs>
      <w:spacing w:line="480" w:lineRule="auto"/>
      <w:ind w:left="709" w:hanging="709"/>
      <w:jc w:val="center"/>
    </w:pPr>
    <w:rPr>
      <w:b/>
      <w:kern w:val="16"/>
      <w:sz w:val="32"/>
      <w:u w:val="single"/>
    </w:rPr>
  </w:style>
  <w:style w:type="character" w:customStyle="1" w:styleId="CmChar">
    <w:name w:val="Cím Char"/>
    <w:link w:val="Cm"/>
    <w:uiPriority w:val="99"/>
    <w:locked/>
    <w:rsid w:val="00E84F8B"/>
    <w:rPr>
      <w:rFonts w:ascii="Times New Roman" w:hAnsi="Times New Roman"/>
      <w:b/>
      <w:kern w:val="16"/>
      <w:sz w:val="20"/>
      <w:u w:val="single"/>
      <w:lang w:eastAsia="hu-HU"/>
    </w:rPr>
  </w:style>
  <w:style w:type="paragraph" w:customStyle="1" w:styleId="Stlus3">
    <w:name w:val="Stílus3"/>
    <w:basedOn w:val="Norml"/>
    <w:uiPriority w:val="99"/>
    <w:rsid w:val="00E84F8B"/>
    <w:pPr>
      <w:tabs>
        <w:tab w:val="num" w:pos="1080"/>
      </w:tabs>
      <w:ind w:left="864" w:hanging="504"/>
    </w:pPr>
    <w:rPr>
      <w:szCs w:val="24"/>
    </w:rPr>
  </w:style>
  <w:style w:type="paragraph" w:customStyle="1" w:styleId="ListParagraph1">
    <w:name w:val="List Paragraph1"/>
    <w:basedOn w:val="Norml"/>
    <w:uiPriority w:val="99"/>
    <w:rsid w:val="00E84F8B"/>
    <w:pPr>
      <w:spacing w:after="200" w:line="276" w:lineRule="auto"/>
      <w:ind w:left="720"/>
    </w:pPr>
    <w:rPr>
      <w:rFonts w:ascii="Calibri" w:eastAsia="Calibri" w:hAnsi="Calibri"/>
      <w:sz w:val="22"/>
      <w:szCs w:val="22"/>
      <w:lang w:val="en-US" w:eastAsia="en-US"/>
    </w:rPr>
  </w:style>
  <w:style w:type="paragraph" w:styleId="Buborkszveg">
    <w:name w:val="Balloon Text"/>
    <w:basedOn w:val="Norml"/>
    <w:link w:val="BuborkszvegChar"/>
    <w:uiPriority w:val="99"/>
    <w:semiHidden/>
    <w:rsid w:val="00E84F8B"/>
    <w:rPr>
      <w:rFonts w:ascii="Tahoma" w:hAnsi="Tahoma"/>
      <w:sz w:val="16"/>
      <w:szCs w:val="16"/>
    </w:rPr>
  </w:style>
  <w:style w:type="character" w:customStyle="1" w:styleId="BuborkszvegChar">
    <w:name w:val="Buborékszöveg Char"/>
    <w:link w:val="Buborkszveg"/>
    <w:uiPriority w:val="99"/>
    <w:semiHidden/>
    <w:locked/>
    <w:rsid w:val="00E84F8B"/>
    <w:rPr>
      <w:rFonts w:ascii="Tahoma" w:hAnsi="Tahoma"/>
      <w:sz w:val="16"/>
      <w:lang w:eastAsia="hu-HU"/>
    </w:rPr>
  </w:style>
  <w:style w:type="character" w:styleId="Jegyzethivatkozs">
    <w:name w:val="annotation reference"/>
    <w:uiPriority w:val="99"/>
    <w:rsid w:val="0092459D"/>
    <w:rPr>
      <w:rFonts w:cs="Times New Roman"/>
      <w:sz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Jegyzetszöveg Char3 Char,Char Char Char"/>
    <w:basedOn w:val="Norml"/>
    <w:link w:val="JegyzetszvegChar"/>
    <w:uiPriority w:val="99"/>
    <w:rsid w:val="0092459D"/>
    <w:rPr>
      <w:sz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link w:val="Jegyzetszveg"/>
    <w:uiPriority w:val="99"/>
    <w:locked/>
    <w:rsid w:val="0078013B"/>
    <w:rPr>
      <w:rFonts w:ascii="Times New Roman" w:hAnsi="Times New Roman"/>
    </w:rPr>
  </w:style>
  <w:style w:type="paragraph" w:styleId="Megjegyzstrgya">
    <w:name w:val="annotation subject"/>
    <w:basedOn w:val="Jegyzetszveg"/>
    <w:next w:val="Jegyzetszveg"/>
    <w:link w:val="MegjegyzstrgyaChar"/>
    <w:uiPriority w:val="99"/>
    <w:semiHidden/>
    <w:rsid w:val="0078013B"/>
    <w:rPr>
      <w:b/>
      <w:bCs/>
    </w:rPr>
  </w:style>
  <w:style w:type="character" w:customStyle="1" w:styleId="MegjegyzstrgyaChar">
    <w:name w:val="Megjegyzés tárgya Char"/>
    <w:link w:val="Megjegyzstrgya"/>
    <w:uiPriority w:val="99"/>
    <w:semiHidden/>
    <w:locked/>
    <w:rsid w:val="0078013B"/>
    <w:rPr>
      <w:rFonts w:ascii="Times New Roman" w:hAnsi="Times New Roman"/>
      <w:b/>
    </w:rPr>
  </w:style>
  <w:style w:type="paragraph" w:styleId="TJ3">
    <w:name w:val="toc 3"/>
    <w:basedOn w:val="Norml"/>
    <w:next w:val="Norml"/>
    <w:autoRedefine/>
    <w:uiPriority w:val="39"/>
    <w:rsid w:val="002A2A29"/>
    <w:pPr>
      <w:ind w:left="480"/>
    </w:pPr>
  </w:style>
  <w:style w:type="table" w:styleId="Rcsostblzat">
    <w:name w:val="Table Grid"/>
    <w:basedOn w:val="Normltblzat"/>
    <w:uiPriority w:val="99"/>
    <w:rsid w:val="0063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4C77FF"/>
    <w:rPr>
      <w:rFonts w:ascii="Times New Roman" w:eastAsia="Times New Roman" w:hAnsi="Times New Roman"/>
      <w:sz w:val="24"/>
      <w:lang w:eastAsia="hu-HU"/>
    </w:rPr>
  </w:style>
  <w:style w:type="paragraph" w:customStyle="1" w:styleId="Default">
    <w:name w:val="Default"/>
    <w:rsid w:val="00073AC7"/>
    <w:pPr>
      <w:autoSpaceDE w:val="0"/>
      <w:autoSpaceDN w:val="0"/>
      <w:adjustRightInd w:val="0"/>
    </w:pPr>
    <w:rPr>
      <w:rFonts w:ascii="Bookman Old Style" w:hAnsi="Bookman Old Style" w:cs="Bookman Old Style"/>
      <w:color w:val="000000"/>
      <w:sz w:val="24"/>
      <w:szCs w:val="24"/>
      <w:lang w:eastAsia="hu-HU"/>
    </w:rPr>
  </w:style>
  <w:style w:type="paragraph" w:customStyle="1" w:styleId="ColorfulList-Accent12">
    <w:name w:val="Colorful List - Accent 12"/>
    <w:basedOn w:val="Norml"/>
    <w:uiPriority w:val="34"/>
    <w:qFormat/>
    <w:rsid w:val="007651E4"/>
    <w:pPr>
      <w:ind w:left="720"/>
      <w:contextualSpacing/>
    </w:pPr>
  </w:style>
  <w:style w:type="character" w:styleId="Kiemels2">
    <w:name w:val="Strong"/>
    <w:uiPriority w:val="99"/>
    <w:qFormat/>
    <w:rsid w:val="00D8173D"/>
    <w:rPr>
      <w:rFonts w:cs="Times New Roman"/>
      <w:b/>
    </w:rPr>
  </w:style>
  <w:style w:type="paragraph" w:styleId="Szvegtrzsbehzssal">
    <w:name w:val="Body Text Indent"/>
    <w:basedOn w:val="Norml"/>
    <w:link w:val="SzvegtrzsbehzssalChar"/>
    <w:uiPriority w:val="99"/>
    <w:semiHidden/>
    <w:rsid w:val="006A50E3"/>
    <w:pPr>
      <w:spacing w:after="120"/>
      <w:ind w:left="283"/>
    </w:pPr>
  </w:style>
  <w:style w:type="character" w:customStyle="1" w:styleId="SzvegtrzsbehzssalChar">
    <w:name w:val="Szövegtörzs behúzással Char"/>
    <w:link w:val="Szvegtrzsbehzssal"/>
    <w:uiPriority w:val="99"/>
    <w:semiHidden/>
    <w:locked/>
    <w:rsid w:val="006A50E3"/>
    <w:rPr>
      <w:rFonts w:ascii="Times New Roman" w:hAnsi="Times New Roman" w:cs="Times New Roman"/>
      <w:sz w:val="24"/>
      <w:lang w:val="hu-HU" w:eastAsia="hu-HU"/>
    </w:rPr>
  </w:style>
  <w:style w:type="paragraph" w:customStyle="1" w:styleId="Sznesrnykols1jellszn1">
    <w:name w:val="Színes árnyékolás – 1. jelölőszín1"/>
    <w:hidden/>
    <w:uiPriority w:val="71"/>
    <w:rsid w:val="00E95B20"/>
    <w:rPr>
      <w:rFonts w:ascii="Times New Roman" w:eastAsia="Times New Roman" w:hAnsi="Times New Roman"/>
      <w:sz w:val="24"/>
      <w:lang w:eastAsia="hu-HU"/>
    </w:rPr>
  </w:style>
  <w:style w:type="paragraph" w:customStyle="1" w:styleId="Szneslista1jellszn2">
    <w:name w:val="Színes lista – 1. jelölőszín2"/>
    <w:basedOn w:val="Norml"/>
    <w:uiPriority w:val="99"/>
    <w:qFormat/>
    <w:rsid w:val="009C2A0A"/>
    <w:pPr>
      <w:spacing w:before="120" w:after="120" w:line="240" w:lineRule="exact"/>
      <w:ind w:left="720" w:hanging="357"/>
      <w:contextualSpacing/>
    </w:pPr>
    <w:rPr>
      <w:rFonts w:ascii="Arial" w:eastAsia="Calibri" w:hAnsi="Arial"/>
      <w:sz w:val="22"/>
      <w:szCs w:val="22"/>
      <w:lang w:eastAsia="en-US"/>
    </w:rPr>
  </w:style>
  <w:style w:type="paragraph" w:customStyle="1" w:styleId="Szneslista1jellszn1">
    <w:name w:val="Színes lista – 1. jelölőszín1"/>
    <w:basedOn w:val="Norml"/>
    <w:qFormat/>
    <w:rsid w:val="00496DA6"/>
    <w:pPr>
      <w:ind w:left="720"/>
      <w:contextualSpacing/>
    </w:pPr>
    <w:rPr>
      <w:szCs w:val="24"/>
    </w:rPr>
  </w:style>
  <w:style w:type="paragraph" w:customStyle="1" w:styleId="Listaszerbekezds1">
    <w:name w:val="Listaszerű bekezdés1"/>
    <w:basedOn w:val="Norml"/>
    <w:qFormat/>
    <w:rsid w:val="00317D06"/>
    <w:pPr>
      <w:ind w:left="720"/>
      <w:contextualSpacing/>
    </w:pPr>
  </w:style>
  <w:style w:type="paragraph" w:customStyle="1" w:styleId="ColorfulShading-Accent12">
    <w:name w:val="Colorful Shading - Accent 12"/>
    <w:hidden/>
    <w:uiPriority w:val="71"/>
    <w:rsid w:val="001D2EBD"/>
    <w:rPr>
      <w:rFonts w:ascii="Times New Roman" w:eastAsia="Times New Roman" w:hAnsi="Times New Roman"/>
      <w:sz w:val="24"/>
      <w:lang w:eastAsia="hu-HU"/>
    </w:rPr>
  </w:style>
  <w:style w:type="paragraph" w:styleId="Vltozat">
    <w:name w:val="Revision"/>
    <w:hidden/>
    <w:uiPriority w:val="71"/>
    <w:rsid w:val="00692859"/>
    <w:rPr>
      <w:rFonts w:ascii="Times New Roman" w:eastAsia="Times New Roman" w:hAnsi="Times New Roman"/>
      <w:sz w:val="24"/>
      <w:lang w:eastAsia="hu-HU"/>
    </w:rPr>
  </w:style>
  <w:style w:type="paragraph" w:styleId="Listaszerbekezds">
    <w:name w:val="List Paragraph"/>
    <w:basedOn w:val="Norml"/>
    <w:link w:val="ListaszerbekezdsChar"/>
    <w:uiPriority w:val="99"/>
    <w:qFormat/>
    <w:rsid w:val="00B26C50"/>
    <w:pPr>
      <w:ind w:left="720"/>
      <w:contextualSpacing/>
    </w:pPr>
  </w:style>
  <w:style w:type="character" w:customStyle="1" w:styleId="HeaderChar1">
    <w:name w:val="Header Char1"/>
    <w:aliases w:val="Header1 Char2,ƒl?fej Char1"/>
    <w:uiPriority w:val="99"/>
    <w:locked/>
    <w:rsid w:val="00397CAB"/>
    <w:rPr>
      <w:sz w:val="24"/>
      <w:lang w:val="hu-HU" w:eastAsia="hu-HU"/>
    </w:rPr>
  </w:style>
  <w:style w:type="paragraph" w:styleId="Felsorols5">
    <w:name w:val="List Bullet 5"/>
    <w:basedOn w:val="Norml"/>
    <w:autoRedefine/>
    <w:rsid w:val="004C3E09"/>
    <w:pPr>
      <w:numPr>
        <w:numId w:val="12"/>
      </w:numPr>
    </w:pPr>
    <w:rPr>
      <w:szCs w:val="24"/>
    </w:rPr>
  </w:style>
  <w:style w:type="paragraph" w:customStyle="1" w:styleId="OkeanFelsorolas">
    <w:name w:val="Okean_Felsorolas"/>
    <w:basedOn w:val="Norml"/>
    <w:uiPriority w:val="99"/>
    <w:rsid w:val="009D4A57"/>
    <w:pPr>
      <w:numPr>
        <w:numId w:val="13"/>
      </w:numPr>
      <w:spacing w:before="120"/>
      <w:jc w:val="both"/>
    </w:pPr>
    <w:rPr>
      <w:rFonts w:cs="Arial"/>
      <w:color w:val="000000"/>
    </w:rPr>
  </w:style>
  <w:style w:type="paragraph" w:customStyle="1" w:styleId="StyleHeading310pt">
    <w:name w:val="Style Heading 3 + 10 pt"/>
    <w:basedOn w:val="Cmsor3"/>
    <w:rsid w:val="00511815"/>
    <w:pPr>
      <w:keepLines w:val="0"/>
      <w:spacing w:before="240" w:after="120" w:line="280" w:lineRule="atLeast"/>
    </w:pPr>
    <w:rPr>
      <w:rFonts w:ascii="Arial" w:eastAsia="Times New Roman" w:hAnsi="Arial" w:cs="Arial"/>
      <w:bCs w:val="0"/>
      <w:color w:val="auto"/>
      <w:sz w:val="20"/>
      <w:szCs w:val="26"/>
      <w:lang w:val="en-GB" w:eastAsia="en-US"/>
    </w:rPr>
  </w:style>
  <w:style w:type="paragraph" w:customStyle="1" w:styleId="Listaszerbekezds2">
    <w:name w:val="Listaszerű bekezdés2"/>
    <w:basedOn w:val="Norml"/>
    <w:uiPriority w:val="34"/>
    <w:qFormat/>
    <w:rsid w:val="00511815"/>
    <w:pPr>
      <w:suppressAutoHyphens/>
      <w:ind w:left="708"/>
    </w:pPr>
    <w:rPr>
      <w:szCs w:val="24"/>
      <w:lang w:eastAsia="ar-SA"/>
    </w:rPr>
  </w:style>
  <w:style w:type="character" w:customStyle="1" w:styleId="Cmsor3Char">
    <w:name w:val="Címsor 3 Char"/>
    <w:basedOn w:val="Bekezdsalapbettpusa"/>
    <w:link w:val="Cmsor3"/>
    <w:semiHidden/>
    <w:rsid w:val="00511815"/>
    <w:rPr>
      <w:rFonts w:asciiTheme="majorHAnsi" w:eastAsiaTheme="majorEastAsia" w:hAnsiTheme="majorHAnsi" w:cstheme="majorBidi"/>
      <w:b/>
      <w:bCs/>
      <w:color w:val="4F81BD" w:themeColor="accent1"/>
      <w:sz w:val="24"/>
      <w:lang w:eastAsia="hu-HU"/>
    </w:rPr>
  </w:style>
  <w:style w:type="paragraph" w:customStyle="1" w:styleId="Stlus2">
    <w:name w:val="Stílus2"/>
    <w:basedOn w:val="Norml"/>
    <w:link w:val="Stlus2Char"/>
    <w:uiPriority w:val="99"/>
    <w:rsid w:val="006930C8"/>
    <w:pPr>
      <w:tabs>
        <w:tab w:val="num" w:pos="0"/>
        <w:tab w:val="num" w:pos="108"/>
      </w:tabs>
      <w:ind w:left="108" w:hanging="432"/>
    </w:pPr>
    <w:rPr>
      <w:szCs w:val="24"/>
    </w:rPr>
  </w:style>
  <w:style w:type="character" w:customStyle="1" w:styleId="Stlus2Char">
    <w:name w:val="Stílus2 Char"/>
    <w:link w:val="Stlus2"/>
    <w:uiPriority w:val="99"/>
    <w:locked/>
    <w:rsid w:val="006930C8"/>
    <w:rPr>
      <w:rFonts w:ascii="Times New Roman" w:eastAsia="Times New Roman" w:hAnsi="Times New Roman"/>
      <w:sz w:val="24"/>
      <w:szCs w:val="24"/>
      <w:lang w:eastAsia="hu-HU"/>
    </w:rPr>
  </w:style>
  <w:style w:type="character" w:customStyle="1" w:styleId="ListaszerbekezdsChar">
    <w:name w:val="Listaszerű bekezdés Char"/>
    <w:basedOn w:val="Bekezdsalapbettpusa"/>
    <w:link w:val="Listaszerbekezds"/>
    <w:uiPriority w:val="99"/>
    <w:locked/>
    <w:rsid w:val="0024482A"/>
    <w:rPr>
      <w:rFonts w:ascii="Times New Roman" w:eastAsia="Times New Roman" w:hAnsi="Times New Roman"/>
      <w:sz w:val="24"/>
      <w:lang w:eastAsia="hu-HU"/>
    </w:rPr>
  </w:style>
  <w:style w:type="character" w:customStyle="1" w:styleId="Cmsor5Char">
    <w:name w:val="Címsor 5 Char"/>
    <w:basedOn w:val="Bekezdsalapbettpusa"/>
    <w:link w:val="Cmsor5"/>
    <w:semiHidden/>
    <w:rsid w:val="00D264BC"/>
    <w:rPr>
      <w:rFonts w:asciiTheme="majorHAnsi" w:eastAsiaTheme="majorEastAsia" w:hAnsiTheme="majorHAnsi" w:cstheme="majorBidi"/>
      <w:color w:val="365F91" w:themeColor="accent1" w:themeShade="BF"/>
      <w:sz w:val="24"/>
      <w:lang w:eastAsia="hu-HU"/>
    </w:rPr>
  </w:style>
  <w:style w:type="character" w:customStyle="1" w:styleId="Cmsor8Char">
    <w:name w:val="Címsor 8 Char"/>
    <w:basedOn w:val="Bekezdsalapbettpusa"/>
    <w:link w:val="Cmsor8"/>
    <w:semiHidden/>
    <w:rsid w:val="0004246E"/>
    <w:rPr>
      <w:rFonts w:asciiTheme="majorHAnsi" w:eastAsiaTheme="majorEastAsia" w:hAnsiTheme="majorHAnsi" w:cstheme="majorBidi"/>
      <w:color w:val="272727" w:themeColor="text1" w:themeTint="D8"/>
      <w:sz w:val="21"/>
      <w:szCs w:val="21"/>
      <w:lang w:eastAsia="hu-HU"/>
    </w:rPr>
  </w:style>
  <w:style w:type="paragraph" w:customStyle="1" w:styleId="Norml13pt">
    <w:name w:val="Normál + 13 pt"/>
    <w:aliases w:val="Félkövér,Nagybetűs"/>
    <w:basedOn w:val="Norml"/>
    <w:uiPriority w:val="99"/>
    <w:rsid w:val="0004246E"/>
    <w:pPr>
      <w:keepNext/>
      <w:keepLines/>
      <w:jc w:val="center"/>
    </w:pPr>
    <w:rPr>
      <w:b/>
      <w:bCs/>
      <w: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89852">
      <w:bodyDiv w:val="1"/>
      <w:marLeft w:val="0"/>
      <w:marRight w:val="0"/>
      <w:marTop w:val="0"/>
      <w:marBottom w:val="0"/>
      <w:divBdr>
        <w:top w:val="none" w:sz="0" w:space="0" w:color="auto"/>
        <w:left w:val="none" w:sz="0" w:space="0" w:color="auto"/>
        <w:bottom w:val="none" w:sz="0" w:space="0" w:color="auto"/>
        <w:right w:val="none" w:sz="0" w:space="0" w:color="auto"/>
      </w:divBdr>
      <w:divsChild>
        <w:div w:id="1290479954">
          <w:marLeft w:val="0"/>
          <w:marRight w:val="0"/>
          <w:marTop w:val="0"/>
          <w:marBottom w:val="0"/>
          <w:divBdr>
            <w:top w:val="none" w:sz="0" w:space="0" w:color="auto"/>
            <w:left w:val="none" w:sz="0" w:space="0" w:color="auto"/>
            <w:bottom w:val="none" w:sz="0" w:space="0" w:color="auto"/>
            <w:right w:val="none" w:sz="0" w:space="0" w:color="auto"/>
          </w:divBdr>
        </w:div>
      </w:divsChild>
    </w:div>
    <w:div w:id="1504861108">
      <w:bodyDiv w:val="1"/>
      <w:marLeft w:val="0"/>
      <w:marRight w:val="0"/>
      <w:marTop w:val="0"/>
      <w:marBottom w:val="0"/>
      <w:divBdr>
        <w:top w:val="none" w:sz="0" w:space="0" w:color="auto"/>
        <w:left w:val="none" w:sz="0" w:space="0" w:color="auto"/>
        <w:bottom w:val="none" w:sz="0" w:space="0" w:color="auto"/>
        <w:right w:val="none" w:sz="0" w:space="0" w:color="auto"/>
      </w:divBdr>
    </w:div>
    <w:div w:id="1821657381">
      <w:bodyDiv w:val="1"/>
      <w:marLeft w:val="0"/>
      <w:marRight w:val="0"/>
      <w:marTop w:val="0"/>
      <w:marBottom w:val="0"/>
      <w:divBdr>
        <w:top w:val="none" w:sz="0" w:space="0" w:color="auto"/>
        <w:left w:val="none" w:sz="0" w:space="0" w:color="auto"/>
        <w:bottom w:val="none" w:sz="0" w:space="0" w:color="auto"/>
        <w:right w:val="none" w:sz="0" w:space="0" w:color="auto"/>
      </w:divBdr>
    </w:div>
    <w:div w:id="1974486060">
      <w:marLeft w:val="0"/>
      <w:marRight w:val="0"/>
      <w:marTop w:val="0"/>
      <w:marBottom w:val="0"/>
      <w:divBdr>
        <w:top w:val="none" w:sz="0" w:space="0" w:color="auto"/>
        <w:left w:val="none" w:sz="0" w:space="0" w:color="auto"/>
        <w:bottom w:val="none" w:sz="0" w:space="0" w:color="auto"/>
        <w:right w:val="none" w:sz="0" w:space="0" w:color="auto"/>
      </w:divBdr>
    </w:div>
    <w:div w:id="1974486063">
      <w:marLeft w:val="0"/>
      <w:marRight w:val="0"/>
      <w:marTop w:val="0"/>
      <w:marBottom w:val="0"/>
      <w:divBdr>
        <w:top w:val="none" w:sz="0" w:space="0" w:color="auto"/>
        <w:left w:val="none" w:sz="0" w:space="0" w:color="auto"/>
        <w:bottom w:val="none" w:sz="0" w:space="0" w:color="auto"/>
        <w:right w:val="none" w:sz="0" w:space="0" w:color="auto"/>
      </w:divBdr>
    </w:div>
    <w:div w:id="1974486065">
      <w:marLeft w:val="0"/>
      <w:marRight w:val="0"/>
      <w:marTop w:val="0"/>
      <w:marBottom w:val="0"/>
      <w:divBdr>
        <w:top w:val="none" w:sz="0" w:space="0" w:color="auto"/>
        <w:left w:val="none" w:sz="0" w:space="0" w:color="auto"/>
        <w:bottom w:val="none" w:sz="0" w:space="0" w:color="auto"/>
        <w:right w:val="none" w:sz="0" w:space="0" w:color="auto"/>
      </w:divBdr>
    </w:div>
    <w:div w:id="1974486066">
      <w:marLeft w:val="0"/>
      <w:marRight w:val="0"/>
      <w:marTop w:val="0"/>
      <w:marBottom w:val="0"/>
      <w:divBdr>
        <w:top w:val="none" w:sz="0" w:space="0" w:color="auto"/>
        <w:left w:val="none" w:sz="0" w:space="0" w:color="auto"/>
        <w:bottom w:val="none" w:sz="0" w:space="0" w:color="auto"/>
        <w:right w:val="none" w:sz="0" w:space="0" w:color="auto"/>
      </w:divBdr>
    </w:div>
    <w:div w:id="1974486067">
      <w:marLeft w:val="0"/>
      <w:marRight w:val="0"/>
      <w:marTop w:val="0"/>
      <w:marBottom w:val="0"/>
      <w:divBdr>
        <w:top w:val="none" w:sz="0" w:space="0" w:color="auto"/>
        <w:left w:val="none" w:sz="0" w:space="0" w:color="auto"/>
        <w:bottom w:val="none" w:sz="0" w:space="0" w:color="auto"/>
        <w:right w:val="none" w:sz="0" w:space="0" w:color="auto"/>
      </w:divBdr>
      <w:divsChild>
        <w:div w:id="1974486061">
          <w:marLeft w:val="0"/>
          <w:marRight w:val="0"/>
          <w:marTop w:val="0"/>
          <w:marBottom w:val="0"/>
          <w:divBdr>
            <w:top w:val="none" w:sz="0" w:space="0" w:color="auto"/>
            <w:left w:val="none" w:sz="0" w:space="0" w:color="auto"/>
            <w:bottom w:val="none" w:sz="0" w:space="0" w:color="auto"/>
            <w:right w:val="none" w:sz="0" w:space="0" w:color="auto"/>
          </w:divBdr>
          <w:divsChild>
            <w:div w:id="1974486070">
              <w:marLeft w:val="0"/>
              <w:marRight w:val="0"/>
              <w:marTop w:val="0"/>
              <w:marBottom w:val="0"/>
              <w:divBdr>
                <w:top w:val="none" w:sz="0" w:space="0" w:color="auto"/>
                <w:left w:val="none" w:sz="0" w:space="0" w:color="auto"/>
                <w:bottom w:val="none" w:sz="0" w:space="0" w:color="auto"/>
                <w:right w:val="none" w:sz="0" w:space="0" w:color="auto"/>
              </w:divBdr>
              <w:divsChild>
                <w:div w:id="1974486069">
                  <w:marLeft w:val="0"/>
                  <w:marRight w:val="0"/>
                  <w:marTop w:val="0"/>
                  <w:marBottom w:val="0"/>
                  <w:divBdr>
                    <w:top w:val="none" w:sz="0" w:space="0" w:color="auto"/>
                    <w:left w:val="none" w:sz="0" w:space="0" w:color="auto"/>
                    <w:bottom w:val="none" w:sz="0" w:space="0" w:color="auto"/>
                    <w:right w:val="none" w:sz="0" w:space="0" w:color="auto"/>
                  </w:divBdr>
                  <w:divsChild>
                    <w:div w:id="19744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86068">
      <w:marLeft w:val="0"/>
      <w:marRight w:val="0"/>
      <w:marTop w:val="0"/>
      <w:marBottom w:val="0"/>
      <w:divBdr>
        <w:top w:val="none" w:sz="0" w:space="0" w:color="auto"/>
        <w:left w:val="none" w:sz="0" w:space="0" w:color="auto"/>
        <w:bottom w:val="none" w:sz="0" w:space="0" w:color="auto"/>
        <w:right w:val="none" w:sz="0" w:space="0" w:color="auto"/>
      </w:divBdr>
      <w:divsChild>
        <w:div w:id="1974486064">
          <w:marLeft w:val="0"/>
          <w:marRight w:val="0"/>
          <w:marTop w:val="0"/>
          <w:marBottom w:val="0"/>
          <w:divBdr>
            <w:top w:val="none" w:sz="0" w:space="0" w:color="auto"/>
            <w:left w:val="none" w:sz="0" w:space="0" w:color="auto"/>
            <w:bottom w:val="none" w:sz="0" w:space="0" w:color="auto"/>
            <w:right w:val="none" w:sz="0" w:space="0" w:color="auto"/>
          </w:divBdr>
          <w:divsChild>
            <w:div w:id="19744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6071">
      <w:marLeft w:val="0"/>
      <w:marRight w:val="0"/>
      <w:marTop w:val="0"/>
      <w:marBottom w:val="0"/>
      <w:divBdr>
        <w:top w:val="none" w:sz="0" w:space="0" w:color="auto"/>
        <w:left w:val="none" w:sz="0" w:space="0" w:color="auto"/>
        <w:bottom w:val="none" w:sz="0" w:space="0" w:color="auto"/>
        <w:right w:val="none" w:sz="0" w:space="0" w:color="auto"/>
      </w:divBdr>
    </w:div>
    <w:div w:id="1974486072">
      <w:marLeft w:val="0"/>
      <w:marRight w:val="0"/>
      <w:marTop w:val="0"/>
      <w:marBottom w:val="0"/>
      <w:divBdr>
        <w:top w:val="none" w:sz="0" w:space="0" w:color="auto"/>
        <w:left w:val="none" w:sz="0" w:space="0" w:color="auto"/>
        <w:bottom w:val="none" w:sz="0" w:space="0" w:color="auto"/>
        <w:right w:val="none" w:sz="0" w:space="0" w:color="auto"/>
      </w:divBdr>
    </w:div>
    <w:div w:id="2019043698">
      <w:bodyDiv w:val="1"/>
      <w:marLeft w:val="0"/>
      <w:marRight w:val="0"/>
      <w:marTop w:val="0"/>
      <w:marBottom w:val="0"/>
      <w:divBdr>
        <w:top w:val="none" w:sz="0" w:space="0" w:color="auto"/>
        <w:left w:val="none" w:sz="0" w:space="0" w:color="auto"/>
        <w:bottom w:val="none" w:sz="0" w:space="0" w:color="auto"/>
        <w:right w:val="none" w:sz="0" w:space="0" w:color="auto"/>
      </w:divBdr>
    </w:div>
    <w:div w:id="212533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tsz.hu/" TargetMode="External"/><Relationship Id="rId18" Type="http://schemas.openxmlformats.org/officeDocument/2006/relationships/hyperlink" Target="http://www.mbfh.hu/" TargetMode="External"/><Relationship Id="rId3" Type="http://schemas.openxmlformats.org/officeDocument/2006/relationships/styles" Target="styles.xml"/><Relationship Id="rId21" Type="http://schemas.openxmlformats.org/officeDocument/2006/relationships/hyperlink" Target="mailto:info@nhkv.hu" TargetMode="External"/><Relationship Id="rId7" Type="http://schemas.openxmlformats.org/officeDocument/2006/relationships/endnotes" Target="endnotes.xml"/><Relationship Id="rId12" Type="http://schemas.openxmlformats.org/officeDocument/2006/relationships/hyperlink" Target="http://www.antsz.hu/" TargetMode="External"/><Relationship Id="rId17" Type="http://schemas.openxmlformats.org/officeDocument/2006/relationships/hyperlink" Target="mailto:hivatal@mbfh.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glalkoztatas.felugyeleti-foo@ngm.gov.hu" TargetMode="External"/><Relationship Id="rId20" Type="http://schemas.openxmlformats.org/officeDocument/2006/relationships/hyperlink" Target="http://www.munka.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unkavedelmi-foo@ngm.gov.hu" TargetMode="External"/><Relationship Id="rId23" Type="http://schemas.openxmlformats.org/officeDocument/2006/relationships/hyperlink" Target="mailto:ugyfelszolgalat@nhkv.hu" TargetMode="External"/><Relationship Id="rId10" Type="http://schemas.openxmlformats.org/officeDocument/2006/relationships/footer" Target="footer2.xml"/><Relationship Id="rId19" Type="http://schemas.openxmlformats.org/officeDocument/2006/relationships/hyperlink" Target="mailto:ugyfelszolgalat@ngm.gov.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mmf.gov.hu" TargetMode="External"/><Relationship Id="rId22" Type="http://schemas.openxmlformats.org/officeDocument/2006/relationships/hyperlink" Target="mailto:sajto@nhk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DBC6-9380-47A0-B429-442EBFBE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11537</Words>
  <Characters>79609</Characters>
  <Application>Microsoft Office Word</Application>
  <DocSecurity>0</DocSecurity>
  <Lines>663</Lines>
  <Paragraphs>181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AJÁNLATI DOKUMENTÁCIÓ</vt:lpstr>
      <vt:lpstr>AJÁNLATI DOKUMENTÁCIÓ</vt:lpstr>
    </vt:vector>
  </TitlesOfParts>
  <Company>MÁV Zrt.</Company>
  <LinksUpToDate>false</LinksUpToDate>
  <CharactersWithSpaces>90965</CharactersWithSpaces>
  <SharedDoc>false</SharedDoc>
  <HLinks>
    <vt:vector size="102" baseType="variant">
      <vt:variant>
        <vt:i4>2031623</vt:i4>
      </vt:variant>
      <vt:variant>
        <vt:i4>98</vt:i4>
      </vt:variant>
      <vt:variant>
        <vt:i4>0</vt:i4>
      </vt:variant>
      <vt:variant>
        <vt:i4>5</vt:i4>
      </vt:variant>
      <vt:variant>
        <vt:lpwstr/>
      </vt:variant>
      <vt:variant>
        <vt:lpwstr>_Toc392066373</vt:lpwstr>
      </vt:variant>
      <vt:variant>
        <vt:i4>2031622</vt:i4>
      </vt:variant>
      <vt:variant>
        <vt:i4>92</vt:i4>
      </vt:variant>
      <vt:variant>
        <vt:i4>0</vt:i4>
      </vt:variant>
      <vt:variant>
        <vt:i4>5</vt:i4>
      </vt:variant>
      <vt:variant>
        <vt:lpwstr/>
      </vt:variant>
      <vt:variant>
        <vt:lpwstr>_Toc392066372</vt:lpwstr>
      </vt:variant>
      <vt:variant>
        <vt:i4>1966092</vt:i4>
      </vt:variant>
      <vt:variant>
        <vt:i4>86</vt:i4>
      </vt:variant>
      <vt:variant>
        <vt:i4>0</vt:i4>
      </vt:variant>
      <vt:variant>
        <vt:i4>5</vt:i4>
      </vt:variant>
      <vt:variant>
        <vt:lpwstr/>
      </vt:variant>
      <vt:variant>
        <vt:lpwstr>_Toc392066368</vt:lpwstr>
      </vt:variant>
      <vt:variant>
        <vt:i4>1966082</vt:i4>
      </vt:variant>
      <vt:variant>
        <vt:i4>80</vt:i4>
      </vt:variant>
      <vt:variant>
        <vt:i4>0</vt:i4>
      </vt:variant>
      <vt:variant>
        <vt:i4>5</vt:i4>
      </vt:variant>
      <vt:variant>
        <vt:lpwstr/>
      </vt:variant>
      <vt:variant>
        <vt:lpwstr>_Toc392066366</vt:lpwstr>
      </vt:variant>
      <vt:variant>
        <vt:i4>1966081</vt:i4>
      </vt:variant>
      <vt:variant>
        <vt:i4>74</vt:i4>
      </vt:variant>
      <vt:variant>
        <vt:i4>0</vt:i4>
      </vt:variant>
      <vt:variant>
        <vt:i4>5</vt:i4>
      </vt:variant>
      <vt:variant>
        <vt:lpwstr/>
      </vt:variant>
      <vt:variant>
        <vt:lpwstr>_Toc392066365</vt:lpwstr>
      </vt:variant>
      <vt:variant>
        <vt:i4>1966080</vt:i4>
      </vt:variant>
      <vt:variant>
        <vt:i4>68</vt:i4>
      </vt:variant>
      <vt:variant>
        <vt:i4>0</vt:i4>
      </vt:variant>
      <vt:variant>
        <vt:i4>5</vt:i4>
      </vt:variant>
      <vt:variant>
        <vt:lpwstr/>
      </vt:variant>
      <vt:variant>
        <vt:lpwstr>_Toc392066364</vt:lpwstr>
      </vt:variant>
      <vt:variant>
        <vt:i4>1966087</vt:i4>
      </vt:variant>
      <vt:variant>
        <vt:i4>62</vt:i4>
      </vt:variant>
      <vt:variant>
        <vt:i4>0</vt:i4>
      </vt:variant>
      <vt:variant>
        <vt:i4>5</vt:i4>
      </vt:variant>
      <vt:variant>
        <vt:lpwstr/>
      </vt:variant>
      <vt:variant>
        <vt:lpwstr>_Toc392066363</vt:lpwstr>
      </vt:variant>
      <vt:variant>
        <vt:i4>1966084</vt:i4>
      </vt:variant>
      <vt:variant>
        <vt:i4>56</vt:i4>
      </vt:variant>
      <vt:variant>
        <vt:i4>0</vt:i4>
      </vt:variant>
      <vt:variant>
        <vt:i4>5</vt:i4>
      </vt:variant>
      <vt:variant>
        <vt:lpwstr/>
      </vt:variant>
      <vt:variant>
        <vt:lpwstr>_Toc392066360</vt:lpwstr>
      </vt:variant>
      <vt:variant>
        <vt:i4>1900557</vt:i4>
      </vt:variant>
      <vt:variant>
        <vt:i4>50</vt:i4>
      </vt:variant>
      <vt:variant>
        <vt:i4>0</vt:i4>
      </vt:variant>
      <vt:variant>
        <vt:i4>5</vt:i4>
      </vt:variant>
      <vt:variant>
        <vt:lpwstr/>
      </vt:variant>
      <vt:variant>
        <vt:lpwstr>_Toc392066359</vt:lpwstr>
      </vt:variant>
      <vt:variant>
        <vt:i4>1900556</vt:i4>
      </vt:variant>
      <vt:variant>
        <vt:i4>44</vt:i4>
      </vt:variant>
      <vt:variant>
        <vt:i4>0</vt:i4>
      </vt:variant>
      <vt:variant>
        <vt:i4>5</vt:i4>
      </vt:variant>
      <vt:variant>
        <vt:lpwstr/>
      </vt:variant>
      <vt:variant>
        <vt:lpwstr>_Toc392066358</vt:lpwstr>
      </vt:variant>
      <vt:variant>
        <vt:i4>1900547</vt:i4>
      </vt:variant>
      <vt:variant>
        <vt:i4>38</vt:i4>
      </vt:variant>
      <vt:variant>
        <vt:i4>0</vt:i4>
      </vt:variant>
      <vt:variant>
        <vt:i4>5</vt:i4>
      </vt:variant>
      <vt:variant>
        <vt:lpwstr/>
      </vt:variant>
      <vt:variant>
        <vt:lpwstr>_Toc392066357</vt:lpwstr>
      </vt:variant>
      <vt:variant>
        <vt:i4>1900546</vt:i4>
      </vt:variant>
      <vt:variant>
        <vt:i4>32</vt:i4>
      </vt:variant>
      <vt:variant>
        <vt:i4>0</vt:i4>
      </vt:variant>
      <vt:variant>
        <vt:i4>5</vt:i4>
      </vt:variant>
      <vt:variant>
        <vt:lpwstr/>
      </vt:variant>
      <vt:variant>
        <vt:lpwstr>_Toc392066356</vt:lpwstr>
      </vt:variant>
      <vt:variant>
        <vt:i4>1900545</vt:i4>
      </vt:variant>
      <vt:variant>
        <vt:i4>26</vt:i4>
      </vt:variant>
      <vt:variant>
        <vt:i4>0</vt:i4>
      </vt:variant>
      <vt:variant>
        <vt:i4>5</vt:i4>
      </vt:variant>
      <vt:variant>
        <vt:lpwstr/>
      </vt:variant>
      <vt:variant>
        <vt:lpwstr>_Toc392066355</vt:lpwstr>
      </vt:variant>
      <vt:variant>
        <vt:i4>1900544</vt:i4>
      </vt:variant>
      <vt:variant>
        <vt:i4>20</vt:i4>
      </vt:variant>
      <vt:variant>
        <vt:i4>0</vt:i4>
      </vt:variant>
      <vt:variant>
        <vt:i4>5</vt:i4>
      </vt:variant>
      <vt:variant>
        <vt:lpwstr/>
      </vt:variant>
      <vt:variant>
        <vt:lpwstr>_Toc392066354</vt:lpwstr>
      </vt:variant>
      <vt:variant>
        <vt:i4>1900551</vt:i4>
      </vt:variant>
      <vt:variant>
        <vt:i4>14</vt:i4>
      </vt:variant>
      <vt:variant>
        <vt:i4>0</vt:i4>
      </vt:variant>
      <vt:variant>
        <vt:i4>5</vt:i4>
      </vt:variant>
      <vt:variant>
        <vt:lpwstr/>
      </vt:variant>
      <vt:variant>
        <vt:lpwstr>_Toc392066353</vt:lpwstr>
      </vt:variant>
      <vt:variant>
        <vt:i4>1900550</vt:i4>
      </vt:variant>
      <vt:variant>
        <vt:i4>8</vt:i4>
      </vt:variant>
      <vt:variant>
        <vt:i4>0</vt:i4>
      </vt:variant>
      <vt:variant>
        <vt:i4>5</vt:i4>
      </vt:variant>
      <vt:variant>
        <vt:lpwstr/>
      </vt:variant>
      <vt:variant>
        <vt:lpwstr>_Toc392066352</vt:lpwstr>
      </vt:variant>
      <vt:variant>
        <vt:i4>1900549</vt:i4>
      </vt:variant>
      <vt:variant>
        <vt:i4>2</vt:i4>
      </vt:variant>
      <vt:variant>
        <vt:i4>0</vt:i4>
      </vt:variant>
      <vt:variant>
        <vt:i4>5</vt:i4>
      </vt:variant>
      <vt:variant>
        <vt:lpwstr/>
      </vt:variant>
      <vt:variant>
        <vt:lpwstr>_Toc392066351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creator>Támis Norbert_MÁV-START_Beszerzés</dc:creator>
  <cp:lastModifiedBy>Diószegi Erzsébet</cp:lastModifiedBy>
  <cp:revision>4</cp:revision>
  <cp:lastPrinted>2016-10-11T13:16:00Z</cp:lastPrinted>
  <dcterms:created xsi:type="dcterms:W3CDTF">2017-06-15T09:33:00Z</dcterms:created>
  <dcterms:modified xsi:type="dcterms:W3CDTF">2017-06-15T09:43:00Z</dcterms:modified>
</cp:coreProperties>
</file>